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677E5" w14:textId="7F8F864D" w:rsidR="008C61E6" w:rsidRPr="008C61E6" w:rsidRDefault="008C61E6">
      <w:r w:rsidRPr="008C61E6">
        <w:t>Lattice-Boltzmann Method in Acoustics</w:t>
      </w:r>
      <w:r>
        <w:t xml:space="preserve"> – Prof. </w:t>
      </w:r>
      <w:r w:rsidRPr="008C61E6">
        <w:t>Andrey R. Silva</w:t>
      </w:r>
    </w:p>
    <w:p w14:paraId="08CFCD66" w14:textId="5DA4CF01" w:rsidR="008C61E6" w:rsidRDefault="008C61E6">
      <w:r>
        <w:t xml:space="preserve">Lucas Schroeder - </w:t>
      </w:r>
      <w:r w:rsidR="00495A4C">
        <w:t>Mar</w:t>
      </w:r>
      <w:r>
        <w:t xml:space="preserve">. </w:t>
      </w:r>
      <w:r w:rsidR="002D0C22">
        <w:t>18</w:t>
      </w:r>
      <w:r w:rsidR="00CD7749" w:rsidRPr="00CD7749">
        <w:rPr>
          <w:vertAlign w:val="superscript"/>
        </w:rPr>
        <w:t>th</w:t>
      </w:r>
      <w:r>
        <w:t>, 2021</w:t>
      </w:r>
    </w:p>
    <w:p w14:paraId="6CB30871" w14:textId="043C8E45" w:rsidR="00DE4C4E" w:rsidRDefault="008C61E6" w:rsidP="00DE4C4E">
      <w:pPr>
        <w:pStyle w:val="Title"/>
        <w:jc w:val="center"/>
      </w:pPr>
      <w:r>
        <w:t>Exercise List I</w:t>
      </w:r>
      <w:r w:rsidR="002D0C22">
        <w:t>I</w:t>
      </w:r>
      <w:r w:rsidR="00495A4C">
        <w:t>I</w:t>
      </w:r>
    </w:p>
    <w:p w14:paraId="55640870" w14:textId="4C4878AC" w:rsidR="00551B47" w:rsidRDefault="00551B47" w:rsidP="00551B47">
      <w:pPr>
        <w:pStyle w:val="Title"/>
        <w:jc w:val="center"/>
      </w:pPr>
      <w:r>
        <w:t>Axisymmetric Model of a Duct</w:t>
      </w:r>
    </w:p>
    <w:tbl>
      <w:tblPr>
        <w:tblStyle w:val="TableGrid"/>
        <w:tblW w:w="0" w:type="auto"/>
        <w:tblLook w:val="04A0" w:firstRow="1" w:lastRow="0" w:firstColumn="1" w:lastColumn="0" w:noHBand="0" w:noVBand="1"/>
      </w:tblPr>
      <w:tblGrid>
        <w:gridCol w:w="9736"/>
      </w:tblGrid>
      <w:tr w:rsidR="009A31A2" w14:paraId="73EA89A4" w14:textId="77777777" w:rsidTr="009A31A2">
        <w:tc>
          <w:tcPr>
            <w:tcW w:w="9736" w:type="dxa"/>
          </w:tcPr>
          <w:sdt>
            <w:sdtPr>
              <w:id w:val="-1605262892"/>
              <w:docPartObj>
                <w:docPartGallery w:val="Table of Contents"/>
                <w:docPartUnique/>
              </w:docPartObj>
            </w:sdtPr>
            <w:sdtEndPr>
              <w:rPr>
                <w:b/>
                <w:bCs/>
                <w:noProof/>
              </w:rPr>
            </w:sdtEndPr>
            <w:sdtContent>
              <w:p w14:paraId="57D1DFD4" w14:textId="1146D78D" w:rsidR="009A31A2" w:rsidRDefault="009A31A2" w:rsidP="009A31A2"/>
              <w:p w14:paraId="097E5F8B" w14:textId="0DA69664" w:rsidR="00A248E0" w:rsidRDefault="009A31A2">
                <w:pPr>
                  <w:pStyle w:val="TOC1"/>
                  <w:tabs>
                    <w:tab w:val="right" w:leader="dot" w:pos="9736"/>
                  </w:tabs>
                  <w:rPr>
                    <w:rFonts w:eastAsiaTheme="minorEastAsia"/>
                    <w:noProof/>
                  </w:rPr>
                </w:pPr>
                <w:r>
                  <w:fldChar w:fldCharType="begin"/>
                </w:r>
                <w:r>
                  <w:instrText xml:space="preserve"> TOC \o "1-3" \h \z \u </w:instrText>
                </w:r>
                <w:r>
                  <w:fldChar w:fldCharType="separate"/>
                </w:r>
                <w:hyperlink w:anchor="_Toc67693207" w:history="1">
                  <w:r w:rsidR="00A248E0" w:rsidRPr="002C1B96">
                    <w:rPr>
                      <w:rStyle w:val="Hyperlink"/>
                      <w:noProof/>
                    </w:rPr>
                    <w:t>Problem Description</w:t>
                  </w:r>
                  <w:r w:rsidR="00A248E0">
                    <w:rPr>
                      <w:noProof/>
                      <w:webHidden/>
                    </w:rPr>
                    <w:tab/>
                  </w:r>
                  <w:r w:rsidR="00A248E0">
                    <w:rPr>
                      <w:noProof/>
                      <w:webHidden/>
                    </w:rPr>
                    <w:fldChar w:fldCharType="begin"/>
                  </w:r>
                  <w:r w:rsidR="00A248E0">
                    <w:rPr>
                      <w:noProof/>
                      <w:webHidden/>
                    </w:rPr>
                    <w:instrText xml:space="preserve"> PAGEREF _Toc67693207 \h </w:instrText>
                  </w:r>
                  <w:r w:rsidR="00A248E0">
                    <w:rPr>
                      <w:noProof/>
                      <w:webHidden/>
                    </w:rPr>
                  </w:r>
                  <w:r w:rsidR="00A248E0">
                    <w:rPr>
                      <w:noProof/>
                      <w:webHidden/>
                    </w:rPr>
                    <w:fldChar w:fldCharType="separate"/>
                  </w:r>
                  <w:r w:rsidR="00A248E0">
                    <w:rPr>
                      <w:noProof/>
                      <w:webHidden/>
                    </w:rPr>
                    <w:t>1</w:t>
                  </w:r>
                  <w:r w:rsidR="00A248E0">
                    <w:rPr>
                      <w:noProof/>
                      <w:webHidden/>
                    </w:rPr>
                    <w:fldChar w:fldCharType="end"/>
                  </w:r>
                </w:hyperlink>
              </w:p>
              <w:p w14:paraId="5024128A" w14:textId="5DA5C240" w:rsidR="00A248E0" w:rsidRDefault="00A248E0">
                <w:pPr>
                  <w:pStyle w:val="TOC2"/>
                  <w:tabs>
                    <w:tab w:val="right" w:leader="dot" w:pos="9736"/>
                  </w:tabs>
                  <w:rPr>
                    <w:rFonts w:eastAsiaTheme="minorEastAsia"/>
                    <w:noProof/>
                  </w:rPr>
                </w:pPr>
                <w:hyperlink w:anchor="_Toc67693208" w:history="1">
                  <w:r w:rsidRPr="002C1B96">
                    <w:rPr>
                      <w:rStyle w:val="Hyperlink"/>
                      <w:noProof/>
                    </w:rPr>
                    <w:t>Reis and Phillips’s Model</w:t>
                  </w:r>
                  <w:r>
                    <w:rPr>
                      <w:noProof/>
                      <w:webHidden/>
                    </w:rPr>
                    <w:tab/>
                  </w:r>
                  <w:r>
                    <w:rPr>
                      <w:noProof/>
                      <w:webHidden/>
                    </w:rPr>
                    <w:fldChar w:fldCharType="begin"/>
                  </w:r>
                  <w:r>
                    <w:rPr>
                      <w:noProof/>
                      <w:webHidden/>
                    </w:rPr>
                    <w:instrText xml:space="preserve"> PAGEREF _Toc67693208 \h </w:instrText>
                  </w:r>
                  <w:r>
                    <w:rPr>
                      <w:noProof/>
                      <w:webHidden/>
                    </w:rPr>
                  </w:r>
                  <w:r>
                    <w:rPr>
                      <w:noProof/>
                      <w:webHidden/>
                    </w:rPr>
                    <w:fldChar w:fldCharType="separate"/>
                  </w:r>
                  <w:r>
                    <w:rPr>
                      <w:noProof/>
                      <w:webHidden/>
                    </w:rPr>
                    <w:t>2</w:t>
                  </w:r>
                  <w:r>
                    <w:rPr>
                      <w:noProof/>
                      <w:webHidden/>
                    </w:rPr>
                    <w:fldChar w:fldCharType="end"/>
                  </w:r>
                </w:hyperlink>
              </w:p>
              <w:p w14:paraId="12E81712" w14:textId="4AD496BF" w:rsidR="00A248E0" w:rsidRDefault="00A248E0">
                <w:pPr>
                  <w:pStyle w:val="TOC2"/>
                  <w:tabs>
                    <w:tab w:val="right" w:leader="dot" w:pos="9736"/>
                  </w:tabs>
                  <w:rPr>
                    <w:rFonts w:eastAsiaTheme="minorEastAsia"/>
                    <w:noProof/>
                  </w:rPr>
                </w:pPr>
                <w:hyperlink w:anchor="_Toc67693209" w:history="1">
                  <w:r w:rsidRPr="002C1B96">
                    <w:rPr>
                      <w:rStyle w:val="Hyperlink"/>
                      <w:noProof/>
                    </w:rPr>
                    <w:t>Zhou’s Model</w:t>
                  </w:r>
                  <w:r>
                    <w:rPr>
                      <w:noProof/>
                      <w:webHidden/>
                    </w:rPr>
                    <w:tab/>
                  </w:r>
                  <w:r>
                    <w:rPr>
                      <w:noProof/>
                      <w:webHidden/>
                    </w:rPr>
                    <w:fldChar w:fldCharType="begin"/>
                  </w:r>
                  <w:r>
                    <w:rPr>
                      <w:noProof/>
                      <w:webHidden/>
                    </w:rPr>
                    <w:instrText xml:space="preserve"> PAGEREF _Toc67693209 \h </w:instrText>
                  </w:r>
                  <w:r>
                    <w:rPr>
                      <w:noProof/>
                      <w:webHidden/>
                    </w:rPr>
                  </w:r>
                  <w:r>
                    <w:rPr>
                      <w:noProof/>
                      <w:webHidden/>
                    </w:rPr>
                    <w:fldChar w:fldCharType="separate"/>
                  </w:r>
                  <w:r>
                    <w:rPr>
                      <w:noProof/>
                      <w:webHidden/>
                    </w:rPr>
                    <w:t>2</w:t>
                  </w:r>
                  <w:r>
                    <w:rPr>
                      <w:noProof/>
                      <w:webHidden/>
                    </w:rPr>
                    <w:fldChar w:fldCharType="end"/>
                  </w:r>
                </w:hyperlink>
              </w:p>
              <w:p w14:paraId="6CC9C655" w14:textId="6B3D3F36" w:rsidR="00A248E0" w:rsidRDefault="00A248E0">
                <w:pPr>
                  <w:pStyle w:val="TOC2"/>
                  <w:tabs>
                    <w:tab w:val="right" w:leader="dot" w:pos="9736"/>
                  </w:tabs>
                  <w:rPr>
                    <w:rFonts w:eastAsiaTheme="minorEastAsia"/>
                    <w:noProof/>
                  </w:rPr>
                </w:pPr>
                <w:hyperlink w:anchor="_Toc67693210" w:history="1">
                  <w:r w:rsidRPr="002C1B96">
                    <w:rPr>
                      <w:rStyle w:val="Hyperlink"/>
                      <w:noProof/>
                    </w:rPr>
                    <w:t>Boundary Conditions</w:t>
                  </w:r>
                  <w:r>
                    <w:rPr>
                      <w:noProof/>
                      <w:webHidden/>
                    </w:rPr>
                    <w:tab/>
                  </w:r>
                  <w:r>
                    <w:rPr>
                      <w:noProof/>
                      <w:webHidden/>
                    </w:rPr>
                    <w:fldChar w:fldCharType="begin"/>
                  </w:r>
                  <w:r>
                    <w:rPr>
                      <w:noProof/>
                      <w:webHidden/>
                    </w:rPr>
                    <w:instrText xml:space="preserve"> PAGEREF _Toc67693210 \h </w:instrText>
                  </w:r>
                  <w:r>
                    <w:rPr>
                      <w:noProof/>
                      <w:webHidden/>
                    </w:rPr>
                  </w:r>
                  <w:r>
                    <w:rPr>
                      <w:noProof/>
                      <w:webHidden/>
                    </w:rPr>
                    <w:fldChar w:fldCharType="separate"/>
                  </w:r>
                  <w:r>
                    <w:rPr>
                      <w:noProof/>
                      <w:webHidden/>
                    </w:rPr>
                    <w:t>2</w:t>
                  </w:r>
                  <w:r>
                    <w:rPr>
                      <w:noProof/>
                      <w:webHidden/>
                    </w:rPr>
                    <w:fldChar w:fldCharType="end"/>
                  </w:r>
                </w:hyperlink>
              </w:p>
              <w:p w14:paraId="13CA9EF2" w14:textId="16EF2F83" w:rsidR="00A248E0" w:rsidRDefault="00A248E0">
                <w:pPr>
                  <w:pStyle w:val="TOC1"/>
                  <w:tabs>
                    <w:tab w:val="left" w:pos="440"/>
                    <w:tab w:val="right" w:leader="dot" w:pos="9736"/>
                  </w:tabs>
                  <w:rPr>
                    <w:rFonts w:eastAsiaTheme="minorEastAsia"/>
                    <w:noProof/>
                  </w:rPr>
                </w:pPr>
                <w:hyperlink w:anchor="_Toc67693211" w:history="1">
                  <w:r w:rsidRPr="002C1B96">
                    <w:rPr>
                      <w:rStyle w:val="Hyperlink"/>
                      <w:noProof/>
                    </w:rPr>
                    <w:t>1</w:t>
                  </w:r>
                  <w:r>
                    <w:rPr>
                      <w:rFonts w:eastAsiaTheme="minorEastAsia"/>
                      <w:noProof/>
                    </w:rPr>
                    <w:tab/>
                  </w:r>
                  <w:r w:rsidRPr="002C1B96">
                    <w:rPr>
                      <w:rStyle w:val="Hyperlink"/>
                      <w:noProof/>
                    </w:rPr>
                    <w:t>2D Channel</w:t>
                  </w:r>
                  <w:r>
                    <w:rPr>
                      <w:noProof/>
                      <w:webHidden/>
                    </w:rPr>
                    <w:tab/>
                  </w:r>
                  <w:r>
                    <w:rPr>
                      <w:noProof/>
                      <w:webHidden/>
                    </w:rPr>
                    <w:fldChar w:fldCharType="begin"/>
                  </w:r>
                  <w:r>
                    <w:rPr>
                      <w:noProof/>
                      <w:webHidden/>
                    </w:rPr>
                    <w:instrText xml:space="preserve"> PAGEREF _Toc67693211 \h </w:instrText>
                  </w:r>
                  <w:r>
                    <w:rPr>
                      <w:noProof/>
                      <w:webHidden/>
                    </w:rPr>
                  </w:r>
                  <w:r>
                    <w:rPr>
                      <w:noProof/>
                      <w:webHidden/>
                    </w:rPr>
                    <w:fldChar w:fldCharType="separate"/>
                  </w:r>
                  <w:r>
                    <w:rPr>
                      <w:noProof/>
                      <w:webHidden/>
                    </w:rPr>
                    <w:t>3</w:t>
                  </w:r>
                  <w:r>
                    <w:rPr>
                      <w:noProof/>
                      <w:webHidden/>
                    </w:rPr>
                    <w:fldChar w:fldCharType="end"/>
                  </w:r>
                </w:hyperlink>
              </w:p>
              <w:p w14:paraId="5F406B53" w14:textId="73C8E709" w:rsidR="00A248E0" w:rsidRDefault="00A248E0">
                <w:pPr>
                  <w:pStyle w:val="TOC2"/>
                  <w:tabs>
                    <w:tab w:val="left" w:pos="880"/>
                    <w:tab w:val="right" w:leader="dot" w:pos="9736"/>
                  </w:tabs>
                  <w:rPr>
                    <w:rFonts w:eastAsiaTheme="minorEastAsia"/>
                    <w:noProof/>
                  </w:rPr>
                </w:pPr>
                <w:hyperlink w:anchor="_Toc67693212" w:history="1">
                  <w:r w:rsidRPr="002C1B96">
                    <w:rPr>
                      <w:rStyle w:val="Hyperlink"/>
                      <w:noProof/>
                    </w:rPr>
                    <w:t>1.1</w:t>
                  </w:r>
                  <w:r>
                    <w:rPr>
                      <w:rFonts w:eastAsiaTheme="minorEastAsia"/>
                      <w:noProof/>
                    </w:rPr>
                    <w:tab/>
                  </w:r>
                  <w:r w:rsidRPr="002C1B96">
                    <w:rPr>
                      <w:rStyle w:val="Hyperlink"/>
                      <w:noProof/>
                    </w:rPr>
                    <w:t>Without Flow</w:t>
                  </w:r>
                  <w:r>
                    <w:rPr>
                      <w:noProof/>
                      <w:webHidden/>
                    </w:rPr>
                    <w:tab/>
                  </w:r>
                  <w:r>
                    <w:rPr>
                      <w:noProof/>
                      <w:webHidden/>
                    </w:rPr>
                    <w:fldChar w:fldCharType="begin"/>
                  </w:r>
                  <w:r>
                    <w:rPr>
                      <w:noProof/>
                      <w:webHidden/>
                    </w:rPr>
                    <w:instrText xml:space="preserve"> PAGEREF _Toc67693212 \h </w:instrText>
                  </w:r>
                  <w:r>
                    <w:rPr>
                      <w:noProof/>
                      <w:webHidden/>
                    </w:rPr>
                  </w:r>
                  <w:r>
                    <w:rPr>
                      <w:noProof/>
                      <w:webHidden/>
                    </w:rPr>
                    <w:fldChar w:fldCharType="separate"/>
                  </w:r>
                  <w:r>
                    <w:rPr>
                      <w:noProof/>
                      <w:webHidden/>
                    </w:rPr>
                    <w:t>3</w:t>
                  </w:r>
                  <w:r>
                    <w:rPr>
                      <w:noProof/>
                      <w:webHidden/>
                    </w:rPr>
                    <w:fldChar w:fldCharType="end"/>
                  </w:r>
                </w:hyperlink>
              </w:p>
              <w:p w14:paraId="45623EF2" w14:textId="7ED8DD18" w:rsidR="00A248E0" w:rsidRDefault="00A248E0">
                <w:pPr>
                  <w:pStyle w:val="TOC2"/>
                  <w:tabs>
                    <w:tab w:val="left" w:pos="880"/>
                    <w:tab w:val="right" w:leader="dot" w:pos="9736"/>
                  </w:tabs>
                  <w:rPr>
                    <w:rFonts w:eastAsiaTheme="minorEastAsia"/>
                    <w:noProof/>
                  </w:rPr>
                </w:pPr>
                <w:hyperlink w:anchor="_Toc67693213" w:history="1">
                  <w:r w:rsidRPr="002C1B96">
                    <w:rPr>
                      <w:rStyle w:val="Hyperlink"/>
                      <w:noProof/>
                    </w:rPr>
                    <w:t>1.2</w:t>
                  </w:r>
                  <w:r>
                    <w:rPr>
                      <w:rFonts w:eastAsiaTheme="minorEastAsia"/>
                      <w:noProof/>
                    </w:rPr>
                    <w:tab/>
                  </w:r>
                  <w:r w:rsidRPr="002C1B96">
                    <w:rPr>
                      <w:rStyle w:val="Hyperlink"/>
                      <w:noProof/>
                    </w:rPr>
                    <w:t>With Flow</w:t>
                  </w:r>
                  <w:r>
                    <w:rPr>
                      <w:noProof/>
                      <w:webHidden/>
                    </w:rPr>
                    <w:tab/>
                  </w:r>
                  <w:r>
                    <w:rPr>
                      <w:noProof/>
                      <w:webHidden/>
                    </w:rPr>
                    <w:fldChar w:fldCharType="begin"/>
                  </w:r>
                  <w:r>
                    <w:rPr>
                      <w:noProof/>
                      <w:webHidden/>
                    </w:rPr>
                    <w:instrText xml:space="preserve"> PAGEREF _Toc67693213 \h </w:instrText>
                  </w:r>
                  <w:r>
                    <w:rPr>
                      <w:noProof/>
                      <w:webHidden/>
                    </w:rPr>
                  </w:r>
                  <w:r>
                    <w:rPr>
                      <w:noProof/>
                      <w:webHidden/>
                    </w:rPr>
                    <w:fldChar w:fldCharType="separate"/>
                  </w:r>
                  <w:r>
                    <w:rPr>
                      <w:noProof/>
                      <w:webHidden/>
                    </w:rPr>
                    <w:t>5</w:t>
                  </w:r>
                  <w:r>
                    <w:rPr>
                      <w:noProof/>
                      <w:webHidden/>
                    </w:rPr>
                    <w:fldChar w:fldCharType="end"/>
                  </w:r>
                </w:hyperlink>
              </w:p>
              <w:p w14:paraId="6515A40D" w14:textId="014B4A92" w:rsidR="00A248E0" w:rsidRDefault="00A248E0">
                <w:pPr>
                  <w:pStyle w:val="TOC1"/>
                  <w:tabs>
                    <w:tab w:val="left" w:pos="440"/>
                    <w:tab w:val="right" w:leader="dot" w:pos="9736"/>
                  </w:tabs>
                  <w:rPr>
                    <w:rFonts w:eastAsiaTheme="minorEastAsia"/>
                    <w:noProof/>
                  </w:rPr>
                </w:pPr>
                <w:hyperlink w:anchor="_Toc67693214" w:history="1">
                  <w:r w:rsidRPr="002C1B96">
                    <w:rPr>
                      <w:rStyle w:val="Hyperlink"/>
                      <w:noProof/>
                    </w:rPr>
                    <w:t>2</w:t>
                  </w:r>
                  <w:r>
                    <w:rPr>
                      <w:rFonts w:eastAsiaTheme="minorEastAsia"/>
                      <w:noProof/>
                    </w:rPr>
                    <w:tab/>
                  </w:r>
                  <w:r w:rsidRPr="002C1B96">
                    <w:rPr>
                      <w:rStyle w:val="Hyperlink"/>
                      <w:noProof/>
                    </w:rPr>
                    <w:t>Reis and Phillips’s Model</w:t>
                  </w:r>
                  <w:r>
                    <w:rPr>
                      <w:noProof/>
                      <w:webHidden/>
                    </w:rPr>
                    <w:tab/>
                  </w:r>
                  <w:r>
                    <w:rPr>
                      <w:noProof/>
                      <w:webHidden/>
                    </w:rPr>
                    <w:fldChar w:fldCharType="begin"/>
                  </w:r>
                  <w:r>
                    <w:rPr>
                      <w:noProof/>
                      <w:webHidden/>
                    </w:rPr>
                    <w:instrText xml:space="preserve"> PAGEREF _Toc67693214 \h </w:instrText>
                  </w:r>
                  <w:r>
                    <w:rPr>
                      <w:noProof/>
                      <w:webHidden/>
                    </w:rPr>
                  </w:r>
                  <w:r>
                    <w:rPr>
                      <w:noProof/>
                      <w:webHidden/>
                    </w:rPr>
                    <w:fldChar w:fldCharType="separate"/>
                  </w:r>
                  <w:r>
                    <w:rPr>
                      <w:noProof/>
                      <w:webHidden/>
                    </w:rPr>
                    <w:t>7</w:t>
                  </w:r>
                  <w:r>
                    <w:rPr>
                      <w:noProof/>
                      <w:webHidden/>
                    </w:rPr>
                    <w:fldChar w:fldCharType="end"/>
                  </w:r>
                </w:hyperlink>
              </w:p>
              <w:p w14:paraId="0A437445" w14:textId="260935F1" w:rsidR="00A248E0" w:rsidRDefault="00A248E0">
                <w:pPr>
                  <w:pStyle w:val="TOC2"/>
                  <w:tabs>
                    <w:tab w:val="left" w:pos="880"/>
                    <w:tab w:val="right" w:leader="dot" w:pos="9736"/>
                  </w:tabs>
                  <w:rPr>
                    <w:rFonts w:eastAsiaTheme="minorEastAsia"/>
                    <w:noProof/>
                  </w:rPr>
                </w:pPr>
                <w:hyperlink w:anchor="_Toc67693215" w:history="1">
                  <w:r w:rsidRPr="002C1B96">
                    <w:rPr>
                      <w:rStyle w:val="Hyperlink"/>
                      <w:noProof/>
                    </w:rPr>
                    <w:t>2.1</w:t>
                  </w:r>
                  <w:r>
                    <w:rPr>
                      <w:rFonts w:eastAsiaTheme="minorEastAsia"/>
                      <w:noProof/>
                    </w:rPr>
                    <w:tab/>
                  </w:r>
                  <w:r w:rsidRPr="002C1B96">
                    <w:rPr>
                      <w:rStyle w:val="Hyperlink"/>
                      <w:noProof/>
                    </w:rPr>
                    <w:t>Without Flow</w:t>
                  </w:r>
                  <w:r>
                    <w:rPr>
                      <w:noProof/>
                      <w:webHidden/>
                    </w:rPr>
                    <w:tab/>
                  </w:r>
                  <w:r>
                    <w:rPr>
                      <w:noProof/>
                      <w:webHidden/>
                    </w:rPr>
                    <w:fldChar w:fldCharType="begin"/>
                  </w:r>
                  <w:r>
                    <w:rPr>
                      <w:noProof/>
                      <w:webHidden/>
                    </w:rPr>
                    <w:instrText xml:space="preserve"> PAGEREF _Toc67693215 \h </w:instrText>
                  </w:r>
                  <w:r>
                    <w:rPr>
                      <w:noProof/>
                      <w:webHidden/>
                    </w:rPr>
                  </w:r>
                  <w:r>
                    <w:rPr>
                      <w:noProof/>
                      <w:webHidden/>
                    </w:rPr>
                    <w:fldChar w:fldCharType="separate"/>
                  </w:r>
                  <w:r>
                    <w:rPr>
                      <w:noProof/>
                      <w:webHidden/>
                    </w:rPr>
                    <w:t>7</w:t>
                  </w:r>
                  <w:r>
                    <w:rPr>
                      <w:noProof/>
                      <w:webHidden/>
                    </w:rPr>
                    <w:fldChar w:fldCharType="end"/>
                  </w:r>
                </w:hyperlink>
              </w:p>
              <w:p w14:paraId="58D043F8" w14:textId="792CDE00" w:rsidR="00A248E0" w:rsidRDefault="00A248E0">
                <w:pPr>
                  <w:pStyle w:val="TOC2"/>
                  <w:tabs>
                    <w:tab w:val="left" w:pos="880"/>
                    <w:tab w:val="right" w:leader="dot" w:pos="9736"/>
                  </w:tabs>
                  <w:rPr>
                    <w:rFonts w:eastAsiaTheme="minorEastAsia"/>
                    <w:noProof/>
                  </w:rPr>
                </w:pPr>
                <w:hyperlink w:anchor="_Toc67693216" w:history="1">
                  <w:r w:rsidRPr="002C1B96">
                    <w:rPr>
                      <w:rStyle w:val="Hyperlink"/>
                      <w:noProof/>
                    </w:rPr>
                    <w:t>2.2</w:t>
                  </w:r>
                  <w:r>
                    <w:rPr>
                      <w:rFonts w:eastAsiaTheme="minorEastAsia"/>
                      <w:noProof/>
                    </w:rPr>
                    <w:tab/>
                  </w:r>
                  <w:r w:rsidRPr="002C1B96">
                    <w:rPr>
                      <w:rStyle w:val="Hyperlink"/>
                      <w:noProof/>
                    </w:rPr>
                    <w:t>With Flow</w:t>
                  </w:r>
                  <w:r>
                    <w:rPr>
                      <w:noProof/>
                      <w:webHidden/>
                    </w:rPr>
                    <w:tab/>
                  </w:r>
                  <w:r>
                    <w:rPr>
                      <w:noProof/>
                      <w:webHidden/>
                    </w:rPr>
                    <w:fldChar w:fldCharType="begin"/>
                  </w:r>
                  <w:r>
                    <w:rPr>
                      <w:noProof/>
                      <w:webHidden/>
                    </w:rPr>
                    <w:instrText xml:space="preserve"> PAGEREF _Toc67693216 \h </w:instrText>
                  </w:r>
                  <w:r>
                    <w:rPr>
                      <w:noProof/>
                      <w:webHidden/>
                    </w:rPr>
                  </w:r>
                  <w:r>
                    <w:rPr>
                      <w:noProof/>
                      <w:webHidden/>
                    </w:rPr>
                    <w:fldChar w:fldCharType="separate"/>
                  </w:r>
                  <w:r>
                    <w:rPr>
                      <w:noProof/>
                      <w:webHidden/>
                    </w:rPr>
                    <w:t>9</w:t>
                  </w:r>
                  <w:r>
                    <w:rPr>
                      <w:noProof/>
                      <w:webHidden/>
                    </w:rPr>
                    <w:fldChar w:fldCharType="end"/>
                  </w:r>
                </w:hyperlink>
              </w:p>
              <w:p w14:paraId="48CC772E" w14:textId="7BA087A4" w:rsidR="00A248E0" w:rsidRDefault="00A248E0">
                <w:pPr>
                  <w:pStyle w:val="TOC1"/>
                  <w:tabs>
                    <w:tab w:val="left" w:pos="440"/>
                    <w:tab w:val="right" w:leader="dot" w:pos="9736"/>
                  </w:tabs>
                  <w:rPr>
                    <w:rFonts w:eastAsiaTheme="minorEastAsia"/>
                    <w:noProof/>
                  </w:rPr>
                </w:pPr>
                <w:hyperlink w:anchor="_Toc67693217" w:history="1">
                  <w:r w:rsidRPr="002C1B96">
                    <w:rPr>
                      <w:rStyle w:val="Hyperlink"/>
                      <w:noProof/>
                    </w:rPr>
                    <w:t>3</w:t>
                  </w:r>
                  <w:r>
                    <w:rPr>
                      <w:rFonts w:eastAsiaTheme="minorEastAsia"/>
                      <w:noProof/>
                    </w:rPr>
                    <w:tab/>
                  </w:r>
                  <w:r w:rsidRPr="002C1B96">
                    <w:rPr>
                      <w:rStyle w:val="Hyperlink"/>
                      <w:noProof/>
                    </w:rPr>
                    <w:t>Zhou’s Model</w:t>
                  </w:r>
                  <w:r>
                    <w:rPr>
                      <w:noProof/>
                      <w:webHidden/>
                    </w:rPr>
                    <w:tab/>
                  </w:r>
                  <w:r>
                    <w:rPr>
                      <w:noProof/>
                      <w:webHidden/>
                    </w:rPr>
                    <w:fldChar w:fldCharType="begin"/>
                  </w:r>
                  <w:r>
                    <w:rPr>
                      <w:noProof/>
                      <w:webHidden/>
                    </w:rPr>
                    <w:instrText xml:space="preserve"> PAGEREF _Toc67693217 \h </w:instrText>
                  </w:r>
                  <w:r>
                    <w:rPr>
                      <w:noProof/>
                      <w:webHidden/>
                    </w:rPr>
                  </w:r>
                  <w:r>
                    <w:rPr>
                      <w:noProof/>
                      <w:webHidden/>
                    </w:rPr>
                    <w:fldChar w:fldCharType="separate"/>
                  </w:r>
                  <w:r>
                    <w:rPr>
                      <w:noProof/>
                      <w:webHidden/>
                    </w:rPr>
                    <w:t>11</w:t>
                  </w:r>
                  <w:r>
                    <w:rPr>
                      <w:noProof/>
                      <w:webHidden/>
                    </w:rPr>
                    <w:fldChar w:fldCharType="end"/>
                  </w:r>
                </w:hyperlink>
              </w:p>
              <w:p w14:paraId="670503BD" w14:textId="1F50BF2D" w:rsidR="00A248E0" w:rsidRDefault="00A248E0">
                <w:pPr>
                  <w:pStyle w:val="TOC2"/>
                  <w:tabs>
                    <w:tab w:val="left" w:pos="880"/>
                    <w:tab w:val="right" w:leader="dot" w:pos="9736"/>
                  </w:tabs>
                  <w:rPr>
                    <w:rFonts w:eastAsiaTheme="minorEastAsia"/>
                    <w:noProof/>
                  </w:rPr>
                </w:pPr>
                <w:hyperlink w:anchor="_Toc67693218" w:history="1">
                  <w:r w:rsidRPr="002C1B96">
                    <w:rPr>
                      <w:rStyle w:val="Hyperlink"/>
                      <w:noProof/>
                    </w:rPr>
                    <w:t>3.1</w:t>
                  </w:r>
                  <w:r>
                    <w:rPr>
                      <w:rFonts w:eastAsiaTheme="minorEastAsia"/>
                      <w:noProof/>
                    </w:rPr>
                    <w:tab/>
                  </w:r>
                  <w:r w:rsidRPr="002C1B96">
                    <w:rPr>
                      <w:rStyle w:val="Hyperlink"/>
                      <w:noProof/>
                    </w:rPr>
                    <w:t>Without Flow</w:t>
                  </w:r>
                  <w:r>
                    <w:rPr>
                      <w:noProof/>
                      <w:webHidden/>
                    </w:rPr>
                    <w:tab/>
                  </w:r>
                  <w:r>
                    <w:rPr>
                      <w:noProof/>
                      <w:webHidden/>
                    </w:rPr>
                    <w:fldChar w:fldCharType="begin"/>
                  </w:r>
                  <w:r>
                    <w:rPr>
                      <w:noProof/>
                      <w:webHidden/>
                    </w:rPr>
                    <w:instrText xml:space="preserve"> PAGEREF _Toc67693218 \h </w:instrText>
                  </w:r>
                  <w:r>
                    <w:rPr>
                      <w:noProof/>
                      <w:webHidden/>
                    </w:rPr>
                  </w:r>
                  <w:r>
                    <w:rPr>
                      <w:noProof/>
                      <w:webHidden/>
                    </w:rPr>
                    <w:fldChar w:fldCharType="separate"/>
                  </w:r>
                  <w:r>
                    <w:rPr>
                      <w:noProof/>
                      <w:webHidden/>
                    </w:rPr>
                    <w:t>11</w:t>
                  </w:r>
                  <w:r>
                    <w:rPr>
                      <w:noProof/>
                      <w:webHidden/>
                    </w:rPr>
                    <w:fldChar w:fldCharType="end"/>
                  </w:r>
                </w:hyperlink>
              </w:p>
              <w:p w14:paraId="466D564E" w14:textId="16F862C8" w:rsidR="00A248E0" w:rsidRDefault="00A248E0">
                <w:pPr>
                  <w:pStyle w:val="TOC2"/>
                  <w:tabs>
                    <w:tab w:val="left" w:pos="880"/>
                    <w:tab w:val="right" w:leader="dot" w:pos="9736"/>
                  </w:tabs>
                  <w:rPr>
                    <w:rFonts w:eastAsiaTheme="minorEastAsia"/>
                    <w:noProof/>
                  </w:rPr>
                </w:pPr>
                <w:hyperlink w:anchor="_Toc67693219" w:history="1">
                  <w:r w:rsidRPr="002C1B96">
                    <w:rPr>
                      <w:rStyle w:val="Hyperlink"/>
                      <w:noProof/>
                    </w:rPr>
                    <w:t>3.2</w:t>
                  </w:r>
                  <w:r>
                    <w:rPr>
                      <w:rFonts w:eastAsiaTheme="minorEastAsia"/>
                      <w:noProof/>
                    </w:rPr>
                    <w:tab/>
                  </w:r>
                  <w:r w:rsidRPr="002C1B96">
                    <w:rPr>
                      <w:rStyle w:val="Hyperlink"/>
                      <w:noProof/>
                    </w:rPr>
                    <w:t>With Flow</w:t>
                  </w:r>
                  <w:r>
                    <w:rPr>
                      <w:noProof/>
                      <w:webHidden/>
                    </w:rPr>
                    <w:tab/>
                  </w:r>
                  <w:r>
                    <w:rPr>
                      <w:noProof/>
                      <w:webHidden/>
                    </w:rPr>
                    <w:fldChar w:fldCharType="begin"/>
                  </w:r>
                  <w:r>
                    <w:rPr>
                      <w:noProof/>
                      <w:webHidden/>
                    </w:rPr>
                    <w:instrText xml:space="preserve"> PAGEREF _Toc67693219 \h </w:instrText>
                  </w:r>
                  <w:r>
                    <w:rPr>
                      <w:noProof/>
                      <w:webHidden/>
                    </w:rPr>
                  </w:r>
                  <w:r>
                    <w:rPr>
                      <w:noProof/>
                      <w:webHidden/>
                    </w:rPr>
                    <w:fldChar w:fldCharType="separate"/>
                  </w:r>
                  <w:r>
                    <w:rPr>
                      <w:noProof/>
                      <w:webHidden/>
                    </w:rPr>
                    <w:t>13</w:t>
                  </w:r>
                  <w:r>
                    <w:rPr>
                      <w:noProof/>
                      <w:webHidden/>
                    </w:rPr>
                    <w:fldChar w:fldCharType="end"/>
                  </w:r>
                </w:hyperlink>
              </w:p>
              <w:p w14:paraId="6B94D6B5" w14:textId="146DADB1" w:rsidR="00A248E0" w:rsidRDefault="00A248E0">
                <w:pPr>
                  <w:pStyle w:val="TOC1"/>
                  <w:tabs>
                    <w:tab w:val="left" w:pos="440"/>
                    <w:tab w:val="right" w:leader="dot" w:pos="9736"/>
                  </w:tabs>
                  <w:rPr>
                    <w:rFonts w:eastAsiaTheme="minorEastAsia"/>
                    <w:noProof/>
                  </w:rPr>
                </w:pPr>
                <w:hyperlink w:anchor="_Toc67693220" w:history="1">
                  <w:r w:rsidRPr="002C1B96">
                    <w:rPr>
                      <w:rStyle w:val="Hyperlink"/>
                      <w:noProof/>
                    </w:rPr>
                    <w:t>4</w:t>
                  </w:r>
                  <w:r>
                    <w:rPr>
                      <w:rFonts w:eastAsiaTheme="minorEastAsia"/>
                      <w:noProof/>
                    </w:rPr>
                    <w:tab/>
                  </w:r>
                  <w:r w:rsidRPr="002C1B96">
                    <w:rPr>
                      <w:rStyle w:val="Hyperlink"/>
                      <w:noProof/>
                    </w:rPr>
                    <w:t>Results</w:t>
                  </w:r>
                  <w:r>
                    <w:rPr>
                      <w:noProof/>
                      <w:webHidden/>
                    </w:rPr>
                    <w:tab/>
                  </w:r>
                  <w:r>
                    <w:rPr>
                      <w:noProof/>
                      <w:webHidden/>
                    </w:rPr>
                    <w:fldChar w:fldCharType="begin"/>
                  </w:r>
                  <w:r>
                    <w:rPr>
                      <w:noProof/>
                      <w:webHidden/>
                    </w:rPr>
                    <w:instrText xml:space="preserve"> PAGEREF _Toc67693220 \h </w:instrText>
                  </w:r>
                  <w:r>
                    <w:rPr>
                      <w:noProof/>
                      <w:webHidden/>
                    </w:rPr>
                  </w:r>
                  <w:r>
                    <w:rPr>
                      <w:noProof/>
                      <w:webHidden/>
                    </w:rPr>
                    <w:fldChar w:fldCharType="separate"/>
                  </w:r>
                  <w:r>
                    <w:rPr>
                      <w:noProof/>
                      <w:webHidden/>
                    </w:rPr>
                    <w:t>15</w:t>
                  </w:r>
                  <w:r>
                    <w:rPr>
                      <w:noProof/>
                      <w:webHidden/>
                    </w:rPr>
                    <w:fldChar w:fldCharType="end"/>
                  </w:r>
                </w:hyperlink>
              </w:p>
              <w:p w14:paraId="0C9CBC25" w14:textId="47FDDEEE" w:rsidR="009A31A2" w:rsidRPr="009A31A2" w:rsidRDefault="009A31A2" w:rsidP="009A31A2">
                <w:pPr>
                  <w:rPr>
                    <w:b/>
                    <w:bCs/>
                    <w:noProof/>
                  </w:rPr>
                </w:pPr>
                <w:r>
                  <w:rPr>
                    <w:b/>
                    <w:bCs/>
                    <w:noProof/>
                  </w:rPr>
                  <w:fldChar w:fldCharType="end"/>
                </w:r>
              </w:p>
            </w:sdtContent>
          </w:sdt>
        </w:tc>
      </w:tr>
    </w:tbl>
    <w:p w14:paraId="735E37E2" w14:textId="3ED5BDA2" w:rsidR="008338DB" w:rsidRDefault="00551B47" w:rsidP="00551B47">
      <w:pPr>
        <w:pStyle w:val="Heading1"/>
        <w:numPr>
          <w:ilvl w:val="0"/>
          <w:numId w:val="0"/>
        </w:numPr>
        <w:ind w:left="432" w:hanging="432"/>
      </w:pPr>
      <w:bookmarkStart w:id="0" w:name="_Toc67693207"/>
      <w:r>
        <w:t>Problem Description</w:t>
      </w:r>
      <w:bookmarkEnd w:id="0"/>
    </w:p>
    <w:p w14:paraId="43CBAC85" w14:textId="77BCD24F" w:rsidR="00495A4C" w:rsidRDefault="0047548A" w:rsidP="0047548A">
      <w:pPr>
        <w:ind w:firstLine="432"/>
      </w:pPr>
      <w:r>
        <w:t xml:space="preserve">In this work, a </w:t>
      </w:r>
      <w:r w:rsidRPr="0047548A">
        <w:t>2DQ9 lattice-Boltzmann scheme will be used to simulate an acoustic disturbance propagating inside a</w:t>
      </w:r>
      <w:r>
        <w:t xml:space="preserve">n axisymmetric </w:t>
      </w:r>
      <w:r w:rsidRPr="0047548A">
        <w:t>duct</w:t>
      </w:r>
      <w:r>
        <w:t xml:space="preserve"> with an open not-flanged termination. </w:t>
      </w:r>
      <w:r w:rsidRPr="0047548A">
        <w:t xml:space="preserve">The scheme adopts the BGK collision operator with an arbitrary relaxation frequency </w:t>
      </w:r>
      <m:oMath>
        <m:r>
          <w:rPr>
            <w:rFonts w:ascii="Cambria Math" w:hAnsi="Cambria Math"/>
          </w:rPr>
          <m:t>ω=1.</m:t>
        </m:r>
        <m:r>
          <w:rPr>
            <w:rFonts w:ascii="Cambria Math" w:hAnsi="Cambria Math"/>
          </w:rPr>
          <m:t>3</m:t>
        </m:r>
      </m:oMath>
      <w:r w:rsidRPr="0047548A">
        <w:t xml:space="preserve"> and it runs in a 2D lattice space of </w:t>
      </w:r>
      <w:r>
        <w:t>502</w:t>
      </w:r>
      <w:r w:rsidRPr="0047548A">
        <w:t xml:space="preserve"> by </w:t>
      </w:r>
      <w:r>
        <w:t>252</w:t>
      </w:r>
      <w:r w:rsidRPr="0047548A">
        <w:t xml:space="preserve"> cells</w:t>
      </w:r>
      <w:r>
        <w:t xml:space="preserve"> as presented below.</w:t>
      </w:r>
    </w:p>
    <w:p w14:paraId="458D9FF5" w14:textId="77777777" w:rsidR="008A5712" w:rsidRDefault="00551B47" w:rsidP="008A5712">
      <w:pPr>
        <w:keepNext/>
        <w:jc w:val="center"/>
      </w:pPr>
      <w:r>
        <w:rPr>
          <w:noProof/>
        </w:rPr>
        <w:drawing>
          <wp:inline distT="0" distB="0" distL="0" distR="0" wp14:anchorId="1D772401" wp14:editId="7E47DF00">
            <wp:extent cx="3865418" cy="2110049"/>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1127" cy="2118624"/>
                    </a:xfrm>
                    <a:prstGeom prst="rect">
                      <a:avLst/>
                    </a:prstGeom>
                  </pic:spPr>
                </pic:pic>
              </a:graphicData>
            </a:graphic>
          </wp:inline>
        </w:drawing>
      </w:r>
    </w:p>
    <w:p w14:paraId="23A2E599" w14:textId="06EFA294" w:rsidR="00551B47" w:rsidRDefault="008A5712" w:rsidP="008A5712">
      <w:pPr>
        <w:pStyle w:val="Caption"/>
      </w:pPr>
      <w:r>
        <w:t xml:space="preserve">Figure </w:t>
      </w:r>
      <w:fldSimple w:instr=" SEQ Figure \* ARABIC ">
        <w:r w:rsidR="00A248E0">
          <w:rPr>
            <w:noProof/>
          </w:rPr>
          <w:t>1</w:t>
        </w:r>
      </w:fldSimple>
      <w:r>
        <w:t xml:space="preserve"> - Simulation case sketch</w:t>
      </w:r>
    </w:p>
    <w:p w14:paraId="3C552374" w14:textId="48879C84" w:rsidR="0047548A" w:rsidRDefault="0047548A" w:rsidP="0047548A">
      <w:pPr>
        <w:ind w:firstLine="720"/>
      </w:pPr>
      <w:r>
        <w:t>To implement the axisymmetric condition that allow us to simulate that duct using only a single plane, adjustments must be made in the LBGK equation. Two models will be tested here, one proposed by Reis and Philips and another proposed by Zhou that will be briefly discussed in the following sections.</w:t>
      </w:r>
    </w:p>
    <w:p w14:paraId="581F45C1" w14:textId="6199F567" w:rsidR="0047548A" w:rsidRDefault="0047548A" w:rsidP="0047548A">
      <w:pPr>
        <w:ind w:firstLine="720"/>
      </w:pPr>
      <w:r>
        <w:t xml:space="preserve">A chirp acoustic excitation will be configured in the inlet of the duct. It will sweep frequencies from </w:t>
      </w:r>
      <m:oMath>
        <m:r>
          <w:rPr>
            <w:rFonts w:ascii="Cambria Math" w:hAnsi="Cambria Math"/>
          </w:rPr>
          <m:t>0</m:t>
        </m:r>
      </m:oMath>
      <w:r>
        <w:rPr>
          <w:rFonts w:eastAsiaTheme="minorEastAsia"/>
        </w:rPr>
        <w:t xml:space="preserve"> up to </w:t>
      </w:r>
      <m:oMath>
        <m:r>
          <w:rPr>
            <w:rFonts w:ascii="Cambria Math" w:eastAsiaTheme="minorEastAsia" w:hAnsi="Cambria Math"/>
          </w:rPr>
          <m:t>ka=1.8</m:t>
        </m:r>
      </m:oMath>
      <w:r>
        <w:rPr>
          <w:rFonts w:eastAsiaTheme="minorEastAsia"/>
        </w:rPr>
        <w:t xml:space="preserve">, where </w:t>
      </w:r>
      <m:oMath>
        <m:r>
          <w:rPr>
            <w:rFonts w:ascii="Cambria Math" w:eastAsiaTheme="minorEastAsia" w:hAnsi="Cambria Math"/>
          </w:rPr>
          <m:t>k</m:t>
        </m:r>
      </m:oMath>
      <w:r>
        <w:rPr>
          <w:rFonts w:eastAsiaTheme="minorEastAsia"/>
        </w:rPr>
        <w:t xml:space="preserve"> is the acoustic wavenumber a</w:t>
      </w:r>
      <w:proofErr w:type="spellStart"/>
      <w:r>
        <w:rPr>
          <w:rFonts w:eastAsiaTheme="minorEastAsia"/>
        </w:rPr>
        <w:t>nd</w:t>
      </w:r>
      <w:proofErr w:type="spellEnd"/>
      <w:r>
        <w:rPr>
          <w:rFonts w:eastAsiaTheme="minorEastAsia"/>
        </w:rPr>
        <w:t xml:space="preserve"> </w:t>
      </w:r>
      <m:oMath>
        <m:r>
          <w:rPr>
            <w:rFonts w:ascii="Cambria Math" w:eastAsiaTheme="minorEastAsia" w:hAnsi="Cambria Math"/>
          </w:rPr>
          <m:t>a</m:t>
        </m:r>
      </m:oMath>
      <w:r>
        <w:rPr>
          <w:rFonts w:eastAsiaTheme="minorEastAsia"/>
        </w:rPr>
        <w:t xml:space="preserve"> is the duct radius, making </w:t>
      </w:r>
      <m:oMath>
        <m:r>
          <w:rPr>
            <w:rFonts w:ascii="Cambria Math" w:eastAsiaTheme="minorEastAsia" w:hAnsi="Cambria Math"/>
          </w:rPr>
          <m:t>ka</m:t>
        </m:r>
      </m:oMath>
      <w:r>
        <w:rPr>
          <w:rFonts w:eastAsiaTheme="minorEastAsia"/>
        </w:rPr>
        <w:t xml:space="preserve"> the Helmholtz number.</w:t>
      </w:r>
      <w:r w:rsidR="00BB37AC">
        <w:rPr>
          <w:rFonts w:eastAsiaTheme="minorEastAsia"/>
        </w:rPr>
        <w:t xml:space="preserve"> </w:t>
      </w:r>
      <w:r w:rsidR="00BB37AC">
        <w:rPr>
          <w:rFonts w:eastAsiaTheme="minorEastAsia"/>
        </w:rPr>
        <w:lastRenderedPageBreak/>
        <w:t xml:space="preserve">The acoustic impedance </w:t>
      </w:r>
      <m:oMath>
        <m:r>
          <w:rPr>
            <w:rFonts w:ascii="Cambria Math" w:eastAsiaTheme="minorEastAsia" w:hAnsi="Cambria Math"/>
          </w:rPr>
          <m:t>Z</m:t>
        </m:r>
      </m:oMath>
      <w:r w:rsidR="00BB37AC">
        <w:rPr>
          <w:rFonts w:eastAsiaTheme="minorEastAsia"/>
        </w:rPr>
        <w:t xml:space="preserve"> will be measured in a plane in the outlet of the duct and its value will be used to calculate the reflection coefficient, as per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010"/>
        <w:gridCol w:w="921"/>
      </w:tblGrid>
      <w:tr w:rsidR="00BA0722" w14:paraId="6CDB93E4" w14:textId="77777777" w:rsidTr="00A248E0">
        <w:tc>
          <w:tcPr>
            <w:tcW w:w="805" w:type="dxa"/>
            <w:vAlign w:val="center"/>
          </w:tcPr>
          <w:p w14:paraId="778D9C42" w14:textId="77777777" w:rsidR="00BA0722" w:rsidRDefault="00BA0722" w:rsidP="00A248E0">
            <w:pPr>
              <w:jc w:val="right"/>
              <w:rPr>
                <w:rFonts w:eastAsiaTheme="majorEastAsia"/>
              </w:rPr>
            </w:pPr>
          </w:p>
        </w:tc>
        <w:tc>
          <w:tcPr>
            <w:tcW w:w="8010" w:type="dxa"/>
            <w:vAlign w:val="center"/>
          </w:tcPr>
          <w:p w14:paraId="0EB07AD4" w14:textId="5EB8C16C" w:rsidR="00BA0722" w:rsidRPr="00673971" w:rsidRDefault="00A248E0" w:rsidP="00A248E0">
            <w:pPr>
              <w:jc w:val="right"/>
            </w:pPr>
            <m:oMathPara>
              <m:oMath>
                <m:d>
                  <m:dPr>
                    <m:begChr m:val="|"/>
                    <m:endChr m:val="|"/>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-1</m:t>
                        </m:r>
                      </m:num>
                      <m:den>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+1</m:t>
                        </m:r>
                      </m:den>
                    </m:f>
                  </m:e>
                </m:d>
                <m:r>
                  <w:rPr>
                    <w:rFonts w:ascii="Cambria Math" w:hAnsi="Cambria Math"/>
                  </w:rPr>
                  <m:t>.</m:t>
                </m:r>
              </m:oMath>
            </m:oMathPara>
          </w:p>
        </w:tc>
        <w:tc>
          <w:tcPr>
            <w:tcW w:w="921" w:type="dxa"/>
            <w:vAlign w:val="center"/>
          </w:tcPr>
          <w:p w14:paraId="2364CB64" w14:textId="1815F50D" w:rsidR="00BA0722" w:rsidRDefault="00BA0722" w:rsidP="00A248E0">
            <w:pPr>
              <w:jc w:val="right"/>
              <w:rPr>
                <w:rFonts w:eastAsiaTheme="majorEastAsia"/>
              </w:rPr>
            </w:pPr>
            <w:r>
              <w:t xml:space="preserve">Eq.  </w:t>
            </w:r>
            <w:fldSimple w:instr=" SEQ Eq._ \* ARABIC ">
              <w:r w:rsidR="00A248E0">
                <w:rPr>
                  <w:noProof/>
                </w:rPr>
                <w:t>1</w:t>
              </w:r>
            </w:fldSimple>
          </w:p>
        </w:tc>
      </w:tr>
    </w:tbl>
    <w:p w14:paraId="0A6442B9" w14:textId="166AE9EE" w:rsidR="00BB37AC" w:rsidRDefault="00BB37AC" w:rsidP="00BB37AC">
      <w:pPr>
        <w:jc w:val="left"/>
        <w:rPr>
          <w:rFonts w:eastAsiaTheme="minorEastAsia"/>
        </w:rPr>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s</m:t>
            </m:r>
          </m:sub>
        </m:sSub>
      </m:oMath>
      <w:r>
        <w:rPr>
          <w:rFonts w:eastAsiaTheme="minorEastAsia"/>
        </w:rPr>
        <w:t xml:space="preserve"> is the fluid’s characteristic impedance.</w:t>
      </w:r>
    </w:p>
    <w:p w14:paraId="1E9D0410" w14:textId="2D4CEC1F" w:rsidR="00BB37AC" w:rsidRDefault="00BB37AC" w:rsidP="00BB37AC">
      <w:pPr>
        <w:pStyle w:val="Heading2"/>
        <w:numPr>
          <w:ilvl w:val="0"/>
          <w:numId w:val="0"/>
        </w:numPr>
        <w:ind w:left="576" w:hanging="576"/>
      </w:pPr>
      <w:bookmarkStart w:id="1" w:name="_Toc67693208"/>
      <w:r>
        <w:t>Reis and Phillips’s Model</w:t>
      </w:r>
      <w:bookmarkEnd w:id="1"/>
    </w:p>
    <w:p w14:paraId="2CCF1C5C" w14:textId="03865A96" w:rsidR="00BB37AC" w:rsidRDefault="00BB37AC" w:rsidP="00BB37AC">
      <w:pPr>
        <w:ind w:firstLine="576"/>
      </w:pPr>
      <w:r>
        <w:t xml:space="preserve">Here, the strategy to implement an axisymmetric condition </w:t>
      </w:r>
      <w:r w:rsidR="009222F9">
        <w:t>is to add a source term in the LBKG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010"/>
        <w:gridCol w:w="921"/>
      </w:tblGrid>
      <w:tr w:rsidR="009222F9" w14:paraId="72800193" w14:textId="77777777" w:rsidTr="00A248E0">
        <w:tc>
          <w:tcPr>
            <w:tcW w:w="805" w:type="dxa"/>
            <w:vAlign w:val="center"/>
          </w:tcPr>
          <w:p w14:paraId="4624158C" w14:textId="77777777" w:rsidR="009222F9" w:rsidRDefault="009222F9" w:rsidP="00A248E0">
            <w:pPr>
              <w:jc w:val="right"/>
              <w:rPr>
                <w:rFonts w:eastAsiaTheme="majorEastAsia"/>
              </w:rPr>
            </w:pPr>
          </w:p>
        </w:tc>
        <w:tc>
          <w:tcPr>
            <w:tcW w:w="8010" w:type="dxa"/>
            <w:vAlign w:val="center"/>
          </w:tcPr>
          <w:p w14:paraId="715B88E1" w14:textId="695E4B81" w:rsidR="009222F9" w:rsidRPr="00673971" w:rsidRDefault="009222F9" w:rsidP="00A248E0">
            <w:pPr>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Δ</m:t>
                    </m:r>
                    <m:r>
                      <w:rPr>
                        <w:rFonts w:ascii="Cambria Math" w:hAnsi="Cambria Math"/>
                      </w:rPr>
                      <m:t>t,t+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eq</m:t>
                        </m:r>
                      </m:sup>
                    </m:sSup>
                    <m:d>
                      <m:dPr>
                        <m:ctrlPr>
                          <w:rPr>
                            <w:rFonts w:ascii="Cambria Math" w:hAnsi="Cambria Math"/>
                            <w:i/>
                          </w:rPr>
                        </m:ctrlPr>
                      </m:dPr>
                      <m:e>
                        <m:r>
                          <w:rPr>
                            <w:rFonts w:ascii="Cambria Math" w:hAnsi="Cambria Math"/>
                          </w:rPr>
                          <m:t>x,t</m:t>
                        </m:r>
                      </m:e>
                    </m:d>
                  </m:num>
                  <m:den>
                    <m:r>
                      <w:rPr>
                        <w:rFonts w:ascii="Cambria Math" w:hAnsi="Cambria Math"/>
                      </w:rPr>
                      <m:t>τ</m:t>
                    </m:r>
                  </m:den>
                </m:f>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eastAsiaTheme="minorEastAsia" w:hAnsi="Cambria Math"/>
                  </w:rPr>
                  <m:t>,</m:t>
                </m:r>
              </m:oMath>
            </m:oMathPara>
          </w:p>
        </w:tc>
        <w:tc>
          <w:tcPr>
            <w:tcW w:w="921" w:type="dxa"/>
            <w:vAlign w:val="center"/>
          </w:tcPr>
          <w:p w14:paraId="5F9F0497" w14:textId="2FE815F5" w:rsidR="009222F9" w:rsidRDefault="009222F9" w:rsidP="00A248E0">
            <w:pPr>
              <w:jc w:val="right"/>
              <w:rPr>
                <w:rFonts w:eastAsiaTheme="majorEastAsia"/>
              </w:rPr>
            </w:pPr>
            <w:r>
              <w:t xml:space="preserve">Eq.  </w:t>
            </w:r>
            <w:fldSimple w:instr=" SEQ Eq._ \* ARABIC ">
              <w:r w:rsidR="00A248E0">
                <w:rPr>
                  <w:noProof/>
                </w:rPr>
                <w:t>2</w:t>
              </w:r>
            </w:fldSimple>
          </w:p>
        </w:tc>
      </w:tr>
    </w:tbl>
    <w:p w14:paraId="39E4814F" w14:textId="0C5B966A" w:rsidR="00B90CF6" w:rsidRDefault="009222F9" w:rsidP="009222F9">
      <w:pPr>
        <w:rPr>
          <w:rFonts w:eastAsiaTheme="minorEastAsia"/>
        </w:rPr>
      </w:pPr>
      <w:r>
        <w:t xml:space="preserve">where </w:t>
      </w:r>
      <m:oMath>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1</m:t>
                </m:r>
              </m:e>
            </m:d>
          </m:sup>
        </m:sSubSup>
      </m:oMath>
      <w:r>
        <w:rPr>
          <w:rFonts w:eastAsiaTheme="minorEastAsia"/>
        </w:rPr>
        <w:t xml:space="preserve"> and </w:t>
      </w:r>
      <m:oMath>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2</m:t>
                </m:r>
              </m:e>
            </m:d>
          </m:sup>
        </m:sSubSup>
      </m:oMath>
      <w:r>
        <w:rPr>
          <w:rFonts w:eastAsiaTheme="minorEastAsia"/>
        </w:rPr>
        <w:t xml:space="preserve"> </w:t>
      </w:r>
      <w:r w:rsidR="00B90CF6">
        <w:rPr>
          <w:rFonts w:eastAsiaTheme="minorEastAsia"/>
        </w:rPr>
        <w:t xml:space="preserve">are the first and second order terms, respectively, that we need to compensate for the axisymmetric condition. The first order term is a linear function of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sidR="00B90CF6">
        <w:rPr>
          <w:rFonts w:eastAsiaTheme="minorEastAsia"/>
        </w:rPr>
        <w:t xml:space="preserve"> (the radial component of the velocity) and inversely proportional to </w:t>
      </w:r>
      <m:oMath>
        <m:r>
          <w:rPr>
            <w:rFonts w:ascii="Cambria Math" w:eastAsiaTheme="minorEastAsia" w:hAnsi="Cambria Math"/>
          </w:rPr>
          <m:t>r</m:t>
        </m:r>
      </m:oMath>
      <w:r w:rsidR="00B90CF6" w:rsidRPr="00B90CF6">
        <w:rPr>
          <w:rFonts w:eastAsiaTheme="minorEastAsia"/>
        </w:rPr>
        <w:t xml:space="preserve"> </w:t>
      </w:r>
      <w:r w:rsidR="00B90CF6">
        <w:rPr>
          <w:rFonts w:eastAsiaTheme="minorEastAsia"/>
        </w:rPr>
        <w:t>the distance from the symmetry axis.</w:t>
      </w:r>
    </w:p>
    <w:p w14:paraId="30A61ABA" w14:textId="3575E906" w:rsidR="00B90CF6" w:rsidRDefault="00B90CF6" w:rsidP="00364D79">
      <w:pPr>
        <w:ind w:firstLine="720"/>
        <w:rPr>
          <w:rFonts w:eastAsiaTheme="minorEastAsia"/>
        </w:rPr>
      </w:pPr>
      <w:r>
        <w:rPr>
          <w:rFonts w:eastAsiaTheme="minorEastAsia"/>
        </w:rPr>
        <w:t>However, the second order term depends on the spatial derivative of velocities components in both directions, which is computationally demanding since it must be done in every timestep</w:t>
      </w:r>
      <w:r w:rsidR="00BE707D">
        <w:rPr>
          <w:rFonts w:eastAsiaTheme="minorEastAsia"/>
        </w:rPr>
        <w:t>.</w:t>
      </w:r>
    </w:p>
    <w:p w14:paraId="59933327" w14:textId="72CAF530" w:rsidR="00364D79" w:rsidRDefault="00364D79" w:rsidP="00364D79">
      <w:pPr>
        <w:pStyle w:val="Heading2"/>
        <w:numPr>
          <w:ilvl w:val="0"/>
          <w:numId w:val="0"/>
        </w:numPr>
        <w:ind w:left="576" w:hanging="576"/>
        <w:rPr>
          <w:rFonts w:eastAsiaTheme="minorEastAsia"/>
        </w:rPr>
      </w:pPr>
      <w:bookmarkStart w:id="2" w:name="_Toc67693209"/>
      <w:r>
        <w:rPr>
          <w:rFonts w:eastAsiaTheme="minorEastAsia"/>
        </w:rPr>
        <w:t>Zhou’s Model</w:t>
      </w:r>
      <w:bookmarkEnd w:id="2"/>
    </w:p>
    <w:p w14:paraId="1FA8D342" w14:textId="2E78FE92" w:rsidR="00364D79" w:rsidRDefault="00364D79" w:rsidP="00364D79">
      <w:pPr>
        <w:rPr>
          <w:rFonts w:eastAsiaTheme="minorEastAsia"/>
        </w:rPr>
      </w:pPr>
      <w:r>
        <w:tab/>
        <w:t xml:space="preserve">The same approach is done by Zhou, and the term </w:t>
      </w:r>
      <m:oMath>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1</m:t>
                </m:r>
              </m:e>
            </m:d>
          </m:sup>
        </m:sSubSup>
      </m:oMath>
      <w:r>
        <w:rPr>
          <w:rFonts w:eastAsiaTheme="minorEastAsia"/>
        </w:rPr>
        <w:t xml:space="preserve"> turns out to be quite similar, however, </w:t>
      </w:r>
      <m:oMath>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2</m:t>
                </m:r>
              </m:e>
            </m:d>
          </m:sup>
        </m:sSubSup>
      </m:oMath>
      <w:r>
        <w:rPr>
          <w:rFonts w:eastAsiaTheme="minorEastAsia"/>
        </w:rPr>
        <w:t xml:space="preserve"> significantly different and much less computationally demanding, since now we must calculate only one spatial derivative.</w:t>
      </w:r>
    </w:p>
    <w:p w14:paraId="163A929A" w14:textId="14B704E3" w:rsidR="00364D79" w:rsidRDefault="00364D79" w:rsidP="00364D79">
      <w:pPr>
        <w:pStyle w:val="Heading2"/>
        <w:numPr>
          <w:ilvl w:val="0"/>
          <w:numId w:val="0"/>
        </w:numPr>
        <w:ind w:left="576" w:hanging="576"/>
      </w:pPr>
      <w:bookmarkStart w:id="3" w:name="_Toc67693210"/>
      <w:r>
        <w:t>Boundary Conditions</w:t>
      </w:r>
      <w:bookmarkEnd w:id="3"/>
    </w:p>
    <w:p w14:paraId="4C433CA6" w14:textId="0DE90CA4" w:rsidR="008A5712" w:rsidRPr="008A5712" w:rsidRDefault="008A5712" w:rsidP="008A5712">
      <w:pPr>
        <w:ind w:firstLine="576"/>
      </w:pPr>
      <w:r>
        <w:t xml:space="preserve">For this simulation case, a free-slip boundary condition (BC) was implemented in the symmetry axis using specular reflection. The duct’s wall has a no-slip BC implemented using bounce-back. All three outside walls of the domain have an absorbing boundary condition (ABC). The inlet of the duct also has ABC, but the target velocity is changed to impose a flow of Mach number </w:t>
      </w:r>
      <m:oMath>
        <m:r>
          <w:rPr>
            <w:rFonts w:ascii="Cambria Math" w:hAnsi="Cambria Math"/>
          </w:rPr>
          <m:t>M=0.1</m:t>
        </m:r>
      </m:oMath>
      <w:r>
        <w:rPr>
          <w:rFonts w:eastAsiaTheme="minorEastAsia"/>
        </w:rPr>
        <w:t>. The image below shows the regions where the ABSs were used.</w:t>
      </w:r>
    </w:p>
    <w:p w14:paraId="4DCC8B98" w14:textId="77777777" w:rsidR="008A5712" w:rsidRDefault="001C159E" w:rsidP="008A5712">
      <w:pPr>
        <w:keepNext/>
        <w:jc w:val="center"/>
      </w:pPr>
      <w:r w:rsidRPr="001C159E">
        <w:rPr>
          <w:noProof/>
        </w:rPr>
        <w:drawing>
          <wp:inline distT="0" distB="0" distL="0" distR="0" wp14:anchorId="76B7050F" wp14:editId="25F91B9E">
            <wp:extent cx="6082153" cy="30504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7911" cy="3068372"/>
                    </a:xfrm>
                    <a:prstGeom prst="rect">
                      <a:avLst/>
                    </a:prstGeom>
                  </pic:spPr>
                </pic:pic>
              </a:graphicData>
            </a:graphic>
          </wp:inline>
        </w:drawing>
      </w:r>
    </w:p>
    <w:p w14:paraId="3132909D" w14:textId="366D2D8F" w:rsidR="00BA0722" w:rsidRDefault="008A5712" w:rsidP="008A5712">
      <w:pPr>
        <w:pStyle w:val="Caption"/>
      </w:pPr>
      <w:r>
        <w:t xml:space="preserve">Figure </w:t>
      </w:r>
      <w:fldSimple w:instr=" SEQ Figure \* ARABIC ">
        <w:r w:rsidR="00A248E0">
          <w:rPr>
            <w:noProof/>
          </w:rPr>
          <w:t>2</w:t>
        </w:r>
      </w:fldSimple>
      <w:r>
        <w:t xml:space="preserve"> - Absorbing regions. Colourmap show the value of </w:t>
      </w:r>
      <m:oMath>
        <m:r>
          <w:rPr>
            <w:rFonts w:ascii="Cambria Math" w:hAnsi="Cambria Math"/>
          </w:rPr>
          <m:t>σ</m:t>
        </m:r>
      </m:oMath>
      <w:r>
        <w:t>.</w:t>
      </w:r>
    </w:p>
    <w:p w14:paraId="14CE8948" w14:textId="457EAAD9" w:rsidR="00F20CBE" w:rsidRDefault="00F20CBE" w:rsidP="00551B47">
      <w:pPr>
        <w:pStyle w:val="Heading1"/>
      </w:pPr>
      <w:bookmarkStart w:id="4" w:name="_Toc67693211"/>
      <w:r>
        <w:lastRenderedPageBreak/>
        <w:t>2D Channel</w:t>
      </w:r>
      <w:bookmarkEnd w:id="4"/>
    </w:p>
    <w:p w14:paraId="276D0E17" w14:textId="3B00397A" w:rsidR="00F20CBE" w:rsidRDefault="00F20CBE" w:rsidP="00F20CBE">
      <w:pPr>
        <w:ind w:firstLine="432"/>
      </w:pPr>
      <w:r>
        <w:t xml:space="preserve">Before we implement the axisymmetric models proposed, </w:t>
      </w:r>
      <w:r w:rsidR="00D2080C">
        <w:t>let’s</w:t>
      </w:r>
      <w:r>
        <w:t xml:space="preserve"> get the results without the correction source term. Without it, the model represents a 2D slice of an infinite channel, which should present results different then the cylindrical duct model.</w:t>
      </w:r>
    </w:p>
    <w:p w14:paraId="197CE521" w14:textId="77777777" w:rsidR="00F20CBE" w:rsidRDefault="00F20CBE" w:rsidP="00F20CBE">
      <w:pPr>
        <w:pStyle w:val="Heading2"/>
      </w:pPr>
      <w:bookmarkStart w:id="5" w:name="_Toc67693212"/>
      <w:r>
        <w:t>Without Flow</w:t>
      </w:r>
      <w:bookmarkEnd w:id="5"/>
    </w:p>
    <w:p w14:paraId="7E82FF1A" w14:textId="51E6A792" w:rsidR="008C7707" w:rsidRDefault="00F20CBE" w:rsidP="0001789D">
      <w:pPr>
        <w:ind w:firstLine="576"/>
      </w:pPr>
      <w:r>
        <w:t>In this simulation case,</w:t>
      </w:r>
      <w:r w:rsidR="0001789D">
        <w:t xml:space="preserve"> there is no mean flow inside the duct. The excitation is a sine sweep shown below. </w:t>
      </w:r>
      <w:r w:rsidR="008C7707">
        <w:t>To avoid discontinuities</w:t>
      </w:r>
      <w:r w:rsidR="0001789D">
        <w:t xml:space="preserve"> in the excitation signal</w:t>
      </w:r>
      <w:r w:rsidR="008C7707">
        <w:t xml:space="preserve">, the chirp starts with a -90 degrees phase and </w:t>
      </w:r>
      <w:r w:rsidR="0001789D">
        <w:t>an</w:t>
      </w:r>
      <w:r w:rsidR="008C7707">
        <w:t xml:space="preserve"> exponential decay is added to the last 200 timesteps, </w:t>
      </w:r>
      <w:r w:rsidR="00DB652F">
        <w:t>so the amplitudes do not rise or fall abruptly.</w:t>
      </w:r>
    </w:p>
    <w:p w14:paraId="300C709C" w14:textId="77777777" w:rsidR="0001789D" w:rsidRDefault="008C7707" w:rsidP="0001789D">
      <w:pPr>
        <w:keepNext/>
      </w:pPr>
      <w:r w:rsidRPr="008C7707">
        <w:rPr>
          <w:noProof/>
        </w:rPr>
        <w:drawing>
          <wp:inline distT="0" distB="0" distL="0" distR="0" wp14:anchorId="640984A6" wp14:editId="3CC7095E">
            <wp:extent cx="6188710" cy="1398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1398270"/>
                    </a:xfrm>
                    <a:prstGeom prst="rect">
                      <a:avLst/>
                    </a:prstGeom>
                    <a:noFill/>
                    <a:ln>
                      <a:noFill/>
                    </a:ln>
                  </pic:spPr>
                </pic:pic>
              </a:graphicData>
            </a:graphic>
          </wp:inline>
        </w:drawing>
      </w:r>
    </w:p>
    <w:p w14:paraId="279188E6" w14:textId="4920B869" w:rsidR="00F20CBE" w:rsidRDefault="0001789D" w:rsidP="0001789D">
      <w:pPr>
        <w:pStyle w:val="Caption"/>
      </w:pPr>
      <w:r>
        <w:t xml:space="preserve">Figure </w:t>
      </w:r>
      <w:fldSimple w:instr=" SEQ Figure \* ARABIC ">
        <w:r w:rsidR="00A248E0">
          <w:rPr>
            <w:noProof/>
          </w:rPr>
          <w:t>3</w:t>
        </w:r>
      </w:fldSimple>
      <w:r>
        <w:t xml:space="preserve"> - Chirp excitation. Density fluctuation for the 2D case without mean flow.</w:t>
      </w:r>
    </w:p>
    <w:p w14:paraId="503C29DB" w14:textId="5D5A32FD" w:rsidR="0001789D" w:rsidRDefault="0001789D" w:rsidP="0001789D">
      <w:pPr>
        <w:ind w:firstLine="720"/>
      </w:pPr>
      <w:r>
        <w:t>The results are shown below.</w:t>
      </w:r>
    </w:p>
    <w:p w14:paraId="06410B55" w14:textId="60A5357E" w:rsidR="0035563D" w:rsidRDefault="00DB652F" w:rsidP="00F20CBE">
      <w:r w:rsidRPr="00DB652F">
        <w:rPr>
          <w:noProof/>
        </w:rPr>
        <w:drawing>
          <wp:inline distT="0" distB="0" distL="0" distR="0" wp14:anchorId="33A2FD27" wp14:editId="7081A887">
            <wp:extent cx="618871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1400175"/>
                    </a:xfrm>
                    <a:prstGeom prst="rect">
                      <a:avLst/>
                    </a:prstGeom>
                    <a:noFill/>
                    <a:ln>
                      <a:noFill/>
                    </a:ln>
                  </pic:spPr>
                </pic:pic>
              </a:graphicData>
            </a:graphic>
          </wp:inline>
        </w:drawing>
      </w:r>
    </w:p>
    <w:p w14:paraId="33C9AA2F" w14:textId="77777777" w:rsidR="00A248E0" w:rsidRDefault="00A248E0" w:rsidP="00F20CBE"/>
    <w:p w14:paraId="4B54B337" w14:textId="32562E13" w:rsidR="00DB652F" w:rsidRDefault="00DB652F" w:rsidP="00F20CBE">
      <w:r w:rsidRPr="00DB652F">
        <w:drawing>
          <wp:inline distT="0" distB="0" distL="0" distR="0" wp14:anchorId="2F326419" wp14:editId="1C6C1AF1">
            <wp:extent cx="6188710" cy="2803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803525"/>
                    </a:xfrm>
                    <a:prstGeom prst="rect">
                      <a:avLst/>
                    </a:prstGeom>
                  </pic:spPr>
                </pic:pic>
              </a:graphicData>
            </a:graphic>
          </wp:inline>
        </w:drawing>
      </w:r>
    </w:p>
    <w:p w14:paraId="4B104199" w14:textId="2DA0CD55" w:rsidR="00DB652F" w:rsidRDefault="00DB652F" w:rsidP="00F20CBE">
      <w:r w:rsidRPr="00DB652F">
        <w:rPr>
          <w:noProof/>
        </w:rPr>
        <w:lastRenderedPageBreak/>
        <w:drawing>
          <wp:inline distT="0" distB="0" distL="0" distR="0" wp14:anchorId="36CDD231" wp14:editId="5C367BF7">
            <wp:extent cx="6188710" cy="2800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800985"/>
                    </a:xfrm>
                    <a:prstGeom prst="rect">
                      <a:avLst/>
                    </a:prstGeom>
                    <a:noFill/>
                    <a:ln>
                      <a:noFill/>
                    </a:ln>
                  </pic:spPr>
                </pic:pic>
              </a:graphicData>
            </a:graphic>
          </wp:inline>
        </w:drawing>
      </w:r>
    </w:p>
    <w:p w14:paraId="759A7C4A" w14:textId="77777777" w:rsidR="0001789D" w:rsidRDefault="0001789D" w:rsidP="00F20CBE"/>
    <w:p w14:paraId="0CF1EF47" w14:textId="7239DC09" w:rsidR="0001789D" w:rsidRDefault="0001789D" w:rsidP="0001789D">
      <w:pPr>
        <w:ind w:firstLine="720"/>
      </w:pPr>
      <w:r>
        <w:t>Now we may compare the Reflection Coefficient results obtained for this 2D channel to the one expected for a Cylindrical duct. The Reference we have for the cases without flow is the analytical results obtained by Levine and Schwinger and both are show below. As expected, t</w:t>
      </w:r>
      <w:r w:rsidR="00F15469">
        <w:t>hey do not agree very well.</w:t>
      </w:r>
    </w:p>
    <w:p w14:paraId="4813B80E" w14:textId="6746C612" w:rsidR="00DB652F" w:rsidRDefault="00DB652F" w:rsidP="00F20CBE">
      <w:r w:rsidRPr="00DB652F">
        <w:rPr>
          <w:noProof/>
        </w:rPr>
        <w:drawing>
          <wp:inline distT="0" distB="0" distL="0" distR="0" wp14:anchorId="3BA71B0F" wp14:editId="72796DA0">
            <wp:extent cx="618871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800985"/>
                    </a:xfrm>
                    <a:prstGeom prst="rect">
                      <a:avLst/>
                    </a:prstGeom>
                    <a:noFill/>
                    <a:ln>
                      <a:noFill/>
                    </a:ln>
                  </pic:spPr>
                </pic:pic>
              </a:graphicData>
            </a:graphic>
          </wp:inline>
        </w:drawing>
      </w:r>
    </w:p>
    <w:p w14:paraId="25D5414C" w14:textId="70F50F87" w:rsidR="0001789D" w:rsidRDefault="0001789D" w:rsidP="00F20CBE"/>
    <w:p w14:paraId="3265B4C4" w14:textId="77777777" w:rsidR="0001789D" w:rsidRDefault="0001789D" w:rsidP="00F20CBE"/>
    <w:p w14:paraId="153DB773" w14:textId="78EB48FF" w:rsidR="00F20CBE" w:rsidRDefault="00F20CBE" w:rsidP="00F20CBE">
      <w:pPr>
        <w:pStyle w:val="Heading2"/>
      </w:pPr>
      <w:bookmarkStart w:id="6" w:name="_Toc67693213"/>
      <w:r>
        <w:lastRenderedPageBreak/>
        <w:t>With Flow</w:t>
      </w:r>
      <w:bookmarkEnd w:id="6"/>
    </w:p>
    <w:p w14:paraId="755C5253" w14:textId="7FC9B5C0" w:rsidR="00F15469" w:rsidRPr="00F15469" w:rsidRDefault="00F15469" w:rsidP="00F15469">
      <w:pPr>
        <w:ind w:firstLine="576"/>
      </w:pPr>
      <w:r>
        <w:t xml:space="preserve">For this simulation case we have a mean flow with </w:t>
      </w:r>
      <m:oMath>
        <m:r>
          <w:rPr>
            <w:rFonts w:ascii="Cambria Math" w:hAnsi="Cambria Math"/>
          </w:rPr>
          <m:t>M=0.1</m:t>
        </m:r>
      </m:oMath>
      <w:r>
        <w:rPr>
          <w:rFonts w:eastAsiaTheme="minorEastAsia"/>
        </w:rPr>
        <w:t xml:space="preserve"> that must stablish before we add the chirp excitation. In order to do this, we add a transient time before the sine sweep, long enough for the flow do develop and stabilize. This is shown in the figure below, note that the sweep only begins after 1733 timesteps.</w:t>
      </w:r>
    </w:p>
    <w:p w14:paraId="0F10C198" w14:textId="77777777" w:rsidR="00F15469" w:rsidRDefault="00982AAF" w:rsidP="00F15469">
      <w:pPr>
        <w:keepNext/>
      </w:pPr>
      <w:r w:rsidRPr="00982AAF">
        <w:rPr>
          <w:noProof/>
        </w:rPr>
        <w:drawing>
          <wp:inline distT="0" distB="0" distL="0" distR="0" wp14:anchorId="7298C065" wp14:editId="38C77CE5">
            <wp:extent cx="6188710" cy="1400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1400175"/>
                    </a:xfrm>
                    <a:prstGeom prst="rect">
                      <a:avLst/>
                    </a:prstGeom>
                    <a:noFill/>
                    <a:ln>
                      <a:noFill/>
                    </a:ln>
                  </pic:spPr>
                </pic:pic>
              </a:graphicData>
            </a:graphic>
          </wp:inline>
        </w:drawing>
      </w:r>
    </w:p>
    <w:p w14:paraId="078BCE7A" w14:textId="4DB755D1" w:rsidR="00F20CBE" w:rsidRDefault="00F15469" w:rsidP="00F15469">
      <w:pPr>
        <w:pStyle w:val="Caption"/>
      </w:pPr>
      <w:r>
        <w:t xml:space="preserve">Figure </w:t>
      </w:r>
      <w:fldSimple w:instr=" SEQ Figure \* ARABIC ">
        <w:r w:rsidR="00A248E0">
          <w:rPr>
            <w:noProof/>
          </w:rPr>
          <w:t>4</w:t>
        </w:r>
      </w:fldSimple>
      <w:r>
        <w:t xml:space="preserve"> -</w:t>
      </w:r>
      <w:r w:rsidR="00A248E0">
        <w:t xml:space="preserve"> </w:t>
      </w:r>
      <w:r w:rsidRPr="006E0D54">
        <w:t xml:space="preserve">Chirp excitation. Density fluctuation for the </w:t>
      </w:r>
      <w:r w:rsidR="00DE56B0">
        <w:t>2D</w:t>
      </w:r>
      <w:r w:rsidRPr="006E0D54">
        <w:t xml:space="preserve"> case with mean flow</w:t>
      </w:r>
      <w:r>
        <w:t xml:space="preserve"> of </w:t>
      </w:r>
      <m:oMath>
        <m:r>
          <w:rPr>
            <w:rFonts w:ascii="Cambria Math" w:hAnsi="Cambria Math"/>
          </w:rPr>
          <m:t>M=0.1</m:t>
        </m:r>
      </m:oMath>
      <w:r w:rsidRPr="006E0D54">
        <w:t>.</w:t>
      </w:r>
    </w:p>
    <w:p w14:paraId="796570F1" w14:textId="2FC6CBC0" w:rsidR="00F27810" w:rsidRDefault="00982AAF" w:rsidP="00F20CBE">
      <w:r w:rsidRPr="00982AAF">
        <w:rPr>
          <w:noProof/>
        </w:rPr>
        <w:drawing>
          <wp:inline distT="0" distB="0" distL="0" distR="0" wp14:anchorId="0EC795D8" wp14:editId="11FB1663">
            <wp:extent cx="6188710" cy="1398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398270"/>
                    </a:xfrm>
                    <a:prstGeom prst="rect">
                      <a:avLst/>
                    </a:prstGeom>
                    <a:noFill/>
                    <a:ln>
                      <a:noFill/>
                    </a:ln>
                  </pic:spPr>
                </pic:pic>
              </a:graphicData>
            </a:graphic>
          </wp:inline>
        </w:drawing>
      </w:r>
    </w:p>
    <w:p w14:paraId="7883610F" w14:textId="632F7442" w:rsidR="00F15469" w:rsidRDefault="00F15469" w:rsidP="00F20CBE"/>
    <w:p w14:paraId="2E8BF2E7" w14:textId="7B2586D9" w:rsidR="00F15469" w:rsidRDefault="00F15469" w:rsidP="00F15469">
      <w:pPr>
        <w:ind w:firstLine="720"/>
      </w:pPr>
      <w:r>
        <w:t xml:space="preserve">Before we analyze our results, we must verify our simulation. For this case, the most important parameter is the flow properties. The following figures show how the flow was at the last timestep, after the sound waves left the duct and dissipate in the acoustic sponges. </w:t>
      </w:r>
    </w:p>
    <w:p w14:paraId="131488FB" w14:textId="69B31C8E" w:rsidR="00F27810" w:rsidRDefault="00982AAF" w:rsidP="00F20CBE">
      <w:r w:rsidRPr="00982AAF">
        <w:drawing>
          <wp:inline distT="0" distB="0" distL="0" distR="0" wp14:anchorId="620CF79D" wp14:editId="4F170E59">
            <wp:extent cx="6188710" cy="28035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803525"/>
                    </a:xfrm>
                    <a:prstGeom prst="rect">
                      <a:avLst/>
                    </a:prstGeom>
                  </pic:spPr>
                </pic:pic>
              </a:graphicData>
            </a:graphic>
          </wp:inline>
        </w:drawing>
      </w:r>
    </w:p>
    <w:p w14:paraId="175B58D1" w14:textId="16E99CEE" w:rsidR="00F15469" w:rsidRDefault="00F15469" w:rsidP="00911BDA">
      <w:pPr>
        <w:ind w:firstLine="720"/>
      </w:pPr>
      <w:r>
        <w:t xml:space="preserve">A more detailed analysis of the velocity field is show in the figure below. We can see that the flow profile is parabolic and is zero at the duct wall and maximum at the central </w:t>
      </w:r>
      <w:r w:rsidR="00911BDA">
        <w:t xml:space="preserve">axis, with </w:t>
      </w:r>
      <m:oMath>
        <m:sSub>
          <m:sSubPr>
            <m:ctrlPr>
              <w:rPr>
                <w:rFonts w:ascii="Cambria Math" w:hAnsi="Cambria Math"/>
                <w:i/>
              </w:rPr>
            </m:ctrlPr>
          </m:sSubPr>
          <m:e>
            <m:r>
              <w:rPr>
                <w:rFonts w:ascii="Cambria Math" w:hAnsi="Cambria Math"/>
              </w:rPr>
              <m:t>M</m:t>
            </m:r>
          </m:e>
          <m:sub>
            <m:r>
              <w:rPr>
                <w:rFonts w:ascii="Cambria Math" w:hAnsi="Cambria Math"/>
              </w:rPr>
              <m:t>average</m:t>
            </m:r>
          </m:sub>
        </m:sSub>
        <m:r>
          <w:rPr>
            <w:rFonts w:ascii="Cambria Math" w:hAnsi="Cambria Math"/>
          </w:rPr>
          <m:t>=0.0995</m:t>
        </m:r>
      </m:oMath>
      <w:r w:rsidR="00911BD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peak</m:t>
            </m:r>
          </m:sub>
        </m:sSub>
        <m:r>
          <w:rPr>
            <w:rFonts w:ascii="Cambria Math" w:eastAsiaTheme="minorEastAsia" w:hAnsi="Cambria Math"/>
          </w:rPr>
          <m:t>=0.1563</m:t>
        </m:r>
      </m:oMath>
      <w:r w:rsidR="00911BDA">
        <w:rPr>
          <w:rFonts w:eastAsiaTheme="minorEastAsia"/>
        </w:rPr>
        <w:t>. This provides a fear confidence to the acoustic results we calculated.</w:t>
      </w:r>
    </w:p>
    <w:p w14:paraId="3CBD4628" w14:textId="1B361627" w:rsidR="00F27810" w:rsidRDefault="00982AAF" w:rsidP="00F27810">
      <w:pPr>
        <w:jc w:val="center"/>
      </w:pPr>
      <w:r w:rsidRPr="00982AAF">
        <w:rPr>
          <w:noProof/>
        </w:rPr>
        <w:lastRenderedPageBreak/>
        <w:drawing>
          <wp:inline distT="0" distB="0" distL="0" distR="0" wp14:anchorId="6F414522" wp14:editId="5EE92CB9">
            <wp:extent cx="3482035" cy="2852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428" cy="2862304"/>
                    </a:xfrm>
                    <a:prstGeom prst="rect">
                      <a:avLst/>
                    </a:prstGeom>
                    <a:noFill/>
                    <a:ln>
                      <a:noFill/>
                    </a:ln>
                  </pic:spPr>
                </pic:pic>
              </a:graphicData>
            </a:graphic>
          </wp:inline>
        </w:drawing>
      </w:r>
    </w:p>
    <w:p w14:paraId="04FC98C8" w14:textId="697DF67D" w:rsidR="00911BDA" w:rsidRDefault="00911BDA" w:rsidP="00F27810">
      <w:pPr>
        <w:jc w:val="center"/>
      </w:pPr>
    </w:p>
    <w:p w14:paraId="2065FE57" w14:textId="15EC5F2A" w:rsidR="00911BDA" w:rsidRDefault="00911BDA" w:rsidP="00911BDA">
      <w:pPr>
        <w:ind w:firstLine="720"/>
      </w:pPr>
      <w:r>
        <w:t>For the following results, we use only the acoustic pressure and velocity after the initial transient (after timestep 1733). The same procedures described here were adopted for the following cases (2.1, 2.2, 3.1 and 3.2) and will not be mentioned again.</w:t>
      </w:r>
    </w:p>
    <w:p w14:paraId="40726D0F" w14:textId="66047BA0" w:rsidR="00F27810" w:rsidRDefault="00F27810" w:rsidP="00F27810">
      <w:pPr>
        <w:jc w:val="center"/>
      </w:pPr>
      <w:r w:rsidRPr="00F27810">
        <w:rPr>
          <w:noProof/>
        </w:rPr>
        <w:drawing>
          <wp:inline distT="0" distB="0" distL="0" distR="0" wp14:anchorId="243B6934" wp14:editId="72560019">
            <wp:extent cx="4520793" cy="22158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3023" cy="2216959"/>
                    </a:xfrm>
                    <a:prstGeom prst="rect">
                      <a:avLst/>
                    </a:prstGeom>
                    <a:noFill/>
                    <a:ln>
                      <a:noFill/>
                    </a:ln>
                  </pic:spPr>
                </pic:pic>
              </a:graphicData>
            </a:graphic>
          </wp:inline>
        </w:drawing>
      </w:r>
    </w:p>
    <w:p w14:paraId="5507A1C2" w14:textId="77777777" w:rsidR="00F27810" w:rsidRDefault="00F27810" w:rsidP="00F27810">
      <w:pPr>
        <w:jc w:val="center"/>
      </w:pPr>
    </w:p>
    <w:p w14:paraId="1E2EFF67" w14:textId="0450660B" w:rsidR="00F27810" w:rsidRDefault="00982AAF" w:rsidP="00F27810">
      <w:pPr>
        <w:jc w:val="center"/>
      </w:pPr>
      <w:r w:rsidRPr="00982AAF">
        <w:rPr>
          <w:noProof/>
        </w:rPr>
        <w:drawing>
          <wp:inline distT="0" distB="0" distL="0" distR="0" wp14:anchorId="2A73731D" wp14:editId="2A4766A3">
            <wp:extent cx="4864608" cy="220170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8830" cy="2208139"/>
                    </a:xfrm>
                    <a:prstGeom prst="rect">
                      <a:avLst/>
                    </a:prstGeom>
                    <a:noFill/>
                    <a:ln>
                      <a:noFill/>
                    </a:ln>
                  </pic:spPr>
                </pic:pic>
              </a:graphicData>
            </a:graphic>
          </wp:inline>
        </w:drawing>
      </w:r>
    </w:p>
    <w:p w14:paraId="1C65C384" w14:textId="37924A5E" w:rsidR="00551B47" w:rsidRDefault="00551B47" w:rsidP="00551B47">
      <w:pPr>
        <w:pStyle w:val="Heading1"/>
      </w:pPr>
      <w:bookmarkStart w:id="7" w:name="_Toc67693214"/>
      <w:r>
        <w:lastRenderedPageBreak/>
        <w:t>Reis</w:t>
      </w:r>
      <w:r w:rsidR="00911BDA">
        <w:t xml:space="preserve"> </w:t>
      </w:r>
      <w:r w:rsidR="00A248E0">
        <w:t>and Phillips’s</w:t>
      </w:r>
      <w:r>
        <w:t xml:space="preserve"> Model</w:t>
      </w:r>
      <w:bookmarkEnd w:id="7"/>
    </w:p>
    <w:p w14:paraId="24209E22" w14:textId="29CD7720" w:rsidR="00C8128D" w:rsidRDefault="00551B47" w:rsidP="00C8128D">
      <w:pPr>
        <w:pStyle w:val="Heading2"/>
      </w:pPr>
      <w:bookmarkStart w:id="8" w:name="_Toc67693215"/>
      <w:r>
        <w:t>Without Flow</w:t>
      </w:r>
      <w:bookmarkEnd w:id="8"/>
    </w:p>
    <w:p w14:paraId="56BAFA5F" w14:textId="339F9E4E" w:rsidR="00551B47" w:rsidRDefault="00CB6D2F" w:rsidP="00551B47">
      <w:pPr>
        <w:ind w:firstLine="576"/>
      </w:pPr>
      <w:r>
        <w:t>In this simulation case,</w:t>
      </w:r>
      <w:r w:rsidR="00911BDA">
        <w:t xml:space="preserve"> we implemented the axisymmetric model of Reis et al. without flow. The excitation used is shown below.</w:t>
      </w:r>
    </w:p>
    <w:p w14:paraId="43E4B225" w14:textId="411DE3AE" w:rsidR="0001789D" w:rsidRDefault="0001789D" w:rsidP="0001789D">
      <w:pPr>
        <w:keepNext/>
      </w:pPr>
      <w:r w:rsidRPr="0001789D">
        <w:rPr>
          <w:noProof/>
        </w:rPr>
        <w:drawing>
          <wp:inline distT="0" distB="0" distL="0" distR="0" wp14:anchorId="0691ED1B" wp14:editId="5B74DF21">
            <wp:extent cx="6188710" cy="1403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403350"/>
                    </a:xfrm>
                    <a:prstGeom prst="rect">
                      <a:avLst/>
                    </a:prstGeom>
                    <a:noFill/>
                    <a:ln>
                      <a:noFill/>
                    </a:ln>
                  </pic:spPr>
                </pic:pic>
              </a:graphicData>
            </a:graphic>
          </wp:inline>
        </w:drawing>
      </w:r>
    </w:p>
    <w:p w14:paraId="233999BA" w14:textId="4C5AE050" w:rsidR="00D2080C" w:rsidRDefault="0001789D" w:rsidP="0001789D">
      <w:pPr>
        <w:pStyle w:val="Caption"/>
      </w:pPr>
      <w:r>
        <w:t xml:space="preserve">Figure </w:t>
      </w:r>
      <w:fldSimple w:instr=" SEQ Figure \* ARABIC ">
        <w:r w:rsidR="00A248E0">
          <w:rPr>
            <w:noProof/>
          </w:rPr>
          <w:t>5</w:t>
        </w:r>
      </w:fldSimple>
      <w:r>
        <w:t xml:space="preserve"> - </w:t>
      </w:r>
      <w:r w:rsidRPr="00CB0C39">
        <w:t xml:space="preserve">Chirp excitation. Density fluctuation for the </w:t>
      </w:r>
      <w:r>
        <w:t>Reis model</w:t>
      </w:r>
      <w:r w:rsidRPr="00CB0C39">
        <w:t xml:space="preserve"> case without mean flow.</w:t>
      </w:r>
    </w:p>
    <w:p w14:paraId="70951C2F" w14:textId="77777777" w:rsidR="0001789D" w:rsidRDefault="0001789D" w:rsidP="00D2080C"/>
    <w:p w14:paraId="223378C6" w14:textId="73DE72A8" w:rsidR="00551B47" w:rsidRDefault="00F15469" w:rsidP="00551B47">
      <w:r w:rsidRPr="00F15469">
        <w:rPr>
          <w:noProof/>
        </w:rPr>
        <w:drawing>
          <wp:inline distT="0" distB="0" distL="0" distR="0" wp14:anchorId="583152B6" wp14:editId="625F3118">
            <wp:extent cx="6188710" cy="14027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402715"/>
                    </a:xfrm>
                    <a:prstGeom prst="rect">
                      <a:avLst/>
                    </a:prstGeom>
                    <a:noFill/>
                    <a:ln>
                      <a:noFill/>
                    </a:ln>
                  </pic:spPr>
                </pic:pic>
              </a:graphicData>
            </a:graphic>
          </wp:inline>
        </w:drawing>
      </w:r>
    </w:p>
    <w:p w14:paraId="7CBB5630" w14:textId="24BC09EA" w:rsidR="00CD6C80" w:rsidRDefault="00CD6C80" w:rsidP="00551B47">
      <w:r w:rsidRPr="00CD6C80">
        <w:rPr>
          <w:noProof/>
        </w:rPr>
        <w:drawing>
          <wp:inline distT="0" distB="0" distL="0" distR="0" wp14:anchorId="346906A2" wp14:editId="2610C9C2">
            <wp:extent cx="6188710" cy="2803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803525"/>
                    </a:xfrm>
                    <a:prstGeom prst="rect">
                      <a:avLst/>
                    </a:prstGeom>
                  </pic:spPr>
                </pic:pic>
              </a:graphicData>
            </a:graphic>
          </wp:inline>
        </w:drawing>
      </w:r>
    </w:p>
    <w:p w14:paraId="5CD51206" w14:textId="0E0E716E" w:rsidR="00343882" w:rsidRDefault="00343882" w:rsidP="00551B47">
      <w:r w:rsidRPr="00343882">
        <w:rPr>
          <w:noProof/>
        </w:rPr>
        <w:lastRenderedPageBreak/>
        <w:drawing>
          <wp:inline distT="0" distB="0" distL="0" distR="0" wp14:anchorId="644B972A" wp14:editId="4642DC69">
            <wp:extent cx="6188710" cy="3100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100070"/>
                    </a:xfrm>
                    <a:prstGeom prst="rect">
                      <a:avLst/>
                    </a:prstGeom>
                    <a:noFill/>
                    <a:ln>
                      <a:noFill/>
                    </a:ln>
                  </pic:spPr>
                </pic:pic>
              </a:graphicData>
            </a:graphic>
          </wp:inline>
        </w:drawing>
      </w:r>
    </w:p>
    <w:p w14:paraId="5B222ECC" w14:textId="5D3F98FA" w:rsidR="00343882" w:rsidRDefault="00343882" w:rsidP="00551B47"/>
    <w:p w14:paraId="6BDC97B8" w14:textId="3037CA75" w:rsidR="00343882" w:rsidRDefault="008C7707" w:rsidP="00551B47">
      <w:r w:rsidRPr="008C7707">
        <w:rPr>
          <w:noProof/>
        </w:rPr>
        <w:drawing>
          <wp:inline distT="0" distB="0" distL="0" distR="0" wp14:anchorId="3A664136" wp14:editId="4608A015">
            <wp:extent cx="6188710" cy="2800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800985"/>
                    </a:xfrm>
                    <a:prstGeom prst="rect">
                      <a:avLst/>
                    </a:prstGeom>
                    <a:noFill/>
                    <a:ln>
                      <a:noFill/>
                    </a:ln>
                  </pic:spPr>
                </pic:pic>
              </a:graphicData>
            </a:graphic>
          </wp:inline>
        </w:drawing>
      </w:r>
    </w:p>
    <w:p w14:paraId="672C5C62" w14:textId="2FC3B1F7" w:rsidR="00551B47" w:rsidRDefault="00551B47" w:rsidP="00551B47">
      <w:pPr>
        <w:pStyle w:val="Heading2"/>
      </w:pPr>
      <w:bookmarkStart w:id="9" w:name="_Toc67693216"/>
      <w:r>
        <w:t>With Flow</w:t>
      </w:r>
      <w:bookmarkEnd w:id="9"/>
    </w:p>
    <w:p w14:paraId="45575B95" w14:textId="036200DD" w:rsidR="00DE56B0" w:rsidRDefault="00DE56B0" w:rsidP="00DE56B0">
      <w:pPr>
        <w:ind w:firstLine="576"/>
      </w:pPr>
      <w:r>
        <w:t xml:space="preserve">In this simulation case, we implemented the axisymmetric model of Reis et al. with mean flow of </w:t>
      </w:r>
      <m:oMath>
        <m:r>
          <w:rPr>
            <w:rFonts w:ascii="Cambria Math" w:hAnsi="Cambria Math"/>
          </w:rPr>
          <m:t>M=0.1</m:t>
        </m:r>
      </m:oMath>
      <w:r>
        <w:t>. For model efficiency comparison, the time it took to run the simulation is show below.</w:t>
      </w:r>
    </w:p>
    <w:p w14:paraId="018F1F2F" w14:textId="65FA107C" w:rsidR="00DE56B0" w:rsidRPr="00DE56B0" w:rsidRDefault="00DE56B0" w:rsidP="00DE56B0"/>
    <w:p w14:paraId="39A8B67B" w14:textId="7E6A3322" w:rsidR="007D1832" w:rsidRDefault="006B5033" w:rsidP="00143E87">
      <w:pPr>
        <w:jc w:val="center"/>
      </w:pPr>
      <w:r>
        <w:rPr>
          <w:noProof/>
        </w:rPr>
        <w:drawing>
          <wp:inline distT="0" distB="0" distL="0" distR="0" wp14:anchorId="591A8FE6" wp14:editId="0E9C40EA">
            <wp:extent cx="3570027" cy="555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170" b="5993"/>
                    <a:stretch/>
                  </pic:blipFill>
                  <pic:spPr bwMode="auto">
                    <a:xfrm>
                      <a:off x="0" y="0"/>
                      <a:ext cx="3571875" cy="556243"/>
                    </a:xfrm>
                    <a:prstGeom prst="rect">
                      <a:avLst/>
                    </a:prstGeom>
                    <a:ln>
                      <a:noFill/>
                    </a:ln>
                    <a:extLst>
                      <a:ext uri="{53640926-AAD7-44D8-BBD7-CCE9431645EC}">
                        <a14:shadowObscured xmlns:a14="http://schemas.microsoft.com/office/drawing/2010/main"/>
                      </a:ext>
                    </a:extLst>
                  </pic:spPr>
                </pic:pic>
              </a:graphicData>
            </a:graphic>
          </wp:inline>
        </w:drawing>
      </w:r>
    </w:p>
    <w:p w14:paraId="4B389CB5" w14:textId="77777777" w:rsidR="00A248E0" w:rsidRPr="007D1832" w:rsidRDefault="00A248E0" w:rsidP="00143E87">
      <w:pPr>
        <w:jc w:val="center"/>
      </w:pPr>
    </w:p>
    <w:p w14:paraId="5D43C0AD" w14:textId="77777777" w:rsidR="00DE56B0" w:rsidRDefault="00982AAF" w:rsidP="00DE56B0">
      <w:pPr>
        <w:keepNext/>
      </w:pPr>
      <w:r w:rsidRPr="00982AAF">
        <w:rPr>
          <w:noProof/>
        </w:rPr>
        <w:lastRenderedPageBreak/>
        <w:drawing>
          <wp:inline distT="0" distB="0" distL="0" distR="0" wp14:anchorId="3D8BE705" wp14:editId="58CC5E78">
            <wp:extent cx="6188710" cy="1398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1398905"/>
                    </a:xfrm>
                    <a:prstGeom prst="rect">
                      <a:avLst/>
                    </a:prstGeom>
                    <a:noFill/>
                    <a:ln>
                      <a:noFill/>
                    </a:ln>
                  </pic:spPr>
                </pic:pic>
              </a:graphicData>
            </a:graphic>
          </wp:inline>
        </w:drawing>
      </w:r>
    </w:p>
    <w:p w14:paraId="4E099E10" w14:textId="4FB098C4" w:rsidR="00E67BEC" w:rsidRDefault="00DE56B0" w:rsidP="00DE56B0">
      <w:pPr>
        <w:pStyle w:val="Caption"/>
      </w:pPr>
      <w:r>
        <w:t xml:space="preserve">Figure </w:t>
      </w:r>
      <w:fldSimple w:instr=" SEQ Figure \* ARABIC ">
        <w:r w:rsidR="00A248E0">
          <w:rPr>
            <w:noProof/>
          </w:rPr>
          <w:t>6</w:t>
        </w:r>
      </w:fldSimple>
      <w:r>
        <w:t xml:space="preserve"> -</w:t>
      </w:r>
      <w:r w:rsidR="00A248E0">
        <w:t xml:space="preserve"> </w:t>
      </w:r>
      <w:r w:rsidRPr="00DD0D79">
        <w:t>Chirp excitation. Density fluctuation for the Reis Model case with mean flow of M=0.1.</w:t>
      </w:r>
    </w:p>
    <w:p w14:paraId="0CD231F2" w14:textId="649AA90A" w:rsidR="006006B9" w:rsidRDefault="006006B9" w:rsidP="00E67BEC">
      <w:r w:rsidRPr="006006B9">
        <w:rPr>
          <w:noProof/>
        </w:rPr>
        <w:drawing>
          <wp:inline distT="0" distB="0" distL="0" distR="0" wp14:anchorId="5E6C431C" wp14:editId="3E347815">
            <wp:extent cx="6188710" cy="1403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403350"/>
                    </a:xfrm>
                    <a:prstGeom prst="rect">
                      <a:avLst/>
                    </a:prstGeom>
                    <a:noFill/>
                    <a:ln>
                      <a:noFill/>
                    </a:ln>
                  </pic:spPr>
                </pic:pic>
              </a:graphicData>
            </a:graphic>
          </wp:inline>
        </w:drawing>
      </w:r>
    </w:p>
    <w:p w14:paraId="32199F78" w14:textId="11E61E95" w:rsidR="00143E87" w:rsidRDefault="006006B9" w:rsidP="00E67BEC">
      <w:r w:rsidRPr="006006B9">
        <w:drawing>
          <wp:inline distT="0" distB="0" distL="0" distR="0" wp14:anchorId="28587C95" wp14:editId="16732985">
            <wp:extent cx="6188710" cy="2803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803525"/>
                    </a:xfrm>
                    <a:prstGeom prst="rect">
                      <a:avLst/>
                    </a:prstGeom>
                  </pic:spPr>
                </pic:pic>
              </a:graphicData>
            </a:graphic>
          </wp:inline>
        </w:drawing>
      </w:r>
    </w:p>
    <w:p w14:paraId="442FF5D9" w14:textId="168E2C8D" w:rsidR="00AA6FCD" w:rsidRDefault="00AA6FCD" w:rsidP="00AA6FCD">
      <w:pPr>
        <w:ind w:firstLine="720"/>
      </w:pPr>
      <w:r>
        <w:t xml:space="preserve">With this setup we got </w:t>
      </w:r>
      <m:oMath>
        <m:sSub>
          <m:sSubPr>
            <m:ctrlPr>
              <w:rPr>
                <w:rFonts w:ascii="Cambria Math" w:hAnsi="Cambria Math"/>
                <w:i/>
              </w:rPr>
            </m:ctrlPr>
          </m:sSubPr>
          <m:e>
            <m:r>
              <w:rPr>
                <w:rFonts w:ascii="Cambria Math" w:hAnsi="Cambria Math"/>
              </w:rPr>
              <m:t>M</m:t>
            </m:r>
          </m:e>
          <m:sub>
            <m:r>
              <w:rPr>
                <w:rFonts w:ascii="Cambria Math" w:hAnsi="Cambria Math"/>
              </w:rPr>
              <m:t>average</m:t>
            </m:r>
          </m:sub>
        </m:sSub>
        <m:r>
          <w:rPr>
            <w:rFonts w:ascii="Cambria Math" w:hAnsi="Cambria Math"/>
          </w:rPr>
          <m:t>=0.1037</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peak</m:t>
            </m:r>
          </m:sub>
        </m:sSub>
        <m:r>
          <w:rPr>
            <w:rFonts w:ascii="Cambria Math" w:eastAsiaTheme="minorEastAsia" w:hAnsi="Cambria Math"/>
          </w:rPr>
          <m:t>=0.1624</m:t>
        </m:r>
      </m:oMath>
      <w:r>
        <w:rPr>
          <w:rFonts w:eastAsiaTheme="minorEastAsia"/>
        </w:rPr>
        <w:t>.</w:t>
      </w:r>
    </w:p>
    <w:p w14:paraId="7D6493FC" w14:textId="5FC8AA60" w:rsidR="00AA6FCD" w:rsidRDefault="00143E87" w:rsidP="00143E87">
      <w:pPr>
        <w:jc w:val="center"/>
      </w:pPr>
      <w:r w:rsidRPr="00143E87">
        <w:rPr>
          <w:noProof/>
        </w:rPr>
        <w:lastRenderedPageBreak/>
        <w:drawing>
          <wp:inline distT="0" distB="0" distL="0" distR="0" wp14:anchorId="02A8415F" wp14:editId="0AFE2072">
            <wp:extent cx="3784179"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4484" cy="3117426"/>
                    </a:xfrm>
                    <a:prstGeom prst="rect">
                      <a:avLst/>
                    </a:prstGeom>
                    <a:noFill/>
                    <a:ln>
                      <a:noFill/>
                    </a:ln>
                  </pic:spPr>
                </pic:pic>
              </a:graphicData>
            </a:graphic>
          </wp:inline>
        </w:drawing>
      </w:r>
    </w:p>
    <w:p w14:paraId="608D75B9" w14:textId="77777777" w:rsidR="006006B9" w:rsidRDefault="006006B9" w:rsidP="00143E87">
      <w:pPr>
        <w:jc w:val="center"/>
      </w:pPr>
    </w:p>
    <w:p w14:paraId="0A93C511" w14:textId="6A9F7521" w:rsidR="006006B9" w:rsidRDefault="006006B9" w:rsidP="00143E87">
      <w:pPr>
        <w:jc w:val="center"/>
      </w:pPr>
      <w:r w:rsidRPr="006006B9">
        <w:rPr>
          <w:noProof/>
        </w:rPr>
        <w:drawing>
          <wp:inline distT="0" distB="0" distL="0" distR="0" wp14:anchorId="4B6BDF28" wp14:editId="28A204D0">
            <wp:extent cx="4901184" cy="22182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3233" cy="2223709"/>
                    </a:xfrm>
                    <a:prstGeom prst="rect">
                      <a:avLst/>
                    </a:prstGeom>
                    <a:noFill/>
                    <a:ln>
                      <a:noFill/>
                    </a:ln>
                  </pic:spPr>
                </pic:pic>
              </a:graphicData>
            </a:graphic>
          </wp:inline>
        </w:drawing>
      </w:r>
    </w:p>
    <w:p w14:paraId="025D5D77" w14:textId="77777777" w:rsidR="00806F63" w:rsidRDefault="00806F63" w:rsidP="00143E87">
      <w:pPr>
        <w:jc w:val="center"/>
      </w:pPr>
    </w:p>
    <w:p w14:paraId="347430CE" w14:textId="14188383" w:rsidR="006006B9" w:rsidRDefault="006006B9" w:rsidP="00143E87">
      <w:pPr>
        <w:jc w:val="center"/>
      </w:pPr>
      <w:r w:rsidRPr="006006B9">
        <w:rPr>
          <w:noProof/>
        </w:rPr>
        <w:drawing>
          <wp:inline distT="0" distB="0" distL="0" distR="0" wp14:anchorId="65B8FE63" wp14:editId="6A795E2D">
            <wp:extent cx="5753943" cy="260421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698" cy="2608626"/>
                    </a:xfrm>
                    <a:prstGeom prst="rect">
                      <a:avLst/>
                    </a:prstGeom>
                    <a:noFill/>
                    <a:ln>
                      <a:noFill/>
                    </a:ln>
                  </pic:spPr>
                </pic:pic>
              </a:graphicData>
            </a:graphic>
          </wp:inline>
        </w:drawing>
      </w:r>
    </w:p>
    <w:p w14:paraId="6E4E1AB6" w14:textId="078E1BDC" w:rsidR="00551B47" w:rsidRDefault="00551B47" w:rsidP="00551B47">
      <w:pPr>
        <w:pStyle w:val="Heading1"/>
      </w:pPr>
      <w:bookmarkStart w:id="10" w:name="_Toc67693217"/>
      <w:r>
        <w:lastRenderedPageBreak/>
        <w:t>Zhou</w:t>
      </w:r>
      <w:r w:rsidR="00A248E0">
        <w:t xml:space="preserve">’s </w:t>
      </w:r>
      <w:r>
        <w:t>Model</w:t>
      </w:r>
      <w:bookmarkEnd w:id="10"/>
    </w:p>
    <w:p w14:paraId="0E52285B" w14:textId="77777777" w:rsidR="00551B47" w:rsidRDefault="00551B47" w:rsidP="00551B47">
      <w:pPr>
        <w:pStyle w:val="Heading2"/>
      </w:pPr>
      <w:bookmarkStart w:id="11" w:name="_Toc67693218"/>
      <w:r>
        <w:t>Without Flow</w:t>
      </w:r>
      <w:bookmarkEnd w:id="11"/>
    </w:p>
    <w:p w14:paraId="07FD18A9" w14:textId="71CF8915" w:rsidR="00641DDC" w:rsidRDefault="00DE56B0" w:rsidP="00DE56B0">
      <w:pPr>
        <w:ind w:firstLine="576"/>
      </w:pPr>
      <w:r>
        <w:t>In this simulation case, we implemented the axisymmetric model of Zhou without flow. The excitation used is shown below.</w:t>
      </w:r>
    </w:p>
    <w:p w14:paraId="69F8E099" w14:textId="77777777" w:rsidR="0001789D" w:rsidRDefault="001C3A08" w:rsidP="0001789D">
      <w:pPr>
        <w:keepNext/>
      </w:pPr>
      <w:r w:rsidRPr="001C3A08">
        <w:rPr>
          <w:noProof/>
        </w:rPr>
        <w:drawing>
          <wp:inline distT="0" distB="0" distL="0" distR="0" wp14:anchorId="62DA4C2C" wp14:editId="08C61CA4">
            <wp:extent cx="6188710" cy="1402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1402715"/>
                    </a:xfrm>
                    <a:prstGeom prst="rect">
                      <a:avLst/>
                    </a:prstGeom>
                    <a:noFill/>
                    <a:ln>
                      <a:noFill/>
                    </a:ln>
                  </pic:spPr>
                </pic:pic>
              </a:graphicData>
            </a:graphic>
          </wp:inline>
        </w:drawing>
      </w:r>
    </w:p>
    <w:p w14:paraId="19498D69" w14:textId="3B941C48" w:rsidR="00551B47" w:rsidRDefault="0001789D" w:rsidP="0001789D">
      <w:pPr>
        <w:pStyle w:val="Caption"/>
      </w:pPr>
      <w:r>
        <w:t xml:space="preserve">Figure </w:t>
      </w:r>
      <w:fldSimple w:instr=" SEQ Figure \* ARABIC ">
        <w:r w:rsidR="00A248E0">
          <w:rPr>
            <w:noProof/>
          </w:rPr>
          <w:t>7</w:t>
        </w:r>
      </w:fldSimple>
      <w:r>
        <w:t xml:space="preserve"> - </w:t>
      </w:r>
      <w:r w:rsidRPr="00DF4EFD">
        <w:t xml:space="preserve">Chirp excitation. Density fluctuation for the </w:t>
      </w:r>
      <w:r>
        <w:t>Zhou model</w:t>
      </w:r>
      <w:r w:rsidRPr="00DF4EFD">
        <w:t xml:space="preserve"> case without mean flow.</w:t>
      </w:r>
    </w:p>
    <w:p w14:paraId="74B6F957" w14:textId="077A1C98" w:rsidR="00641DDC" w:rsidRDefault="00641DDC" w:rsidP="00551B47">
      <w:r w:rsidRPr="00641DDC">
        <w:rPr>
          <w:noProof/>
        </w:rPr>
        <w:drawing>
          <wp:inline distT="0" distB="0" distL="0" distR="0" wp14:anchorId="19667348" wp14:editId="061C886A">
            <wp:extent cx="6188710" cy="1401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1401445"/>
                    </a:xfrm>
                    <a:prstGeom prst="rect">
                      <a:avLst/>
                    </a:prstGeom>
                    <a:noFill/>
                    <a:ln>
                      <a:noFill/>
                    </a:ln>
                  </pic:spPr>
                </pic:pic>
              </a:graphicData>
            </a:graphic>
          </wp:inline>
        </w:drawing>
      </w:r>
    </w:p>
    <w:p w14:paraId="1B1C9BB6" w14:textId="643073FE" w:rsidR="00641DDC" w:rsidRDefault="00641DDC" w:rsidP="00551B47">
      <w:r w:rsidRPr="00641DDC">
        <w:drawing>
          <wp:inline distT="0" distB="0" distL="0" distR="0" wp14:anchorId="6C22CD8A" wp14:editId="156CA0BD">
            <wp:extent cx="6188710" cy="28035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803525"/>
                    </a:xfrm>
                    <a:prstGeom prst="rect">
                      <a:avLst/>
                    </a:prstGeom>
                  </pic:spPr>
                </pic:pic>
              </a:graphicData>
            </a:graphic>
          </wp:inline>
        </w:drawing>
      </w:r>
    </w:p>
    <w:p w14:paraId="4554694F" w14:textId="6B54A77A" w:rsidR="00641DDC" w:rsidRDefault="00641DDC" w:rsidP="00551B47">
      <w:r w:rsidRPr="00641DDC">
        <w:rPr>
          <w:noProof/>
        </w:rPr>
        <w:lastRenderedPageBreak/>
        <w:drawing>
          <wp:inline distT="0" distB="0" distL="0" distR="0" wp14:anchorId="6725C03C" wp14:editId="5246A7DE">
            <wp:extent cx="6188710" cy="2800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2800985"/>
                    </a:xfrm>
                    <a:prstGeom prst="rect">
                      <a:avLst/>
                    </a:prstGeom>
                    <a:noFill/>
                    <a:ln>
                      <a:noFill/>
                    </a:ln>
                  </pic:spPr>
                </pic:pic>
              </a:graphicData>
            </a:graphic>
          </wp:inline>
        </w:drawing>
      </w:r>
    </w:p>
    <w:p w14:paraId="31DEB1B7" w14:textId="1BD13E6C" w:rsidR="00641DDC" w:rsidRDefault="00641DDC" w:rsidP="00551B47">
      <w:r w:rsidRPr="00641DDC">
        <w:rPr>
          <w:noProof/>
        </w:rPr>
        <w:drawing>
          <wp:inline distT="0" distB="0" distL="0" distR="0" wp14:anchorId="35DA0F2C" wp14:editId="3B0722DD">
            <wp:extent cx="6188710" cy="2800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2800985"/>
                    </a:xfrm>
                    <a:prstGeom prst="rect">
                      <a:avLst/>
                    </a:prstGeom>
                    <a:noFill/>
                    <a:ln>
                      <a:noFill/>
                    </a:ln>
                  </pic:spPr>
                </pic:pic>
              </a:graphicData>
            </a:graphic>
          </wp:inline>
        </w:drawing>
      </w:r>
    </w:p>
    <w:p w14:paraId="35C2BF40" w14:textId="599D59A3" w:rsidR="00551B47" w:rsidRDefault="00551B47" w:rsidP="00551B47">
      <w:pPr>
        <w:pStyle w:val="Heading2"/>
      </w:pPr>
      <w:bookmarkStart w:id="12" w:name="_Toc67693219"/>
      <w:r>
        <w:t>With Flow</w:t>
      </w:r>
      <w:bookmarkEnd w:id="12"/>
    </w:p>
    <w:p w14:paraId="0484B3F6" w14:textId="41CAD361" w:rsidR="00AA6FCD" w:rsidRPr="00AA6FCD" w:rsidRDefault="00AA6FCD" w:rsidP="00AA6FCD">
      <w:pPr>
        <w:ind w:firstLine="576"/>
      </w:pPr>
      <w:r>
        <w:t xml:space="preserve">In this simulation case, we implemented the axisymmetric model of Zhou with mean flow of </w:t>
      </w:r>
      <m:oMath>
        <m:r>
          <w:rPr>
            <w:rFonts w:ascii="Cambria Math" w:hAnsi="Cambria Math"/>
          </w:rPr>
          <m:t>M=0.1</m:t>
        </m:r>
      </m:oMath>
      <w:r>
        <w:t>. For model efficiency comparison, the time it took to run the simulation is show below.</w:t>
      </w:r>
    </w:p>
    <w:p w14:paraId="38DC6402" w14:textId="08BDC961" w:rsidR="004602DC" w:rsidRDefault="006B5033" w:rsidP="006B5033">
      <w:pPr>
        <w:jc w:val="center"/>
      </w:pPr>
      <w:r>
        <w:rPr>
          <w:noProof/>
        </w:rPr>
        <w:drawing>
          <wp:inline distT="0" distB="0" distL="0" distR="0" wp14:anchorId="5A1D15DB" wp14:editId="34234FC7">
            <wp:extent cx="3760305" cy="5047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699" b="7156"/>
                    <a:stretch/>
                  </pic:blipFill>
                  <pic:spPr bwMode="auto">
                    <a:xfrm>
                      <a:off x="0" y="0"/>
                      <a:ext cx="3762375" cy="505027"/>
                    </a:xfrm>
                    <a:prstGeom prst="rect">
                      <a:avLst/>
                    </a:prstGeom>
                    <a:ln>
                      <a:noFill/>
                    </a:ln>
                    <a:extLst>
                      <a:ext uri="{53640926-AAD7-44D8-BBD7-CCE9431645EC}">
                        <a14:shadowObscured xmlns:a14="http://schemas.microsoft.com/office/drawing/2010/main"/>
                      </a:ext>
                    </a:extLst>
                  </pic:spPr>
                </pic:pic>
              </a:graphicData>
            </a:graphic>
          </wp:inline>
        </w:drawing>
      </w:r>
    </w:p>
    <w:p w14:paraId="73E3398B" w14:textId="1FAFEBC1" w:rsidR="00AA6FCD" w:rsidRDefault="00AA6FCD" w:rsidP="00AA6FCD">
      <w:pPr>
        <w:ind w:firstLine="720"/>
        <w:rPr>
          <w:rFonts w:eastAsiaTheme="minorEastAsia"/>
        </w:rPr>
      </w:pPr>
      <w:r>
        <w:t xml:space="preserve">Comparing this with the simulation speed achieved with Reis’s et al. model (20.75 frames per second), we can attest that this code was roughly </w:t>
      </w:r>
      <m:oMath>
        <m:r>
          <w:rPr>
            <w:rFonts w:ascii="Cambria Math" w:hAnsi="Cambria Math"/>
          </w:rPr>
          <m:t>7%</m:t>
        </m:r>
      </m:oMath>
      <w:r>
        <w:rPr>
          <w:rFonts w:eastAsiaTheme="minorEastAsia"/>
        </w:rPr>
        <w:t xml:space="preserve"> more efficient in this simulation conditions.</w:t>
      </w:r>
    </w:p>
    <w:p w14:paraId="3AF4009D" w14:textId="664C9FF0" w:rsidR="00AA6FCD" w:rsidRPr="004602DC" w:rsidRDefault="00AA6FCD" w:rsidP="00AA6FCD">
      <w:pPr>
        <w:ind w:firstLine="576"/>
      </w:pPr>
      <w:r>
        <w:t>The excitation used is shown below.</w:t>
      </w:r>
    </w:p>
    <w:p w14:paraId="725990A3" w14:textId="77777777" w:rsidR="00F15469" w:rsidRDefault="00641DDC" w:rsidP="00F15469">
      <w:pPr>
        <w:keepNext/>
      </w:pPr>
      <w:r w:rsidRPr="00641DDC">
        <w:rPr>
          <w:noProof/>
        </w:rPr>
        <w:lastRenderedPageBreak/>
        <w:drawing>
          <wp:inline distT="0" distB="0" distL="0" distR="0" wp14:anchorId="2821C6B1" wp14:editId="7B47AFD4">
            <wp:extent cx="6188710" cy="14014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1401445"/>
                    </a:xfrm>
                    <a:prstGeom prst="rect">
                      <a:avLst/>
                    </a:prstGeom>
                    <a:noFill/>
                    <a:ln>
                      <a:noFill/>
                    </a:ln>
                  </pic:spPr>
                </pic:pic>
              </a:graphicData>
            </a:graphic>
          </wp:inline>
        </w:drawing>
      </w:r>
    </w:p>
    <w:p w14:paraId="1ADCF368" w14:textId="00B1B101" w:rsidR="00551B47" w:rsidRDefault="00F15469" w:rsidP="00F15469">
      <w:pPr>
        <w:pStyle w:val="Caption"/>
      </w:pPr>
      <w:r>
        <w:t xml:space="preserve">Figure </w:t>
      </w:r>
      <w:fldSimple w:instr=" SEQ Figure \* ARABIC ">
        <w:r w:rsidR="00A248E0">
          <w:rPr>
            <w:noProof/>
          </w:rPr>
          <w:t>8</w:t>
        </w:r>
      </w:fldSimple>
      <w:r>
        <w:t xml:space="preserve"> -</w:t>
      </w:r>
      <w:r w:rsidR="00A248E0">
        <w:t xml:space="preserve"> </w:t>
      </w:r>
      <w:r w:rsidRPr="00F45D6D">
        <w:t>Chirp excitation. Density fluctuation for the</w:t>
      </w:r>
      <w:r>
        <w:t xml:space="preserve"> Zhou </w:t>
      </w:r>
      <w:r w:rsidRPr="00F45D6D">
        <w:t xml:space="preserve">Model case with mean flow of </w:t>
      </w:r>
      <m:oMath>
        <m:r>
          <w:rPr>
            <w:rFonts w:ascii="Cambria Math" w:hAnsi="Cambria Math"/>
          </w:rPr>
          <m:t>M=0.1</m:t>
        </m:r>
      </m:oMath>
      <w:r w:rsidRPr="00F45D6D">
        <w:t>.</w:t>
      </w:r>
    </w:p>
    <w:p w14:paraId="4DED7060" w14:textId="0025406F" w:rsidR="004602DC" w:rsidRDefault="004602DC" w:rsidP="00551B47">
      <w:r w:rsidRPr="004602DC">
        <w:rPr>
          <w:noProof/>
        </w:rPr>
        <w:drawing>
          <wp:inline distT="0" distB="0" distL="0" distR="0" wp14:anchorId="2C20D290" wp14:editId="0C493079">
            <wp:extent cx="6188710" cy="1403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1403350"/>
                    </a:xfrm>
                    <a:prstGeom prst="rect">
                      <a:avLst/>
                    </a:prstGeom>
                    <a:noFill/>
                    <a:ln>
                      <a:noFill/>
                    </a:ln>
                  </pic:spPr>
                </pic:pic>
              </a:graphicData>
            </a:graphic>
          </wp:inline>
        </w:drawing>
      </w:r>
    </w:p>
    <w:p w14:paraId="407164CD" w14:textId="70D718BE" w:rsidR="00AA6FCD" w:rsidRDefault="004602DC" w:rsidP="00551B47">
      <w:r w:rsidRPr="004602DC">
        <w:drawing>
          <wp:inline distT="0" distB="0" distL="0" distR="0" wp14:anchorId="2773DCC6" wp14:editId="46F8E3CE">
            <wp:extent cx="6188710" cy="28035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803525"/>
                    </a:xfrm>
                    <a:prstGeom prst="rect">
                      <a:avLst/>
                    </a:prstGeom>
                  </pic:spPr>
                </pic:pic>
              </a:graphicData>
            </a:graphic>
          </wp:inline>
        </w:drawing>
      </w:r>
    </w:p>
    <w:p w14:paraId="5F4607C8" w14:textId="34609DEB" w:rsidR="00AA6FCD" w:rsidRDefault="00AA6FCD" w:rsidP="00EA1615">
      <w:pPr>
        <w:ind w:firstLine="720"/>
      </w:pPr>
      <w:r>
        <w:t xml:space="preserve">With this setup we got </w:t>
      </w:r>
      <m:oMath>
        <m:sSub>
          <m:sSubPr>
            <m:ctrlPr>
              <w:rPr>
                <w:rFonts w:ascii="Cambria Math" w:hAnsi="Cambria Math"/>
                <w:i/>
              </w:rPr>
            </m:ctrlPr>
          </m:sSubPr>
          <m:e>
            <m:r>
              <w:rPr>
                <w:rFonts w:ascii="Cambria Math" w:hAnsi="Cambria Math"/>
              </w:rPr>
              <m:t>M</m:t>
            </m:r>
          </m:e>
          <m:sub>
            <m:r>
              <w:rPr>
                <w:rFonts w:ascii="Cambria Math" w:hAnsi="Cambria Math"/>
              </w:rPr>
              <m:t>average</m:t>
            </m:r>
          </m:sub>
        </m:sSub>
        <m:r>
          <w:rPr>
            <w:rFonts w:ascii="Cambria Math" w:hAnsi="Cambria Math"/>
          </w:rPr>
          <m:t>=0.0999</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peak</m:t>
            </m:r>
          </m:sub>
        </m:sSub>
        <m:r>
          <w:rPr>
            <w:rFonts w:ascii="Cambria Math" w:eastAsiaTheme="minorEastAsia" w:hAnsi="Cambria Math"/>
          </w:rPr>
          <m:t>=0.1583</m:t>
        </m:r>
      </m:oMath>
      <w:r>
        <w:rPr>
          <w:rFonts w:eastAsiaTheme="minorEastAsia"/>
        </w:rPr>
        <w:t>.</w:t>
      </w:r>
    </w:p>
    <w:p w14:paraId="55D0C36B" w14:textId="4CCF08BC" w:rsidR="00AA6FCD" w:rsidRDefault="004602DC" w:rsidP="004602DC">
      <w:pPr>
        <w:jc w:val="center"/>
      </w:pPr>
      <w:r w:rsidRPr="004602DC">
        <w:rPr>
          <w:noProof/>
        </w:rPr>
        <w:lastRenderedPageBreak/>
        <w:drawing>
          <wp:inline distT="0" distB="0" distL="0" distR="0" wp14:anchorId="47567F88" wp14:editId="4B09EF0F">
            <wp:extent cx="3767052" cy="30504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676" cy="3060661"/>
                    </a:xfrm>
                    <a:prstGeom prst="rect">
                      <a:avLst/>
                    </a:prstGeom>
                    <a:noFill/>
                    <a:ln>
                      <a:noFill/>
                    </a:ln>
                  </pic:spPr>
                </pic:pic>
              </a:graphicData>
            </a:graphic>
          </wp:inline>
        </w:drawing>
      </w:r>
    </w:p>
    <w:p w14:paraId="40C75D8F" w14:textId="77777777" w:rsidR="00806F63" w:rsidRDefault="004602DC" w:rsidP="00806F63">
      <w:pPr>
        <w:jc w:val="center"/>
      </w:pPr>
      <w:r w:rsidRPr="004602DC">
        <w:rPr>
          <w:noProof/>
        </w:rPr>
        <w:drawing>
          <wp:inline distT="0" distB="0" distL="0" distR="0" wp14:anchorId="29DCCDB7" wp14:editId="5C2E3F54">
            <wp:extent cx="4864992" cy="2201876"/>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767" cy="2211731"/>
                    </a:xfrm>
                    <a:prstGeom prst="rect">
                      <a:avLst/>
                    </a:prstGeom>
                    <a:noFill/>
                    <a:ln>
                      <a:noFill/>
                    </a:ln>
                  </pic:spPr>
                </pic:pic>
              </a:graphicData>
            </a:graphic>
          </wp:inline>
        </w:drawing>
      </w:r>
    </w:p>
    <w:p w14:paraId="7A20C0A8" w14:textId="77777777" w:rsidR="00806F63" w:rsidRDefault="00806F63" w:rsidP="00806F63">
      <w:pPr>
        <w:jc w:val="center"/>
      </w:pPr>
    </w:p>
    <w:p w14:paraId="75945778" w14:textId="77777777" w:rsidR="00806F63" w:rsidRDefault="00806F63" w:rsidP="00806F63">
      <w:pPr>
        <w:jc w:val="center"/>
      </w:pPr>
    </w:p>
    <w:p w14:paraId="30D23868" w14:textId="1C956542" w:rsidR="00486B20" w:rsidRDefault="006B5033" w:rsidP="00806F63">
      <w:pPr>
        <w:jc w:val="center"/>
      </w:pPr>
      <w:r w:rsidRPr="006B5033">
        <w:rPr>
          <w:noProof/>
        </w:rPr>
        <w:drawing>
          <wp:inline distT="0" distB="0" distL="0" distR="0" wp14:anchorId="1A77B110" wp14:editId="32EC15D3">
            <wp:extent cx="4798771" cy="21719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31" cy="2177045"/>
                    </a:xfrm>
                    <a:prstGeom prst="rect">
                      <a:avLst/>
                    </a:prstGeom>
                    <a:noFill/>
                    <a:ln>
                      <a:noFill/>
                    </a:ln>
                  </pic:spPr>
                </pic:pic>
              </a:graphicData>
            </a:graphic>
          </wp:inline>
        </w:drawing>
      </w:r>
    </w:p>
    <w:p w14:paraId="2A5A4DD9" w14:textId="77777777" w:rsidR="00806F63" w:rsidRDefault="00806F63" w:rsidP="00806F63">
      <w:pPr>
        <w:jc w:val="center"/>
      </w:pPr>
    </w:p>
    <w:p w14:paraId="55259982" w14:textId="44E5D356" w:rsidR="00BE707D" w:rsidRDefault="00BE707D" w:rsidP="00BE707D">
      <w:pPr>
        <w:pStyle w:val="Heading1"/>
      </w:pPr>
      <w:bookmarkStart w:id="13" w:name="_Toc67693220"/>
      <w:r>
        <w:lastRenderedPageBreak/>
        <w:t>Results</w:t>
      </w:r>
      <w:bookmarkEnd w:id="13"/>
    </w:p>
    <w:p w14:paraId="28B53181" w14:textId="02476639" w:rsidR="00AA6FCD" w:rsidRPr="00AA6FCD" w:rsidRDefault="00AA6FCD" w:rsidP="00EA1615">
      <w:pPr>
        <w:ind w:firstLine="432"/>
      </w:pPr>
      <w:r>
        <w:t>The results for reflection coefficient for all simulated cases are shown below.</w:t>
      </w:r>
    </w:p>
    <w:p w14:paraId="51226993" w14:textId="03CD9B77" w:rsidR="00BE707D" w:rsidRPr="00BE707D" w:rsidRDefault="00A248E0" w:rsidP="00BE707D">
      <w:r w:rsidRPr="00A248E0">
        <w:rPr>
          <w:noProof/>
        </w:rPr>
        <w:drawing>
          <wp:inline distT="0" distB="0" distL="0" distR="0" wp14:anchorId="630FAED2" wp14:editId="4C177CFE">
            <wp:extent cx="6188710" cy="45573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4557395"/>
                    </a:xfrm>
                    <a:prstGeom prst="rect">
                      <a:avLst/>
                    </a:prstGeom>
                    <a:noFill/>
                    <a:ln>
                      <a:noFill/>
                    </a:ln>
                  </pic:spPr>
                </pic:pic>
              </a:graphicData>
            </a:graphic>
          </wp:inline>
        </w:drawing>
      </w:r>
    </w:p>
    <w:sectPr w:rsidR="00BE707D" w:rsidRPr="00BE707D" w:rsidSect="008C61E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C2197" w14:textId="77777777" w:rsidR="00A248E0" w:rsidRDefault="00A248E0" w:rsidP="005F1EE0">
      <w:pPr>
        <w:spacing w:after="0" w:line="240" w:lineRule="auto"/>
      </w:pPr>
      <w:r>
        <w:separator/>
      </w:r>
    </w:p>
  </w:endnote>
  <w:endnote w:type="continuationSeparator" w:id="0">
    <w:p w14:paraId="26D077FD" w14:textId="77777777" w:rsidR="00A248E0" w:rsidRDefault="00A248E0" w:rsidP="005F1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EE9A1" w14:textId="77777777" w:rsidR="00A248E0" w:rsidRDefault="00A248E0" w:rsidP="005F1EE0">
      <w:pPr>
        <w:spacing w:after="0" w:line="240" w:lineRule="auto"/>
      </w:pPr>
      <w:r>
        <w:separator/>
      </w:r>
    </w:p>
  </w:footnote>
  <w:footnote w:type="continuationSeparator" w:id="0">
    <w:p w14:paraId="7D2CCCC1" w14:textId="77777777" w:rsidR="00A248E0" w:rsidRDefault="00A248E0" w:rsidP="005F1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E683F8A"/>
    <w:multiLevelType w:val="hybridMultilevel"/>
    <w:tmpl w:val="B5A2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xN7U0NzYwNjExNjBX0lEKTi0uzszPAykwtKgFACR6PAItAAAA"/>
  </w:docVars>
  <w:rsids>
    <w:rsidRoot w:val="008C61E6"/>
    <w:rsid w:val="00006342"/>
    <w:rsid w:val="0001789D"/>
    <w:rsid w:val="00023665"/>
    <w:rsid w:val="000537F5"/>
    <w:rsid w:val="000659E0"/>
    <w:rsid w:val="000823A8"/>
    <w:rsid w:val="00087EE3"/>
    <w:rsid w:val="000A2D08"/>
    <w:rsid w:val="000A448E"/>
    <w:rsid w:val="000A4DF2"/>
    <w:rsid w:val="000D05EF"/>
    <w:rsid w:val="000E2999"/>
    <w:rsid w:val="001178AB"/>
    <w:rsid w:val="001261B9"/>
    <w:rsid w:val="001347B9"/>
    <w:rsid w:val="00135808"/>
    <w:rsid w:val="00143E87"/>
    <w:rsid w:val="00146558"/>
    <w:rsid w:val="00181AF9"/>
    <w:rsid w:val="00195767"/>
    <w:rsid w:val="001972A4"/>
    <w:rsid w:val="001C159E"/>
    <w:rsid w:val="001C2794"/>
    <w:rsid w:val="001C32A2"/>
    <w:rsid w:val="001C3A08"/>
    <w:rsid w:val="001C72BA"/>
    <w:rsid w:val="001D055F"/>
    <w:rsid w:val="001F4BA6"/>
    <w:rsid w:val="002034F8"/>
    <w:rsid w:val="00204453"/>
    <w:rsid w:val="0024616F"/>
    <w:rsid w:val="002477DF"/>
    <w:rsid w:val="002A3515"/>
    <w:rsid w:val="002D0C22"/>
    <w:rsid w:val="002F1BD7"/>
    <w:rsid w:val="0030536C"/>
    <w:rsid w:val="00314569"/>
    <w:rsid w:val="003346F1"/>
    <w:rsid w:val="00336A38"/>
    <w:rsid w:val="00343882"/>
    <w:rsid w:val="00346405"/>
    <w:rsid w:val="0035563D"/>
    <w:rsid w:val="00364D79"/>
    <w:rsid w:val="003875F9"/>
    <w:rsid w:val="003B538F"/>
    <w:rsid w:val="003C3B83"/>
    <w:rsid w:val="003C4B4F"/>
    <w:rsid w:val="00401FE7"/>
    <w:rsid w:val="004072FD"/>
    <w:rsid w:val="004104B0"/>
    <w:rsid w:val="00412623"/>
    <w:rsid w:val="00426FED"/>
    <w:rsid w:val="00433F5E"/>
    <w:rsid w:val="00435EE1"/>
    <w:rsid w:val="004602DC"/>
    <w:rsid w:val="00460F21"/>
    <w:rsid w:val="0047548A"/>
    <w:rsid w:val="00477981"/>
    <w:rsid w:val="00482887"/>
    <w:rsid w:val="004848D5"/>
    <w:rsid w:val="00486B20"/>
    <w:rsid w:val="00494033"/>
    <w:rsid w:val="00495A4C"/>
    <w:rsid w:val="004D1649"/>
    <w:rsid w:val="004E2B64"/>
    <w:rsid w:val="005515EF"/>
    <w:rsid w:val="00551B47"/>
    <w:rsid w:val="005726C3"/>
    <w:rsid w:val="00581E99"/>
    <w:rsid w:val="00582703"/>
    <w:rsid w:val="0059578C"/>
    <w:rsid w:val="005A13D5"/>
    <w:rsid w:val="005A3F64"/>
    <w:rsid w:val="005E08F0"/>
    <w:rsid w:val="005F1EE0"/>
    <w:rsid w:val="005F3A7B"/>
    <w:rsid w:val="006006B9"/>
    <w:rsid w:val="006029AC"/>
    <w:rsid w:val="0062301E"/>
    <w:rsid w:val="006356A3"/>
    <w:rsid w:val="00641DDC"/>
    <w:rsid w:val="0065546A"/>
    <w:rsid w:val="00667BC3"/>
    <w:rsid w:val="00673971"/>
    <w:rsid w:val="00675AB4"/>
    <w:rsid w:val="00686873"/>
    <w:rsid w:val="00696AEF"/>
    <w:rsid w:val="006A0568"/>
    <w:rsid w:val="006A3C6D"/>
    <w:rsid w:val="006B4058"/>
    <w:rsid w:val="006B5033"/>
    <w:rsid w:val="006B5E0A"/>
    <w:rsid w:val="006C619E"/>
    <w:rsid w:val="00711913"/>
    <w:rsid w:val="007123F2"/>
    <w:rsid w:val="007364CD"/>
    <w:rsid w:val="007573CF"/>
    <w:rsid w:val="007623DD"/>
    <w:rsid w:val="007724A1"/>
    <w:rsid w:val="00773905"/>
    <w:rsid w:val="007852A4"/>
    <w:rsid w:val="007C1B93"/>
    <w:rsid w:val="007C713F"/>
    <w:rsid w:val="007D1832"/>
    <w:rsid w:val="00805D74"/>
    <w:rsid w:val="00806F63"/>
    <w:rsid w:val="00807B26"/>
    <w:rsid w:val="00817091"/>
    <w:rsid w:val="00827058"/>
    <w:rsid w:val="008338DB"/>
    <w:rsid w:val="008439A0"/>
    <w:rsid w:val="00845F9A"/>
    <w:rsid w:val="00860C6F"/>
    <w:rsid w:val="00894998"/>
    <w:rsid w:val="008A5712"/>
    <w:rsid w:val="008C4CF7"/>
    <w:rsid w:val="008C61E6"/>
    <w:rsid w:val="008C7707"/>
    <w:rsid w:val="008D18A7"/>
    <w:rsid w:val="008D66BA"/>
    <w:rsid w:val="008E55E5"/>
    <w:rsid w:val="00904FA0"/>
    <w:rsid w:val="00911BDA"/>
    <w:rsid w:val="009222F9"/>
    <w:rsid w:val="0093226A"/>
    <w:rsid w:val="00954C45"/>
    <w:rsid w:val="00970A7A"/>
    <w:rsid w:val="0097171A"/>
    <w:rsid w:val="009732CB"/>
    <w:rsid w:val="00982AAF"/>
    <w:rsid w:val="009A31A2"/>
    <w:rsid w:val="009E1DC3"/>
    <w:rsid w:val="009F1E1E"/>
    <w:rsid w:val="009F7F59"/>
    <w:rsid w:val="00A0159D"/>
    <w:rsid w:val="00A1076D"/>
    <w:rsid w:val="00A1460F"/>
    <w:rsid w:val="00A248E0"/>
    <w:rsid w:val="00A6497B"/>
    <w:rsid w:val="00A73A64"/>
    <w:rsid w:val="00A80FE6"/>
    <w:rsid w:val="00A92ADD"/>
    <w:rsid w:val="00A92F6E"/>
    <w:rsid w:val="00AA6FCD"/>
    <w:rsid w:val="00B01087"/>
    <w:rsid w:val="00B03C18"/>
    <w:rsid w:val="00B347F5"/>
    <w:rsid w:val="00B35C9C"/>
    <w:rsid w:val="00B402AC"/>
    <w:rsid w:val="00B52790"/>
    <w:rsid w:val="00B601E1"/>
    <w:rsid w:val="00B729A8"/>
    <w:rsid w:val="00B80DBF"/>
    <w:rsid w:val="00B90CF6"/>
    <w:rsid w:val="00B94D61"/>
    <w:rsid w:val="00B973ED"/>
    <w:rsid w:val="00BA0722"/>
    <w:rsid w:val="00BB37AC"/>
    <w:rsid w:val="00BE5E9E"/>
    <w:rsid w:val="00BE707D"/>
    <w:rsid w:val="00C522A3"/>
    <w:rsid w:val="00C62DF8"/>
    <w:rsid w:val="00C81067"/>
    <w:rsid w:val="00C8128D"/>
    <w:rsid w:val="00C84D60"/>
    <w:rsid w:val="00CB51EE"/>
    <w:rsid w:val="00CB6D2F"/>
    <w:rsid w:val="00CD4088"/>
    <w:rsid w:val="00CD6C80"/>
    <w:rsid w:val="00CD7749"/>
    <w:rsid w:val="00CF6A01"/>
    <w:rsid w:val="00D2080C"/>
    <w:rsid w:val="00D44906"/>
    <w:rsid w:val="00DA7379"/>
    <w:rsid w:val="00DB3E04"/>
    <w:rsid w:val="00DB652F"/>
    <w:rsid w:val="00DE077B"/>
    <w:rsid w:val="00DE4C4E"/>
    <w:rsid w:val="00DE56B0"/>
    <w:rsid w:val="00DE7651"/>
    <w:rsid w:val="00E13D72"/>
    <w:rsid w:val="00E17410"/>
    <w:rsid w:val="00E56B78"/>
    <w:rsid w:val="00E67BEC"/>
    <w:rsid w:val="00E737D2"/>
    <w:rsid w:val="00E84050"/>
    <w:rsid w:val="00E9018E"/>
    <w:rsid w:val="00EA1615"/>
    <w:rsid w:val="00EC7F16"/>
    <w:rsid w:val="00ED52A1"/>
    <w:rsid w:val="00EF6928"/>
    <w:rsid w:val="00F061D7"/>
    <w:rsid w:val="00F15469"/>
    <w:rsid w:val="00F20CBE"/>
    <w:rsid w:val="00F23833"/>
    <w:rsid w:val="00F27810"/>
    <w:rsid w:val="00F368B0"/>
    <w:rsid w:val="00F40CDB"/>
    <w:rsid w:val="00F41C2C"/>
    <w:rsid w:val="00F47602"/>
    <w:rsid w:val="00FB5CB4"/>
    <w:rsid w:val="00FC4DFF"/>
    <w:rsid w:val="00FF0D12"/>
    <w:rsid w:val="00FF30DE"/>
    <w:rsid w:val="00FF3164"/>
    <w:rsid w:val="00FF4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0F733"/>
  <w14:defaultImageDpi w14:val="32767"/>
  <w15:chartTrackingRefBased/>
  <w15:docId w15:val="{81A7583F-0700-4C3C-8230-1DA957ED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6B0"/>
    <w:pPr>
      <w:jc w:val="both"/>
    </w:pPr>
  </w:style>
  <w:style w:type="paragraph" w:styleId="Heading1">
    <w:name w:val="heading 1"/>
    <w:basedOn w:val="Normal"/>
    <w:next w:val="Normal"/>
    <w:link w:val="Heading1Char"/>
    <w:uiPriority w:val="9"/>
    <w:qFormat/>
    <w:rsid w:val="00E13D7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13D7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13D7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13D7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13D7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13D7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13D7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3D7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3D7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D7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13D7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13D7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13D7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13D7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13D7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13D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3D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3D7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F0D12"/>
    <w:pPr>
      <w:spacing w:after="200" w:line="240" w:lineRule="auto"/>
      <w:jc w:val="center"/>
    </w:pPr>
    <w:rPr>
      <w:iCs/>
      <w:sz w:val="18"/>
      <w:szCs w:val="18"/>
    </w:rPr>
  </w:style>
  <w:style w:type="paragraph" w:styleId="Title">
    <w:name w:val="Title"/>
    <w:basedOn w:val="Normal"/>
    <w:next w:val="Normal"/>
    <w:link w:val="TitleChar"/>
    <w:uiPriority w:val="10"/>
    <w:qFormat/>
    <w:rsid w:val="008C61E6"/>
    <w:pPr>
      <w:spacing w:after="0" w:line="240" w:lineRule="auto"/>
      <w:contextualSpacing/>
    </w:pPr>
    <w:rPr>
      <w:rFonts w:asciiTheme="majorHAnsi" w:eastAsiaTheme="majorEastAsia" w:hAnsiTheme="majorHAnsi" w:cstheme="majorBidi"/>
      <w:color w:val="000000" w:themeColor="text1"/>
      <w:sz w:val="44"/>
      <w:szCs w:val="56"/>
    </w:rPr>
  </w:style>
  <w:style w:type="character" w:customStyle="1" w:styleId="TitleChar">
    <w:name w:val="Title Char"/>
    <w:basedOn w:val="DefaultParagraphFont"/>
    <w:link w:val="Title"/>
    <w:uiPriority w:val="10"/>
    <w:rsid w:val="008C61E6"/>
    <w:rPr>
      <w:rFonts w:asciiTheme="majorHAnsi" w:eastAsiaTheme="majorEastAsia" w:hAnsiTheme="majorHAnsi" w:cstheme="majorBidi"/>
      <w:color w:val="000000" w:themeColor="text1"/>
      <w:sz w:val="44"/>
      <w:szCs w:val="56"/>
    </w:rPr>
  </w:style>
  <w:style w:type="paragraph" w:styleId="Subtitle">
    <w:name w:val="Subtitle"/>
    <w:basedOn w:val="Normal"/>
    <w:next w:val="Normal"/>
    <w:link w:val="SubtitleChar"/>
    <w:uiPriority w:val="11"/>
    <w:qFormat/>
    <w:rsid w:val="00E13D7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13D72"/>
    <w:rPr>
      <w:color w:val="5A5A5A" w:themeColor="text1" w:themeTint="A5"/>
      <w:spacing w:val="10"/>
    </w:rPr>
  </w:style>
  <w:style w:type="character" w:styleId="Strong">
    <w:name w:val="Strong"/>
    <w:basedOn w:val="DefaultParagraphFont"/>
    <w:uiPriority w:val="22"/>
    <w:qFormat/>
    <w:rsid w:val="00E13D72"/>
    <w:rPr>
      <w:b/>
      <w:bCs/>
      <w:color w:val="000000" w:themeColor="text1"/>
    </w:rPr>
  </w:style>
  <w:style w:type="character" w:styleId="Emphasis">
    <w:name w:val="Emphasis"/>
    <w:basedOn w:val="DefaultParagraphFont"/>
    <w:uiPriority w:val="20"/>
    <w:qFormat/>
    <w:rsid w:val="00E13D72"/>
    <w:rPr>
      <w:i/>
      <w:iCs/>
      <w:color w:val="auto"/>
    </w:rPr>
  </w:style>
  <w:style w:type="paragraph" w:styleId="NoSpacing">
    <w:name w:val="No Spacing"/>
    <w:uiPriority w:val="1"/>
    <w:qFormat/>
    <w:rsid w:val="00E13D72"/>
    <w:pPr>
      <w:spacing w:after="0" w:line="240" w:lineRule="auto"/>
    </w:pPr>
  </w:style>
  <w:style w:type="paragraph" w:styleId="ListParagraph">
    <w:name w:val="List Paragraph"/>
    <w:basedOn w:val="Normal"/>
    <w:uiPriority w:val="34"/>
    <w:qFormat/>
    <w:rsid w:val="00E13D72"/>
    <w:pPr>
      <w:ind w:left="720"/>
      <w:contextualSpacing/>
    </w:pPr>
  </w:style>
  <w:style w:type="paragraph" w:styleId="Quote">
    <w:name w:val="Quote"/>
    <w:basedOn w:val="Normal"/>
    <w:next w:val="Normal"/>
    <w:link w:val="QuoteChar"/>
    <w:uiPriority w:val="29"/>
    <w:qFormat/>
    <w:rsid w:val="00E13D72"/>
    <w:pPr>
      <w:spacing w:before="160"/>
      <w:ind w:left="720" w:right="720"/>
    </w:pPr>
    <w:rPr>
      <w:i/>
      <w:iCs/>
      <w:color w:val="000000" w:themeColor="text1"/>
    </w:rPr>
  </w:style>
  <w:style w:type="character" w:customStyle="1" w:styleId="QuoteChar">
    <w:name w:val="Quote Char"/>
    <w:basedOn w:val="DefaultParagraphFont"/>
    <w:link w:val="Quote"/>
    <w:uiPriority w:val="29"/>
    <w:rsid w:val="00E13D72"/>
    <w:rPr>
      <w:i/>
      <w:iCs/>
      <w:color w:val="000000" w:themeColor="text1"/>
    </w:rPr>
  </w:style>
  <w:style w:type="paragraph" w:styleId="IntenseQuote">
    <w:name w:val="Intense Quote"/>
    <w:basedOn w:val="Normal"/>
    <w:next w:val="Normal"/>
    <w:link w:val="IntenseQuoteChar"/>
    <w:uiPriority w:val="30"/>
    <w:qFormat/>
    <w:rsid w:val="00E13D7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13D72"/>
    <w:rPr>
      <w:color w:val="000000" w:themeColor="text1"/>
      <w:shd w:val="clear" w:color="auto" w:fill="F2F2F2" w:themeFill="background1" w:themeFillShade="F2"/>
    </w:rPr>
  </w:style>
  <w:style w:type="character" w:styleId="SubtleEmphasis">
    <w:name w:val="Subtle Emphasis"/>
    <w:basedOn w:val="DefaultParagraphFont"/>
    <w:uiPriority w:val="19"/>
    <w:qFormat/>
    <w:rsid w:val="00E13D72"/>
    <w:rPr>
      <w:i/>
      <w:iCs/>
      <w:color w:val="404040" w:themeColor="text1" w:themeTint="BF"/>
    </w:rPr>
  </w:style>
  <w:style w:type="character" w:styleId="IntenseEmphasis">
    <w:name w:val="Intense Emphasis"/>
    <w:basedOn w:val="DefaultParagraphFont"/>
    <w:uiPriority w:val="21"/>
    <w:qFormat/>
    <w:rsid w:val="00E13D72"/>
    <w:rPr>
      <w:b/>
      <w:bCs/>
      <w:i/>
      <w:iCs/>
      <w:caps/>
    </w:rPr>
  </w:style>
  <w:style w:type="character" w:styleId="SubtleReference">
    <w:name w:val="Subtle Reference"/>
    <w:basedOn w:val="DefaultParagraphFont"/>
    <w:uiPriority w:val="31"/>
    <w:qFormat/>
    <w:rsid w:val="00E13D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3D72"/>
    <w:rPr>
      <w:b/>
      <w:bCs/>
      <w:smallCaps/>
      <w:u w:val="single"/>
    </w:rPr>
  </w:style>
  <w:style w:type="character" w:styleId="BookTitle">
    <w:name w:val="Book Title"/>
    <w:basedOn w:val="DefaultParagraphFont"/>
    <w:uiPriority w:val="33"/>
    <w:qFormat/>
    <w:rsid w:val="00E13D72"/>
    <w:rPr>
      <w:b w:val="0"/>
      <w:bCs w:val="0"/>
      <w:smallCaps/>
      <w:spacing w:val="5"/>
    </w:rPr>
  </w:style>
  <w:style w:type="paragraph" w:styleId="TOCHeading">
    <w:name w:val="TOC Heading"/>
    <w:basedOn w:val="Heading1"/>
    <w:next w:val="Normal"/>
    <w:uiPriority w:val="39"/>
    <w:unhideWhenUsed/>
    <w:qFormat/>
    <w:rsid w:val="00E13D72"/>
    <w:pPr>
      <w:outlineLvl w:val="9"/>
    </w:pPr>
  </w:style>
  <w:style w:type="character" w:styleId="PlaceholderText">
    <w:name w:val="Placeholder Text"/>
    <w:basedOn w:val="DefaultParagraphFont"/>
    <w:uiPriority w:val="99"/>
    <w:semiHidden/>
    <w:rsid w:val="00DE4C4E"/>
    <w:rPr>
      <w:color w:val="808080"/>
    </w:rPr>
  </w:style>
  <w:style w:type="table" w:styleId="TableGrid">
    <w:name w:val="Table Grid"/>
    <w:basedOn w:val="TableNormal"/>
    <w:uiPriority w:val="39"/>
    <w:rsid w:val="00673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F1E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EE0"/>
    <w:rPr>
      <w:sz w:val="20"/>
      <w:szCs w:val="20"/>
    </w:rPr>
  </w:style>
  <w:style w:type="character" w:styleId="FootnoteReference">
    <w:name w:val="footnote reference"/>
    <w:basedOn w:val="DefaultParagraphFont"/>
    <w:uiPriority w:val="99"/>
    <w:semiHidden/>
    <w:unhideWhenUsed/>
    <w:rsid w:val="005F1EE0"/>
    <w:rPr>
      <w:vertAlign w:val="superscript"/>
    </w:rPr>
  </w:style>
  <w:style w:type="character" w:styleId="HTMLCode">
    <w:name w:val="HTML Code"/>
    <w:basedOn w:val="DefaultParagraphFont"/>
    <w:uiPriority w:val="99"/>
    <w:semiHidden/>
    <w:unhideWhenUsed/>
    <w:rsid w:val="00F368B0"/>
    <w:rPr>
      <w:rFonts w:ascii="Courier New" w:eastAsia="Times New Roman" w:hAnsi="Courier New" w:cs="Courier New"/>
      <w:sz w:val="20"/>
      <w:szCs w:val="20"/>
    </w:rPr>
  </w:style>
  <w:style w:type="paragraph" w:styleId="TOC1">
    <w:name w:val="toc 1"/>
    <w:basedOn w:val="Normal"/>
    <w:next w:val="Normal"/>
    <w:autoRedefine/>
    <w:uiPriority w:val="39"/>
    <w:unhideWhenUsed/>
    <w:rsid w:val="009A31A2"/>
    <w:pPr>
      <w:spacing w:after="100"/>
    </w:pPr>
  </w:style>
  <w:style w:type="paragraph" w:styleId="TOC2">
    <w:name w:val="toc 2"/>
    <w:basedOn w:val="Normal"/>
    <w:next w:val="Normal"/>
    <w:autoRedefine/>
    <w:uiPriority w:val="39"/>
    <w:unhideWhenUsed/>
    <w:rsid w:val="009A31A2"/>
    <w:pPr>
      <w:spacing w:after="100"/>
      <w:ind w:left="220"/>
    </w:pPr>
  </w:style>
  <w:style w:type="character" w:styleId="Hyperlink">
    <w:name w:val="Hyperlink"/>
    <w:basedOn w:val="DefaultParagraphFont"/>
    <w:uiPriority w:val="99"/>
    <w:unhideWhenUsed/>
    <w:rsid w:val="009A31A2"/>
    <w:rPr>
      <w:color w:val="0563C1" w:themeColor="hyperlink"/>
      <w:u w:val="single"/>
    </w:rPr>
  </w:style>
  <w:style w:type="paragraph" w:styleId="Header">
    <w:name w:val="header"/>
    <w:basedOn w:val="Normal"/>
    <w:link w:val="HeaderChar"/>
    <w:uiPriority w:val="99"/>
    <w:unhideWhenUsed/>
    <w:rsid w:val="001C3A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1C3A08"/>
  </w:style>
  <w:style w:type="paragraph" w:styleId="Footer">
    <w:name w:val="footer"/>
    <w:basedOn w:val="Normal"/>
    <w:link w:val="FooterChar"/>
    <w:uiPriority w:val="99"/>
    <w:unhideWhenUsed/>
    <w:rsid w:val="001C3A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1C3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83D77631-95DC-4C8E-9C6A-DB107B18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11568</TotalTime>
  <Pages>15</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Schroeder</dc:creator>
  <cp:keywords/>
  <dc:description/>
  <cp:lastModifiedBy>Lucas Schroeder</cp:lastModifiedBy>
  <cp:revision>51</cp:revision>
  <dcterms:created xsi:type="dcterms:W3CDTF">2021-02-22T13:59:00Z</dcterms:created>
  <dcterms:modified xsi:type="dcterms:W3CDTF">2021-03-27T02:23:00Z</dcterms:modified>
</cp:coreProperties>
</file>