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0880"/>
                <wp:effectExtent b="0" l="0" r="0" t="0"/>
                <wp:wrapSquare wrapText="bothSides" distB="114300" distT="114300" distL="114300" distR="114300"/>
                <wp:docPr id="49"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11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jQuery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0880"/>
                <wp:effectExtent b="0" l="0" r="0" t="0"/>
                <wp:wrapSquare wrapText="bothSides" distB="114300" distT="114300" distL="114300" distR="114300"/>
                <wp:docPr id="4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510588" cy="5480880"/>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librerías</w:t>
      </w:r>
    </w:p>
    <w:p w:rsidR="00000000" w:rsidDel="00000000" w:rsidP="00000000" w:rsidRDefault="00000000" w:rsidRPr="00000000" w14:paraId="0000000A">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bookmarkStart w:colFirst="0" w:colLast="0" w:name="_heading=h.qcbb16j041b7" w:id="1"/>
      <w:bookmarkEnd w:id="1"/>
      <w:r w:rsidDel="00000000" w:rsidR="00000000" w:rsidRPr="00000000">
        <w:rPr>
          <w:rFonts w:ascii="Didact Gothic" w:cs="Didact Gothic" w:eastAsia="Didact Gothic" w:hAnsi="Didact Gothic"/>
          <w:b w:val="1"/>
          <w:sz w:val="24"/>
          <w:szCs w:val="24"/>
          <w:rtl w:val="0"/>
        </w:rPr>
        <w:t xml:space="preserve">Liberia: definición</w:t>
      </w:r>
    </w:p>
    <w:p w:rsidR="00000000" w:rsidDel="00000000" w:rsidP="00000000" w:rsidRDefault="00000000" w:rsidRPr="00000000" w14:paraId="0000000B">
      <w:pP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librería alude a uno o más archivos de JavaScript que contienen objetos y funciones programadas por terceros; está destinada a realizar tareas específicas en una aplicación o web.</w:t>
      </w:r>
    </w:p>
    <w:p w:rsidR="00000000" w:rsidDel="00000000" w:rsidP="00000000" w:rsidRDefault="00000000" w:rsidRPr="00000000" w14:paraId="0000000C">
      <w:pP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es posible realizar desarrollos íntegros sin librerías, es común trabajar con ellas porque nos brindan múltiples funcionalidades pre-hechas, las cuales permiten agilizar el tiempo de desarrollo de una aplicación (no sería lo mismo si tuviéramos que hacer esto desde cero). Así, al dar a las librerías la posibilidad de solucionar las operaciones básicas y repetitivas de cada proyecto, nosotros podemos abocar nuestro tiempo a desarrollar las funcionalidades principales, nuevas, o específicas, de nuestra aplicación. </w:t>
      </w:r>
    </w:p>
    <w:p w:rsidR="00000000" w:rsidDel="00000000" w:rsidP="00000000" w:rsidRDefault="00000000" w:rsidRPr="00000000" w14:paraId="0000000D">
      <w:pP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saber cómo usar una librería, debemos acceder a su documentación, la cual está compuesta por un documento o página web donde se detalla cómo funciona cada elemento de ella. </w:t>
      </w:r>
    </w:p>
    <w:p w:rsidR="00000000" w:rsidDel="00000000" w:rsidP="00000000" w:rsidRDefault="00000000" w:rsidRPr="00000000" w14:paraId="0000000E">
      <w:pP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parte del trabajo del/la desarrollador/a realizar el análisis para determinar si es necesario utilizar una librería, cuál de ellas es la ideal para el proyecto, e investigar cómo integrar correctamente a nuestro trabajo. Cuando estamos desarrollando una app o web, podemos crear una librería externa con el objetivo de emplear las herramientas que nos ofrece en nuestro código. El proceso de referencia en el HTML es idéntico al de cualquier script JavaScript:</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pP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src</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js/libreria.js</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&gt;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cawbsx3qrxpl" w:id="2"/>
      <w:bookmarkEnd w:id="2"/>
      <w:r w:rsidDel="00000000" w:rsidR="00000000" w:rsidRPr="00000000">
        <w:rPr>
          <w:rFonts w:ascii="Anton" w:cs="Anton" w:eastAsia="Anton" w:hAnsi="Anton"/>
          <w:i w:val="1"/>
          <w:sz w:val="60"/>
          <w:szCs w:val="60"/>
          <w:rtl w:val="0"/>
        </w:rPr>
        <w:t xml:space="preserve">Uso de librerías</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Origen de la librería</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utilizar un librería en nuestro proyecto debemos referenciarla, y la forma de hacerlo puede cambiar en función de dónde se encuentra el origen de la misma. Tenemos dos formas de cargar una librería según su origen, ambas son completamente válidas, y en términos de performance no existe una gran diferencia asociada a la forma en que la misma se cargue:</w:t>
      </w:r>
    </w:p>
    <w:p w:rsidR="00000000" w:rsidDel="00000000" w:rsidP="00000000" w:rsidRDefault="00000000" w:rsidRPr="00000000" w14:paraId="00000015">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u w:val="none"/>
        </w:rPr>
      </w:pPr>
      <w:r w:rsidDel="00000000" w:rsidR="00000000" w:rsidRPr="00000000">
        <w:rPr>
          <w:rFonts w:ascii="Didact Gothic" w:cs="Didact Gothic" w:eastAsia="Didact Gothic" w:hAnsi="Didact Gothic"/>
          <w:sz w:val="24"/>
          <w:szCs w:val="24"/>
          <w:rtl w:val="0"/>
        </w:rPr>
        <w:t xml:space="preserve">Cargar mediante URL: se carga el archivo de la librería de forma remota, leyéndolo desde una URL.</w:t>
      </w:r>
    </w:p>
    <w:p w:rsidR="00000000" w:rsidDel="00000000" w:rsidP="00000000" w:rsidRDefault="00000000" w:rsidRPr="00000000" w14:paraId="00000016">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u w:val="none"/>
        </w:rPr>
      </w:pPr>
      <w:r w:rsidDel="00000000" w:rsidR="00000000" w:rsidRPr="00000000">
        <w:rPr>
          <w:rFonts w:ascii="Didact Gothic" w:cs="Didact Gothic" w:eastAsia="Didact Gothic" w:hAnsi="Didact Gothic"/>
          <w:sz w:val="24"/>
          <w:szCs w:val="24"/>
          <w:rtl w:val="0"/>
        </w:rPr>
        <w:t xml:space="preserve">Cargar localmente: se descarga el archivo a nuestro servidor, y se ejecuta localmente.</w:t>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JavaScript minificado</w:t>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librerías externas, estas suelen brindar dos formas de trabajarlas: el formato comprimido y el descomprimido. En el descomprimido, el código JS se presenta de forma clara, legible y fácilmente editable, Este formato es el idóneo para cuando estamos en etapa de desarrollo, ya que nos permite analizar y editar la librería según nuestras necesidades. </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10138" cy="3331879"/>
            <wp:effectExtent b="0" l="0" r="0" t="0"/>
            <wp:docPr id="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10138" cy="33318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en formato comprimido, comúnmente llamado minificado (o </w:t>
      </w:r>
      <w:r w:rsidDel="00000000" w:rsidR="00000000" w:rsidRPr="00000000">
        <w:rPr>
          <w:rFonts w:ascii="Didact Gothic" w:cs="Didact Gothic" w:eastAsia="Didact Gothic" w:hAnsi="Didact Gothic"/>
          <w:i w:val="1"/>
          <w:sz w:val="24"/>
          <w:szCs w:val="24"/>
          <w:rtl w:val="0"/>
        </w:rPr>
        <w:t xml:space="preserve">minified, </w:t>
      </w:r>
      <w:r w:rsidDel="00000000" w:rsidR="00000000" w:rsidRPr="00000000">
        <w:rPr>
          <w:rFonts w:ascii="Didact Gothic" w:cs="Didact Gothic" w:eastAsia="Didact Gothic" w:hAnsi="Didact Gothic"/>
          <w:sz w:val="24"/>
          <w:szCs w:val="24"/>
          <w:rtl w:val="0"/>
        </w:rPr>
        <w:t xml:space="preserve">en inglés), el contenido del archivo JS se encuentra escrito todo en una única línea, sin espacios en blanco, ni comentarios. </w:t>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738688" cy="2243399"/>
            <wp:effectExtent b="0" l="0" r="0" t="0"/>
            <wp:docPr id="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38688" cy="22433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uso de este formato se recomienda cuando se ha finalizado la etapa de desarrollo del proyecto, y está listo para pasar a producción, ya que la librería reduce el peso del archivo, como consecuencia de eliminar todos los saltos de línea y espacios innecesarios, evitándose así la edición del archivo JS,</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identificar a los archivos, se suele respetar la siguiente convención de nombres:</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before="240" w:line="360" w:lineRule="auto"/>
        <w:ind w:left="1080" w:hanging="360"/>
        <w:jc w:val="both"/>
        <w:rPr>
          <w:rFonts w:ascii="Didact Gothic" w:cs="Didact Gothic" w:eastAsia="Didact Gothic" w:hAnsi="Didact Gothic"/>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idact Gothic" w:cs="Didact Gothic" w:eastAsia="Didact Gothic" w:hAnsi="Didact Gothic"/>
          <w:sz w:val="24"/>
          <w:szCs w:val="24"/>
          <w:rtl w:val="0"/>
        </w:rPr>
        <w:t xml:space="preserve">Archivo común: libreria.js</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080" w:hanging="360"/>
        <w:jc w:val="both"/>
        <w:rPr>
          <w:rFonts w:ascii="Didact Gothic" w:cs="Didact Gothic" w:eastAsia="Didact Gothic" w:hAnsi="Didact Gothic"/>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idact Gothic" w:cs="Didact Gothic" w:eastAsia="Didact Gothic" w:hAnsi="Didact Gothic"/>
          <w:sz w:val="24"/>
          <w:szCs w:val="24"/>
          <w:rtl w:val="0"/>
        </w:rPr>
        <w:t xml:space="preserve">Archivo minificado: libreria.min.js</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por alguna razón requerimos modificar el Javascript una vez minificado, en la actualidad existen diversas herramientas online, que permiten descomprimir cualquier código Javascript minificado para poder revisarlo y modificarlo de ser necesario. Por ejemplo: </w:t>
      </w:r>
      <w:hyperlink r:id="rId11">
        <w:r w:rsidDel="00000000" w:rsidR="00000000" w:rsidRPr="00000000">
          <w:rPr>
            <w:rFonts w:ascii="Didact Gothic" w:cs="Didact Gothic" w:eastAsia="Didact Gothic" w:hAnsi="Didact Gothic"/>
            <w:color w:val="1155cc"/>
            <w:sz w:val="24"/>
            <w:szCs w:val="24"/>
            <w:u w:val="single"/>
            <w:rtl w:val="0"/>
          </w:rPr>
          <w:t xml:space="preserve">https://herramientas-online.com/unminify-javascript-beautifier.html</w:t>
        </w:r>
      </w:hyperlink>
      <w:r w:rsidDel="00000000" w:rsidR="00000000" w:rsidRPr="00000000">
        <w:rPr>
          <w:rtl w:val="0"/>
        </w:rPr>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jQuery</w:t>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jQuery es una librería que nace de la necesidad de simplificar el acceso al DOM. Entre sus principales funcionalidades se encuentran la manipulación del DOM, controlar eventos, agregar animaciones, y ejecutar llamadas AJAX, entre otras características adicionales.</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se puede interactuar con el DOM mediante las herramientas nativas de JS, lo que diferencia a jQuery es que es más práctico y eficaz en términos de legibilidad para el desarrollador, ya que en términos de cómputo resulta lo mismo.</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existen diversas opciones de librerías que realizan el mismo trabajo que jQuery, sin embargo, su presencia en el mercado es aún significativa, y existe un conjunto de tecnologías populares dependientes de la misma, convirtiéndola en una excelente candidata a ofertas laborales en migración de</w:t>
      </w:r>
      <w:hyperlink r:id="rId12">
        <w:r w:rsidDel="00000000" w:rsidR="00000000" w:rsidRPr="00000000">
          <w:rPr>
            <w:rFonts w:ascii="Didact Gothic" w:cs="Didact Gothic" w:eastAsia="Didact Gothic" w:hAnsi="Didact Gothic"/>
            <w:sz w:val="24"/>
            <w:szCs w:val="24"/>
            <w:rtl w:val="0"/>
          </w:rPr>
          <w:t xml:space="preserve"> </w:t>
        </w:r>
      </w:hyperlink>
      <w:hyperlink r:id="rId13">
        <w:r w:rsidDel="00000000" w:rsidR="00000000" w:rsidRPr="00000000">
          <w:rPr>
            <w:rFonts w:ascii="Didact Gothic" w:cs="Didact Gothic" w:eastAsia="Didact Gothic" w:hAnsi="Didact Gothic"/>
            <w:color w:val="1155cc"/>
            <w:sz w:val="24"/>
            <w:szCs w:val="24"/>
            <w:u w:val="single"/>
            <w:rtl w:val="0"/>
          </w:rPr>
          <w:t xml:space="preserve">sistemas legados</w:t>
        </w:r>
      </w:hyperlink>
      <w:r w:rsidDel="00000000" w:rsidR="00000000" w:rsidRPr="00000000">
        <w:rPr>
          <w:rFonts w:ascii="Didact Gothic" w:cs="Didact Gothic" w:eastAsia="Didact Gothic" w:hAnsi="Didact Gothic"/>
          <w:sz w:val="24"/>
          <w:szCs w:val="24"/>
          <w:rtl w:val="0"/>
        </w:rPr>
        <w:t xml:space="preserve"> o</w:t>
      </w:r>
      <w:hyperlink r:id="rId14">
        <w:r w:rsidDel="00000000" w:rsidR="00000000" w:rsidRPr="00000000">
          <w:rPr>
            <w:rFonts w:ascii="Didact Gothic" w:cs="Didact Gothic" w:eastAsia="Didact Gothic" w:hAnsi="Didact Gothic"/>
            <w:color w:val="1155cc"/>
            <w:sz w:val="24"/>
            <w:szCs w:val="24"/>
            <w:u w:val="single"/>
            <w:rtl w:val="0"/>
          </w:rPr>
          <w:t xml:space="preserve"> escalado de software</w:t>
        </w:r>
      </w:hyperlink>
      <w:r w:rsidDel="00000000" w:rsidR="00000000" w:rsidRPr="00000000">
        <w:rPr>
          <w:rFonts w:ascii="Didact Gothic" w:cs="Didact Gothic" w:eastAsia="Didact Gothic" w:hAnsi="Didact Gothic"/>
          <w:sz w:val="24"/>
          <w:szCs w:val="24"/>
          <w:rtl w:val="0"/>
        </w:rPr>
        <w:t xml:space="preserve"> ya construidos con jQuery.[1] </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w:t>
      </w:r>
      <w:r w:rsidDel="00000000" w:rsidR="00000000" w:rsidRPr="00000000">
        <w:rPr>
          <w:rFonts w:ascii="Didact Gothic" w:cs="Didact Gothic" w:eastAsia="Didact Gothic" w:hAnsi="Didact Gothic"/>
          <w:sz w:val="24"/>
          <w:szCs w:val="24"/>
          <w:rtl w:val="0"/>
        </w:rPr>
        <w:t xml:space="preserve"> portal</w:t>
      </w:r>
      <w:hyperlink r:id="rId15">
        <w:r w:rsidDel="00000000" w:rsidR="00000000" w:rsidRPr="00000000">
          <w:rPr>
            <w:rFonts w:ascii="Didact Gothic" w:cs="Didact Gothic" w:eastAsia="Didact Gothic" w:hAnsi="Didact Gothic"/>
            <w:sz w:val="24"/>
            <w:szCs w:val="24"/>
            <w:rtl w:val="0"/>
          </w:rPr>
          <w:t xml:space="preserve"> </w:t>
        </w:r>
      </w:hyperlink>
      <w:hyperlink r:id="rId16">
        <w:r w:rsidDel="00000000" w:rsidR="00000000" w:rsidRPr="00000000">
          <w:rPr>
            <w:rFonts w:ascii="Didact Gothic" w:cs="Didact Gothic" w:eastAsia="Didact Gothic" w:hAnsi="Didact Gothic"/>
            <w:color w:val="1155cc"/>
            <w:sz w:val="24"/>
            <w:szCs w:val="24"/>
            <w:u w:val="single"/>
            <w:rtl w:val="0"/>
          </w:rPr>
          <w:t xml:space="preserve">Built With</w:t>
        </w:r>
      </w:hyperlink>
      <w:r w:rsidDel="00000000" w:rsidR="00000000" w:rsidRPr="00000000">
        <w:rPr>
          <w:rFonts w:ascii="Didact Gothic" w:cs="Didact Gothic" w:eastAsia="Didact Gothic" w:hAnsi="Didact Gothic"/>
          <w:sz w:val="24"/>
          <w:szCs w:val="24"/>
          <w:rtl w:val="0"/>
        </w:rPr>
        <w:t xml:space="preserve"> nos provee estadísticas sobre las tecnologías de desarrollo empleadas para desarrollar los  sitios y aplicaciones web más utilizados. Si realizamos la búsqueda discriminando por </w:t>
      </w:r>
      <w:hyperlink r:id="rId17">
        <w:r w:rsidDel="00000000" w:rsidR="00000000" w:rsidRPr="00000000">
          <w:rPr>
            <w:rFonts w:ascii="Didact Gothic" w:cs="Didact Gothic" w:eastAsia="Didact Gothic" w:hAnsi="Didact Gothic"/>
            <w:color w:val="1155cc"/>
            <w:sz w:val="24"/>
            <w:szCs w:val="24"/>
            <w:u w:val="single"/>
            <w:rtl w:val="0"/>
          </w:rPr>
          <w:t xml:space="preserve">jQuery</w:t>
        </w:r>
      </w:hyperlink>
      <w:r w:rsidDel="00000000" w:rsidR="00000000" w:rsidRPr="00000000">
        <w:rPr>
          <w:rFonts w:ascii="Didact Gothic" w:cs="Didact Gothic" w:eastAsia="Didact Gothic" w:hAnsi="Didact Gothic"/>
          <w:sz w:val="24"/>
          <w:szCs w:val="24"/>
          <w:rtl w:val="0"/>
        </w:rPr>
        <w:t xml:space="preserve">, podremos observar que la librería está presente en un porcentaje significativo de sitios web en la actualidad. Esto deja en evidencia la existencia de una oferta laboral amplia, principalmente en </w:t>
      </w:r>
      <w:hyperlink r:id="rId18">
        <w:r w:rsidDel="00000000" w:rsidR="00000000" w:rsidRPr="00000000">
          <w:rPr>
            <w:rFonts w:ascii="Didact Gothic" w:cs="Didact Gothic" w:eastAsia="Didact Gothic" w:hAnsi="Didact Gothic"/>
            <w:color w:val="1155cc"/>
            <w:sz w:val="24"/>
            <w:szCs w:val="24"/>
            <w:u w:val="single"/>
            <w:rtl w:val="0"/>
          </w:rPr>
          <w:t xml:space="preserve">Argentina</w:t>
        </w:r>
      </w:hyperlink>
      <w:r w:rsidDel="00000000" w:rsidR="00000000" w:rsidRPr="00000000">
        <w:rPr>
          <w:rFonts w:ascii="Didact Gothic" w:cs="Didact Gothic" w:eastAsia="Didact Gothic" w:hAnsi="Didact Gothic"/>
          <w:sz w:val="24"/>
          <w:szCs w:val="24"/>
          <w:rtl w:val="0"/>
        </w:rPr>
        <w:t xml:space="preserve">, donde la migración de sitios y aplicaciones a frameworks que empleen E56 podría llevar unos años.</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debemos identificar que muchos de los últimos cambios de ES5 en adelante, se introducen en base a la popularidad de ciertas formas de trabajo y notación popularizada por jQuery. Esto implica que entender jQuery es también comprender el funcionamiento de algunas de las características  actuales de JavaScript. </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Ventajas de jQuery</w:t>
      </w:r>
    </w:p>
    <w:p w:rsidR="00000000" w:rsidDel="00000000" w:rsidP="00000000" w:rsidRDefault="00000000" w:rsidRPr="00000000" w14:paraId="0000002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 utilizan los mismos selectores de CSS3 para operar sobre los elementos, permitiendo a diseñadores/as front end la trasposición y comparación entre tecnologías.</w:t>
      </w:r>
    </w:p>
    <w:p w:rsidR="00000000" w:rsidDel="00000000" w:rsidP="00000000" w:rsidRDefault="00000000" w:rsidRPr="00000000" w14:paraId="0000002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diseñar y estructurar la aplicación en base a una codificación ordenada y unificada.</w:t>
      </w:r>
    </w:p>
    <w:p w:rsidR="00000000" w:rsidDel="00000000" w:rsidP="00000000" w:rsidRDefault="00000000" w:rsidRPr="00000000" w14:paraId="0000002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 open source, resultando conveniente para estudiar y modificar el código fuente de la librería según nuestras necesidades.</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Existe una gran cantidad de adecuaciones de la librería para distintas situaciones de desarrollo, que podemos usar y tomar de ejemplo en internet</w:t>
      </w:r>
      <w:r w:rsidDel="00000000" w:rsidR="00000000" w:rsidRPr="00000000">
        <w:rPr>
          <w:rFonts w:ascii="Didact Gothic" w:cs="Didact Gothic" w:eastAsia="Didact Gothic" w:hAnsi="Didact Gothic"/>
          <w:sz w:val="24"/>
          <w:szCs w:val="24"/>
          <w:rtl w:val="0"/>
        </w:rPr>
        <w:t xml:space="preserve">: </w:t>
      </w:r>
      <w:hyperlink r:id="rId19">
        <w:r w:rsidDel="00000000" w:rsidR="00000000" w:rsidRPr="00000000">
          <w:rPr>
            <w:rFonts w:ascii="Didact Gothic" w:cs="Didact Gothic" w:eastAsia="Didact Gothic" w:hAnsi="Didact Gothic"/>
            <w:color w:val="1155cc"/>
            <w:sz w:val="24"/>
            <w:szCs w:val="24"/>
            <w:u w:val="single"/>
            <w:rtl w:val="0"/>
          </w:rPr>
          <w:t xml:space="preserve">jQuery UI</w:t>
        </w:r>
      </w:hyperlink>
      <w:r w:rsidDel="00000000" w:rsidR="00000000" w:rsidRPr="00000000">
        <w:rPr>
          <w:rFonts w:ascii="Didact Gothic" w:cs="Didact Gothic" w:eastAsia="Didact Gothic" w:hAnsi="Didact Gothic"/>
          <w:sz w:val="24"/>
          <w:szCs w:val="24"/>
          <w:rtl w:val="0"/>
        </w:rPr>
        <w:t xml:space="preserve">, </w:t>
      </w:r>
      <w:hyperlink r:id="rId20">
        <w:r w:rsidDel="00000000" w:rsidR="00000000" w:rsidRPr="00000000">
          <w:rPr>
            <w:rFonts w:ascii="Didact Gothic" w:cs="Didact Gothic" w:eastAsia="Didact Gothic" w:hAnsi="Didact Gothic"/>
            <w:color w:val="1155cc"/>
            <w:sz w:val="24"/>
            <w:szCs w:val="24"/>
            <w:u w:val="single"/>
            <w:rtl w:val="0"/>
          </w:rPr>
          <w:t xml:space="preserve">jQuery Mobile</w:t>
        </w:r>
      </w:hyperlink>
      <w:r w:rsidDel="00000000" w:rsidR="00000000" w:rsidRPr="00000000">
        <w:rPr>
          <w:rFonts w:ascii="Didact Gothic" w:cs="Didact Gothic" w:eastAsia="Didact Gothic" w:hAnsi="Didact Gothic"/>
          <w:sz w:val="24"/>
          <w:szCs w:val="24"/>
          <w:rtl w:val="0"/>
        </w:rPr>
        <w:t xml:space="preserve">, </w:t>
      </w:r>
      <w:hyperlink r:id="rId21">
        <w:r w:rsidDel="00000000" w:rsidR="00000000" w:rsidRPr="00000000">
          <w:rPr>
            <w:rFonts w:ascii="Didact Gothic" w:cs="Didact Gothic" w:eastAsia="Didact Gothic" w:hAnsi="Didact Gothic"/>
            <w:color w:val="1155cc"/>
            <w:sz w:val="24"/>
            <w:szCs w:val="24"/>
            <w:u w:val="single"/>
            <w:rtl w:val="0"/>
          </w:rPr>
          <w:t xml:space="preserve">Lista de mejores plugins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Posee una comunidad de desarrollo activa, que brinda soporte y mantenimiento a la librería. Última actualización</w:t>
      </w:r>
      <w:hyperlink r:id="rId22">
        <w:r w:rsidDel="00000000" w:rsidR="00000000" w:rsidRPr="00000000">
          <w:rPr>
            <w:rFonts w:ascii="Didact Gothic" w:cs="Didact Gothic" w:eastAsia="Didact Gothic" w:hAnsi="Didact Gothic"/>
            <w:color w:val="1155cc"/>
            <w:sz w:val="24"/>
            <w:szCs w:val="24"/>
            <w:u w:val="single"/>
            <w:rtl w:val="0"/>
          </w:rPr>
          <w:t xml:space="preserve">: jQuery 3.6.0 - 2 de marzo de 2021</w:t>
        </w:r>
      </w:hyperlink>
      <w:r w:rsidDel="00000000" w:rsidR="00000000" w:rsidRPr="00000000">
        <w:rPr>
          <w:rtl w:val="0"/>
        </w:rPr>
      </w:r>
    </w:p>
    <w:p w:rsidR="00000000" w:rsidDel="00000000" w:rsidP="00000000" w:rsidRDefault="00000000" w:rsidRPr="00000000" w14:paraId="0000003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acceder al DOM de una forma ágil y sencilla, empleando selectores.</w:t>
      </w:r>
    </w:p>
    <w:p w:rsidR="00000000" w:rsidDel="00000000" w:rsidP="00000000" w:rsidRDefault="00000000" w:rsidRPr="00000000" w14:paraId="0000003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Integra una importante cantidad de plugins pre-definidos (animaciones, sliders, componentes, etcétera), y brinda también la posibilidad de crear los propios para expandir la librería. </w:t>
      </w:r>
    </w:p>
    <w:p w:rsidR="00000000" w:rsidDel="00000000" w:rsidP="00000000" w:rsidRDefault="00000000" w:rsidRPr="00000000" w14:paraId="0000003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Permite manipular diversos elementos y modificarlos con una línea de código. (encadenamiento de métodos). Asimismo, es posible incluir saltos de línea en el encadenado, garantizando un código más legible.</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Cargar  jQuery</w:t>
      </w:r>
      <w:r w:rsidDel="00000000" w:rsidR="00000000" w:rsidRPr="00000000">
        <w:rPr>
          <w:rtl w:val="0"/>
        </w:rPr>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utilizar esta librería, tenemos dos opciones diferenciadas según su origen:</w:t>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u w:val="single"/>
          <w:rtl w:val="0"/>
        </w:rPr>
        <w:t xml:space="preserve">Cargar mediante URL: </w:t>
      </w:r>
      <w:r w:rsidDel="00000000" w:rsidR="00000000" w:rsidRPr="00000000">
        <w:rPr>
          <w:rFonts w:ascii="Didact Gothic" w:cs="Didact Gothic" w:eastAsia="Didact Gothic" w:hAnsi="Didact Gothic"/>
          <w:sz w:val="24"/>
          <w:szCs w:val="24"/>
          <w:rtl w:val="0"/>
        </w:rPr>
        <w:t xml:space="preserve"> si queremos hacer uso de esta opción, debemos localizar la URL de un servidor CDN que provea la librería jQuery, y luego cargarlo en el archivo HTML mediante una etiqueta &lt;script&gt; antes de cerrar el &lt;/body&gt;:</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25.71432000000004" w:lineRule="auto"/>
              <w:rPr>
                <w:rFonts w:ascii="Didact Gothic" w:cs="Didact Gothic" w:eastAsia="Didact Gothic" w:hAnsi="Didact Gothic"/>
                <w:sz w:val="12"/>
                <w:szCs w:val="12"/>
              </w:rPr>
            </w:pPr>
            <w:r w:rsidDel="00000000" w:rsidR="00000000" w:rsidRPr="00000000">
              <w:rPr>
                <w:rFonts w:ascii="Courier New" w:cs="Courier New" w:eastAsia="Courier New" w:hAnsi="Courier New"/>
                <w:color w:val="f8f8f2"/>
                <w:sz w:val="20"/>
                <w:szCs w:val="20"/>
                <w:rtl w:val="0"/>
              </w:rPr>
              <w:t xml:space="preserve">&lt;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50fa7b"/>
                <w:sz w:val="20"/>
                <w:szCs w:val="20"/>
                <w:rtl w:val="0"/>
              </w:rPr>
              <w:t xml:space="preserve">src</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https://code.jquery.com/jquery-3.5.1.min.js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&gt;&lt;/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&gt;</w:t>
            </w:r>
            <w:r w:rsidDel="00000000" w:rsidR="00000000" w:rsidRPr="00000000">
              <w:rPr>
                <w:rtl w:val="0"/>
              </w:rPr>
            </w:r>
          </w:p>
        </w:tc>
      </w:tr>
    </w:tbl>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Ocupar la librería desde un servidor CDN nos brinda la posibilidad de mantenerla siempre actualizada. Si la comunidad de desarrolladores/as realiza algún arreglo o mejora, al agregarlo al servidor todos los proyectos en los que esté referenciado también se actualizarán. </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u w:val="single"/>
          <w:rtl w:val="0"/>
        </w:rPr>
        <w:t xml:space="preserve">Cargar localmente</w:t>
      </w:r>
      <w:r w:rsidDel="00000000" w:rsidR="00000000" w:rsidRPr="00000000">
        <w:rPr>
          <w:rFonts w:ascii="Didact Gothic" w:cs="Didact Gothic" w:eastAsia="Didact Gothic" w:hAnsi="Didact Gothic"/>
          <w:sz w:val="24"/>
          <w:szCs w:val="24"/>
          <w:rtl w:val="0"/>
        </w:rPr>
        <w:t xml:space="preserve">: para usar la librería localmente, debemos descargar el archivo .js de la página oficial de jQuery, y luego incluirlo en nuestra carpeta del proyecto. Finalmente, cargamos el script en el archivo HTML mediante una etiqueta &lt;script&gt; antes de cerrar el &lt;/body&gt;</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25.71432000000004"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0"/>
                <w:szCs w:val="20"/>
                <w:rtl w:val="0"/>
              </w:rPr>
              <w:t xml:space="preserve">&lt;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50fa7b"/>
                <w:sz w:val="20"/>
                <w:szCs w:val="20"/>
                <w:rtl w:val="0"/>
              </w:rPr>
              <w:t xml:space="preserve">src</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js/jquery-3.5.1.min.js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&gt;&lt;/</w:t>
            </w:r>
            <w:r w:rsidDel="00000000" w:rsidR="00000000" w:rsidRPr="00000000">
              <w:rPr>
                <w:rFonts w:ascii="Courier New" w:cs="Courier New" w:eastAsia="Courier New" w:hAnsi="Courier New"/>
                <w:color w:val="ff79c6"/>
                <w:sz w:val="20"/>
                <w:szCs w:val="20"/>
                <w:rtl w:val="0"/>
              </w:rPr>
              <w:t xml:space="preserve">script</w:t>
            </w:r>
            <w:r w:rsidDel="00000000" w:rsidR="00000000" w:rsidRPr="00000000">
              <w:rPr>
                <w:rFonts w:ascii="Courier New" w:cs="Courier New" w:eastAsia="Courier New" w:hAnsi="Courier New"/>
                <w:color w:val="f8f8f2"/>
                <w:sz w:val="20"/>
                <w:szCs w:val="20"/>
                <w:rtl w:val="0"/>
              </w:rPr>
              <w:t xml:space="preserve">&gt;</w:t>
            </w:r>
            <w:r w:rsidDel="00000000" w:rsidR="00000000" w:rsidRPr="00000000">
              <w:rPr>
                <w:rtl w:val="0"/>
              </w:rPr>
            </w:r>
          </w:p>
        </w:tc>
      </w:tr>
    </w:tbl>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Utilizar esta opción nos brinda la ventaja de poder trabajar offline con la librería.</w:t>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Selectores</w:t>
      </w:r>
      <w:r w:rsidDel="00000000" w:rsidR="00000000" w:rsidRPr="00000000">
        <w:rPr>
          <w:rtl w:val="0"/>
        </w:rPr>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en jQuery hacen referencia a la forma de identificar los diferentes elementos del DOM, y poder operar sobre ellos. En vez de emplear los métodos getElementById(), getElementsByClassName() y  getElementsByTagName() de document, con JQuery podemos usar los selectores para acceder a cualquier elemento del DOM, así como agregar un nuevo elemento, modificar su innerHTML, o asociar un evento.</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que importamos la librería en nuestro proyecto, utilizamos los selectores </w:t>
      </w:r>
      <w:r w:rsidDel="00000000" w:rsidR="00000000" w:rsidRPr="00000000">
        <w:rPr>
          <w:rFonts w:ascii="Didact Gothic" w:cs="Didact Gothic" w:eastAsia="Didact Gothic" w:hAnsi="Didact Gothic"/>
          <w:sz w:val="24"/>
          <w:szCs w:val="24"/>
          <w:rtl w:val="0"/>
        </w:rPr>
        <w:t xml:space="preserve">escribiéndolos</w:t>
      </w:r>
      <w:r w:rsidDel="00000000" w:rsidR="00000000" w:rsidRPr="00000000">
        <w:rPr>
          <w:rFonts w:ascii="Didact Gothic" w:cs="Didact Gothic" w:eastAsia="Didact Gothic" w:hAnsi="Didact Gothic"/>
          <w:sz w:val="24"/>
          <w:szCs w:val="24"/>
          <w:rtl w:val="0"/>
        </w:rPr>
        <w:t xml:space="preserve"> bajo el siguiente esquema: $(‘selector’). Si el selector aplicado coincide con más de un elemento, quedan todos referenciados en la variable. </w:t>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proponen dos prefijos para acceder a elementos del DOM: si es por ID, empleamos el prefijo “#”, y si es por clase utilizamos “.”. Al utilizar los mismos prefijos que CSS, los selectores de jQuery se trabajan de forma similar a los selectores de CSS, con lo cual un/a desarrollador/a front end puede realizar el traspaso de tecnología fácilmente:</w:t>
      </w:r>
    </w:p>
    <w:tbl>
      <w:tblPr>
        <w:tblStyle w:val="Table4"/>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document.getElementById("listaPaises");</w:t>
            </w:r>
          </w:p>
          <w:p w:rsidR="00000000" w:rsidDel="00000000" w:rsidP="00000000" w:rsidRDefault="00000000" w:rsidRPr="00000000" w14:paraId="00000041">
            <w:pPr>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#listaPaises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2">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document.getElementsByClassName("</w:t>
            </w:r>
            <w:r w:rsidDel="00000000" w:rsidR="00000000" w:rsidRPr="00000000">
              <w:rPr>
                <w:rFonts w:ascii="Courier New" w:cs="Courier New" w:eastAsia="Courier New" w:hAnsi="Courier New"/>
                <w:color w:val="6272a4"/>
                <w:rtl w:val="0"/>
              </w:rPr>
              <w:t xml:space="preserve">paises</w:t>
            </w:r>
            <w:r w:rsidDel="00000000" w:rsidR="00000000" w:rsidRPr="00000000">
              <w:rPr>
                <w:rFonts w:ascii="Courier New" w:cs="Courier New" w:eastAsia="Courier New" w:hAnsi="Courier New"/>
                <w:color w:val="6272a4"/>
                <w:rtl w:val="0"/>
              </w:rPr>
              <w:t xml:space="preserve">")</w:t>
            </w:r>
          </w:p>
          <w:p w:rsidR="00000000" w:rsidDel="00000000" w:rsidP="00000000" w:rsidRDefault="00000000" w:rsidRPr="00000000" w14:paraId="00000043">
            <w:pPr>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.paises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4">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 Acceso equivalente: document.getElementsByTagName("li")</w:t>
            </w:r>
          </w:p>
          <w:p w:rsidR="00000000" w:rsidDel="00000000" w:rsidP="00000000" w:rsidRDefault="00000000" w:rsidRPr="00000000" w14:paraId="00000045">
            <w:pPr>
              <w:widowControl w:val="0"/>
              <w:spacing w:line="324" w:lineRule="auto"/>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JavaScript cuenta con los métodos </w:t>
      </w:r>
      <w:hyperlink r:id="rId23">
        <w:r w:rsidDel="00000000" w:rsidR="00000000" w:rsidRPr="00000000">
          <w:rPr>
            <w:rFonts w:ascii="Didact Gothic" w:cs="Didact Gothic" w:eastAsia="Didact Gothic" w:hAnsi="Didact Gothic"/>
            <w:color w:val="1155cc"/>
            <w:sz w:val="24"/>
            <w:szCs w:val="24"/>
            <w:u w:val="single"/>
            <w:rtl w:val="0"/>
          </w:rPr>
          <w:t xml:space="preserve">querySelector</w:t>
        </w:r>
      </w:hyperlink>
      <w:r w:rsidDel="00000000" w:rsidR="00000000" w:rsidRPr="00000000">
        <w:rPr>
          <w:rFonts w:ascii="Didact Gothic" w:cs="Didact Gothic" w:eastAsia="Didact Gothic" w:hAnsi="Didact Gothic"/>
          <w:sz w:val="24"/>
          <w:szCs w:val="24"/>
          <w:rtl w:val="0"/>
        </w:rPr>
        <w:t xml:space="preserve"> y </w:t>
      </w:r>
      <w:hyperlink r:id="rId24">
        <w:r w:rsidDel="00000000" w:rsidR="00000000" w:rsidRPr="00000000">
          <w:rPr>
            <w:rFonts w:ascii="Didact Gothic" w:cs="Didact Gothic" w:eastAsia="Didact Gothic" w:hAnsi="Didact Gothic"/>
            <w:color w:val="1155cc"/>
            <w:sz w:val="24"/>
            <w:szCs w:val="24"/>
            <w:u w:val="single"/>
            <w:rtl w:val="0"/>
          </w:rPr>
          <w:t xml:space="preserve">querySelectorAl</w:t>
        </w:r>
      </w:hyperlink>
      <w:r w:rsidDel="00000000" w:rsidR="00000000" w:rsidRPr="00000000">
        <w:rPr>
          <w:rFonts w:ascii="Didact Gothic" w:cs="Didact Gothic" w:eastAsia="Didact Gothic" w:hAnsi="Didact Gothic"/>
          <w:sz w:val="24"/>
          <w:szCs w:val="24"/>
          <w:rtl w:val="0"/>
        </w:rPr>
        <w:t xml:space="preserve">l para brindar acceso al DOM usando selectores, que proveen un comportamiento similar al propuesto por jQuery en primer lugar.</w:t>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Combinación de selectores</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selectores se pueden utilizar para seleccionar cualquier elemento HTML, usando su etiqueta, su clase, su ID, o la combinación de las tres:</w:t>
      </w:r>
    </w:p>
    <w:tbl>
      <w:tblPr>
        <w:tblStyle w:val="Table5"/>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div</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tab/>
            </w:r>
            <w:r w:rsidDel="00000000" w:rsidR="00000000" w:rsidRPr="00000000">
              <w:rPr>
                <w:rFonts w:ascii="Courier New" w:cs="Courier New" w:eastAsia="Courier New" w:hAnsi="Courier New"/>
                <w:color w:val="6272a4"/>
                <w:rtl w:val="0"/>
              </w:rPr>
              <w:t xml:space="preserve">//selecciona todos los &lt;div&gt; de la página</w:t>
            </w:r>
          </w:p>
          <w:p w:rsidR="00000000" w:rsidDel="00000000" w:rsidP="00000000" w:rsidRDefault="00000000" w:rsidRPr="00000000" w14:paraId="0000004A">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tab/>
            </w:r>
            <w:r w:rsidDel="00000000" w:rsidR="00000000" w:rsidRPr="00000000">
              <w:rPr>
                <w:rFonts w:ascii="Courier New" w:cs="Courier New" w:eastAsia="Courier New" w:hAnsi="Courier New"/>
                <w:color w:val="6272a4"/>
                <w:rtl w:val="0"/>
              </w:rPr>
              <w:t xml:space="preserve">//selecciona todos los &lt;a&gt;</w:t>
            </w:r>
          </w:p>
          <w:p w:rsidR="00000000" w:rsidDel="00000000" w:rsidP="00000000" w:rsidRDefault="00000000" w:rsidRPr="00000000" w14:paraId="0000004B">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 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    </w:t>
            </w:r>
            <w:r w:rsidDel="00000000" w:rsidR="00000000" w:rsidRPr="00000000">
              <w:rPr>
                <w:rFonts w:ascii="Courier New" w:cs="Courier New" w:eastAsia="Courier New" w:hAnsi="Courier New"/>
                <w:color w:val="6272a4"/>
                <w:rtl w:val="0"/>
              </w:rPr>
              <w:t xml:space="preserve">//seleccionar todas los &lt;p&gt;, y los &lt;a&gt;</w:t>
            </w:r>
          </w:p>
          <w:p w:rsidR="00000000" w:rsidDel="00000000" w:rsidP="00000000" w:rsidRDefault="00000000" w:rsidRPr="00000000" w14:paraId="0000004C">
            <w:pPr>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li.nombre-clase #caja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4D">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//seleccionar todo &lt;li&gt; con clase "nombre-clase", y que tengan un hijo con ID "caja"</w:t>
            </w:r>
          </w:p>
          <w:p w:rsidR="00000000" w:rsidDel="00000000" w:rsidP="00000000" w:rsidRDefault="00000000" w:rsidRPr="00000000" w14:paraId="0000004E">
            <w:pPr>
              <w:widowControl w:val="0"/>
              <w:spacing w:line="324" w:lineRule="auto"/>
              <w:rPr>
                <w:rFonts w:ascii="Courier New" w:cs="Courier New" w:eastAsia="Courier New" w:hAnsi="Courier New"/>
                <w:color w:val="6272a4"/>
              </w:rPr>
            </w:pPr>
            <w:r w:rsidDel="00000000" w:rsidR="00000000" w:rsidRPr="00000000">
              <w:rPr>
                <w:rtl w:val="0"/>
              </w:rPr>
            </w:r>
          </w:p>
        </w:tc>
      </w:tr>
    </w:tbl>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tipo de combinación se utiliza con la intención de acceder a elementos del DOM, bajo un criterio de búsqueda bien específico.</w:t>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Selectores por posición</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manera de emplear los selectores es definir el acceso al DOM teniendo presente la posición del nodo respecto a la página, o al nodo padre. Last (ultimo no de la página), first-child(primer hijo), last-child(último hijo),  y otros identificadores señalados a continuación permiten definir distintos criterios de posición en el selector:</w:t>
      </w:r>
    </w:p>
    <w:tbl>
      <w:tblPr>
        <w:tblStyle w:val="Table6"/>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p:last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el último &lt;p&gt; de la página</w:t>
            </w:r>
          </w:p>
          <w:p w:rsidR="00000000" w:rsidDel="00000000" w:rsidP="00000000" w:rsidRDefault="00000000" w:rsidRPr="00000000" w14:paraId="00000053">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li:first-child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son primeros hijos</w:t>
            </w:r>
          </w:p>
          <w:p w:rsidR="00000000" w:rsidDel="00000000" w:rsidP="00000000" w:rsidRDefault="00000000" w:rsidRPr="00000000" w14:paraId="00000054">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li:last-child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son últimos hijos</w:t>
            </w:r>
          </w:p>
          <w:p w:rsidR="00000000" w:rsidDel="00000000" w:rsidP="00000000" w:rsidRDefault="00000000" w:rsidRPr="00000000" w14:paraId="00000055">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li:only-child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sean hijos únicos</w:t>
            </w:r>
          </w:p>
          <w:p w:rsidR="00000000" w:rsidDel="00000000" w:rsidP="00000000" w:rsidRDefault="00000000" w:rsidRPr="00000000" w14:paraId="00000056">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li:nth-child(3)</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&lt;li&gt; que sean el 3er elemento</w:t>
            </w:r>
          </w:p>
          <w:p w:rsidR="00000000" w:rsidDel="00000000" w:rsidP="00000000" w:rsidRDefault="00000000" w:rsidRPr="00000000" w14:paraId="00000057">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tr:nth-child(odd)</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todos los &lt;tr&gt; que sean impares</w:t>
            </w:r>
          </w:p>
          <w:p w:rsidR="00000000" w:rsidDel="00000000" w:rsidP="00000000" w:rsidRDefault="00000000" w:rsidRPr="00000000" w14:paraId="00000058">
            <w:pPr>
              <w:widowControl w:val="0"/>
              <w:spacing w:line="32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tr:nth-child(even)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6272a4"/>
                <w:sz w:val="20"/>
                <w:szCs w:val="20"/>
                <w:rtl w:val="0"/>
              </w:rPr>
              <w:t xml:space="preserve">//Selecciona todos los &lt;tr&gt; que sean pares</w:t>
            </w:r>
          </w:p>
          <w:p w:rsidR="00000000" w:rsidDel="00000000" w:rsidP="00000000" w:rsidRDefault="00000000" w:rsidRPr="00000000" w14:paraId="00000059">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div:nth-child(3n)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tab/>
            </w:r>
            <w:r w:rsidDel="00000000" w:rsidR="00000000" w:rsidRPr="00000000">
              <w:rPr>
                <w:rFonts w:ascii="Courier New" w:cs="Courier New" w:eastAsia="Courier New" w:hAnsi="Courier New"/>
                <w:color w:val="6272a4"/>
                <w:sz w:val="20"/>
                <w:szCs w:val="20"/>
                <w:rtl w:val="0"/>
              </w:rPr>
              <w:t xml:space="preserve">//Selecciona cada tercer elemento &lt;div&gt;</w:t>
            </w:r>
            <w:r w:rsidDel="00000000" w:rsidR="00000000" w:rsidRPr="00000000">
              <w:rPr>
                <w:rtl w:val="0"/>
              </w:rPr>
            </w:r>
          </w:p>
        </w:tc>
      </w:tr>
    </w:tbl>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Selectores de formulario</w:t>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identificar a un grupo de selectores </w:t>
      </w:r>
      <w:r w:rsidDel="00000000" w:rsidR="00000000" w:rsidRPr="00000000">
        <w:rPr>
          <w:rFonts w:ascii="Didact Gothic" w:cs="Didact Gothic" w:eastAsia="Didact Gothic" w:hAnsi="Didact Gothic"/>
          <w:sz w:val="24"/>
          <w:szCs w:val="24"/>
          <w:rtl w:val="0"/>
        </w:rPr>
        <w:t xml:space="preserve">específicos </w:t>
      </w:r>
      <w:r w:rsidDel="00000000" w:rsidR="00000000" w:rsidRPr="00000000">
        <w:rPr>
          <w:rFonts w:ascii="Didact Gothic" w:cs="Didact Gothic" w:eastAsia="Didact Gothic" w:hAnsi="Didact Gothic"/>
          <w:sz w:val="24"/>
          <w:szCs w:val="24"/>
          <w:rtl w:val="0"/>
        </w:rPr>
        <w:t xml:space="preserve">cuya funcionalidad es </w:t>
      </w:r>
      <w:r w:rsidDel="00000000" w:rsidR="00000000" w:rsidRPr="00000000">
        <w:rPr>
          <w:rFonts w:ascii="Didact Gothic" w:cs="Didact Gothic" w:eastAsia="Didact Gothic" w:hAnsi="Didact Gothic"/>
          <w:sz w:val="24"/>
          <w:szCs w:val="24"/>
          <w:rtl w:val="0"/>
        </w:rPr>
        <w:t xml:space="preserve">acceder a elementos de un formulario</w:t>
      </w:r>
      <w:r w:rsidDel="00000000" w:rsidR="00000000" w:rsidRPr="00000000">
        <w:rPr>
          <w:rFonts w:ascii="Didact Gothic" w:cs="Didact Gothic" w:eastAsia="Didact Gothic" w:hAnsi="Didact Gothic"/>
          <w:sz w:val="24"/>
          <w:szCs w:val="24"/>
          <w:rtl w:val="0"/>
        </w:rPr>
        <w:t xml:space="preserve">, así como a diferentes etiquetas &lt;input&gt; según su tipo o propiedad:</w:t>
      </w:r>
    </w:p>
    <w:tbl>
      <w:tblPr>
        <w:tblStyle w:val="Table7"/>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:text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5E">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:checkbox</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5F">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:radio</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0">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:image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1">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:submit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2">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:reset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3">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:password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4">
            <w:pPr>
              <w:widowControl w:val="0"/>
              <w:spacing w:line="324" w:lineRule="auto"/>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:file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65">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:input</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tab/>
            </w:r>
            <w:r w:rsidDel="00000000" w:rsidR="00000000" w:rsidRPr="00000000">
              <w:rPr>
                <w:rFonts w:ascii="Courier New" w:cs="Courier New" w:eastAsia="Courier New" w:hAnsi="Courier New"/>
                <w:color w:val="6272a4"/>
                <w:sz w:val="18"/>
                <w:szCs w:val="18"/>
                <w:rtl w:val="0"/>
              </w:rPr>
              <w:t xml:space="preserve">//Selecciona los elementos input, textarea,select y button</w:t>
            </w:r>
          </w:p>
          <w:p w:rsidR="00000000" w:rsidDel="00000000" w:rsidP="00000000" w:rsidRDefault="00000000" w:rsidRPr="00000000" w14:paraId="00000066">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:button</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tab/>
            </w:r>
            <w:r w:rsidDel="00000000" w:rsidR="00000000" w:rsidRPr="00000000">
              <w:rPr>
                <w:rFonts w:ascii="Courier New" w:cs="Courier New" w:eastAsia="Courier New" w:hAnsi="Courier New"/>
                <w:color w:val="6272a4"/>
                <w:sz w:val="18"/>
                <w:szCs w:val="18"/>
                <w:rtl w:val="0"/>
              </w:rPr>
              <w:t xml:space="preserve">//Selecciona los elementos button e input con atributo "type"="button"</w:t>
            </w:r>
          </w:p>
          <w:p w:rsidR="00000000" w:rsidDel="00000000" w:rsidP="00000000" w:rsidRDefault="00000000" w:rsidRPr="00000000" w14:paraId="00000067">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:enabled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tab/>
            </w:r>
            <w:r w:rsidDel="00000000" w:rsidR="00000000" w:rsidRPr="00000000">
              <w:rPr>
                <w:rFonts w:ascii="Courier New" w:cs="Courier New" w:eastAsia="Courier New" w:hAnsi="Courier New"/>
                <w:color w:val="6272a4"/>
                <w:sz w:val="18"/>
                <w:szCs w:val="18"/>
                <w:rtl w:val="0"/>
              </w:rPr>
              <w:t xml:space="preserve">//Selecciona los elementos del formulario activados</w:t>
            </w:r>
          </w:p>
          <w:p w:rsidR="00000000" w:rsidDel="00000000" w:rsidP="00000000" w:rsidRDefault="00000000" w:rsidRPr="00000000" w14:paraId="00000068">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:disabled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//Selecciona los elementos del formulario desactivados</w:t>
            </w:r>
          </w:p>
          <w:p w:rsidR="00000000" w:rsidDel="00000000" w:rsidP="00000000" w:rsidRDefault="00000000" w:rsidRPr="00000000" w14:paraId="00000069">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:checked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//Selecciona los radio buttons y checkboxes que están pulsados</w:t>
            </w:r>
          </w:p>
          <w:p w:rsidR="00000000" w:rsidDel="00000000" w:rsidP="00000000" w:rsidRDefault="00000000" w:rsidRPr="00000000" w14:paraId="0000006A">
            <w:pPr>
              <w:widowControl w:val="0"/>
              <w:spacing w:line="32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50fa7b"/>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:selected</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6272a4"/>
                <w:sz w:val="18"/>
                <w:szCs w:val="18"/>
                <w:rtl w:val="0"/>
              </w:rPr>
              <w:t xml:space="preserve">//Elementos de una lista de opciones que este seleccionados</w:t>
            </w:r>
          </w:p>
          <w:p w:rsidR="00000000" w:rsidDel="00000000" w:rsidP="00000000" w:rsidRDefault="00000000" w:rsidRPr="00000000" w14:paraId="0000006B">
            <w:pPr>
              <w:widowControl w:val="0"/>
              <w:spacing w:line="324" w:lineRule="auto"/>
              <w:rPr>
                <w:rFonts w:ascii="Courier New" w:cs="Courier New" w:eastAsia="Courier New" w:hAnsi="Courier New"/>
                <w:color w:val="50fa7b"/>
                <w:sz w:val="20"/>
                <w:szCs w:val="20"/>
              </w:rPr>
            </w:pPr>
            <w:r w:rsidDel="00000000" w:rsidR="00000000" w:rsidRPr="00000000">
              <w:rPr>
                <w:rtl w:val="0"/>
              </w:rPr>
            </w:r>
          </w:p>
        </w:tc>
      </w:tr>
    </w:tbl>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Agregar elementos con jQuery</w:t>
      </w:r>
    </w:p>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Hasta el momento, la forma que identificamos para incluir nodo al DOM es mediante el método </w:t>
      </w:r>
      <w:r w:rsidDel="00000000" w:rsidR="00000000" w:rsidRPr="00000000">
        <w:rPr>
          <w:rFonts w:ascii="Didact Gothic" w:cs="Didact Gothic" w:eastAsia="Didact Gothic" w:hAnsi="Didact Gothic"/>
          <w:b w:val="1"/>
          <w:i w:val="1"/>
          <w:sz w:val="24"/>
          <w:szCs w:val="24"/>
          <w:rtl w:val="0"/>
        </w:rPr>
        <w:t xml:space="preserve">createElement</w:t>
      </w:r>
      <w:r w:rsidDel="00000000" w:rsidR="00000000" w:rsidRPr="00000000">
        <w:rPr>
          <w:rFonts w:ascii="Didact Gothic" w:cs="Didact Gothic" w:eastAsia="Didact Gothic" w:hAnsi="Didact Gothic"/>
          <w:sz w:val="24"/>
          <w:szCs w:val="24"/>
          <w:rtl w:val="0"/>
        </w:rPr>
        <w:t xml:space="preserve">, el cual nos permite especificar por parámetro el tipo de etiqueta a crear. El método es útil para crear un nodo específico, pero ante la necesidad de incluir en el DOM una estructura HTML compleja, puede resultar poco práctico. jQuery propone el empleo de métodos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para añadir elementos al HTML en distinto orden. Veremos esto en los próximos párrafos. </w:t>
      </w:r>
    </w:p>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jQuery append()</w:t>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inserta el contenido especificado como último hijo del elemento seleccionado, es decir, al final. Puede recibirse por parámetro una plantilla literal, como podemos ver en el ejemplo:</w:t>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tl w:val="0"/>
        </w:rPr>
      </w:r>
    </w:p>
    <w:tbl>
      <w:tblPr>
        <w:tblStyle w:val="Table8"/>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w:t>
            </w:r>
            <w:r w:rsidDel="00000000" w:rsidR="00000000" w:rsidRPr="00000000">
              <w:rPr>
                <w:rFonts w:ascii="Courier New" w:cs="Courier New" w:eastAsia="Courier New" w:hAnsi="Courier New"/>
                <w:color w:val="f8f8f2"/>
                <w:rtl w:val="0"/>
              </w:rPr>
              <w:t xml:space="preserve">,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Arroz</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125</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3">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 posible usar plantillas de texto en el parámetro.</w:t>
            </w:r>
          </w:p>
          <w:p w:rsidR="00000000" w:rsidDel="00000000" w:rsidP="00000000" w:rsidRDefault="00000000" w:rsidRPr="00000000" w14:paraId="00000074">
            <w:pPr>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#app</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append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`&lt;div&gt;&lt;h3&gt; ID: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75">
            <w:pPr>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w:t>
              <w:tab/>
              <w:t xml:space="preserve">&lt;p&gt;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76">
            <w:pPr>
              <w:widowControl w:val="0"/>
              <w:spacing w:line="324" w:lineRule="auto"/>
              <w:rPr>
                <w:rFonts w:ascii="Courier New" w:cs="Courier New" w:eastAsia="Courier New" w:hAnsi="Courier New"/>
                <w:color w:val="50fa7b"/>
                <w:sz w:val="20"/>
                <w:szCs w:val="20"/>
              </w:rPr>
            </w:pPr>
            <w:r w:rsidDel="00000000" w:rsidR="00000000" w:rsidRPr="00000000">
              <w:rPr>
                <w:rFonts w:ascii="Courier New" w:cs="Courier New" w:eastAsia="Courier New" w:hAnsi="Courier New"/>
                <w:color w:val="f1fa8c"/>
                <w:rtl w:val="0"/>
              </w:rPr>
              <w:t xml:space="preserve">              </w:t>
              <w:tab/>
              <w:t xml:space="preserve">&lt;b&gt; $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&lt;/b&gt;&lt;/div&gt;`</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jQuery prepend()</w:t>
      </w:r>
    </w:p>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inserta el contenido especificado como primer hijo del elemento seleccionado. Es decir que al usar prepend nos aseguramos que el elemento insertado sea el primero dentro de la etiqueta seleccionada:</w:t>
      </w:r>
    </w:p>
    <w:tbl>
      <w:tblPr>
        <w:tblStyle w:val="Table9"/>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24" w:lineRule="auto"/>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8f8f2"/>
                <w:rtl w:val="0"/>
              </w:rPr>
              <w:t xml:space="preserve">producto2</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2</w:t>
            </w:r>
            <w:r w:rsidDel="00000000" w:rsidR="00000000" w:rsidRPr="00000000">
              <w:rPr>
                <w:rFonts w:ascii="Courier New" w:cs="Courier New" w:eastAsia="Courier New" w:hAnsi="Courier New"/>
                <w:color w:val="f8f8f2"/>
                <w:rtl w:val="0"/>
              </w:rPr>
              <w:t xml:space="preserve">,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Flan</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150</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B">
            <w:pPr>
              <w:widowControl w:val="0"/>
              <w:spacing w:line="32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 posible usar plantillas de texto en el parámetro.</w:t>
            </w:r>
          </w:p>
          <w:p w:rsidR="00000000" w:rsidDel="00000000" w:rsidP="00000000" w:rsidRDefault="00000000" w:rsidRPr="00000000" w14:paraId="0000007C">
            <w:pPr>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#app</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`&lt;div&gt;&lt;h3&gt; ID: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7D">
            <w:pPr>
              <w:widowControl w:val="0"/>
              <w:spacing w:line="32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w:t>
              <w:tab/>
              <w:t xml:space="preserve">&lt;p&gt;  Producto: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7E">
            <w:pPr>
              <w:widowControl w:val="0"/>
              <w:spacing w:line="324" w:lineRule="auto"/>
              <w:rPr>
                <w:rFonts w:ascii="Courier New" w:cs="Courier New" w:eastAsia="Courier New" w:hAnsi="Courier New"/>
                <w:color w:val="ff79c6"/>
              </w:rPr>
            </w:pPr>
            <w:r w:rsidDel="00000000" w:rsidR="00000000" w:rsidRPr="00000000">
              <w:rPr>
                <w:rFonts w:ascii="Courier New" w:cs="Courier New" w:eastAsia="Courier New" w:hAnsi="Courier New"/>
                <w:color w:val="f1fa8c"/>
                <w:rtl w:val="0"/>
              </w:rPr>
              <w:t xml:space="preserve">             </w:t>
              <w:tab/>
              <w:t xml:space="preserve">&lt;b&gt; $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producto2.precio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&lt;/b&gt;&lt;/div&gt;`</w:t>
            </w: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Resaltamos que si bien los métodos </w:t>
      </w:r>
      <w:r w:rsidDel="00000000" w:rsidR="00000000" w:rsidRPr="00000000">
        <w:rPr>
          <w:rFonts w:ascii="Didact Gothic" w:cs="Didact Gothic" w:eastAsia="Didact Gothic" w:hAnsi="Didact Gothic"/>
          <w:b w:val="1"/>
          <w:i w:val="1"/>
          <w:sz w:val="24"/>
          <w:szCs w:val="24"/>
          <w:rtl w:val="0"/>
        </w:rPr>
        <w:t xml:space="preserve">append</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prepend</w:t>
      </w:r>
      <w:r w:rsidDel="00000000" w:rsidR="00000000" w:rsidRPr="00000000">
        <w:rPr>
          <w:rFonts w:ascii="Didact Gothic" w:cs="Didact Gothic" w:eastAsia="Didact Gothic" w:hAnsi="Didact Gothic"/>
          <w:sz w:val="24"/>
          <w:szCs w:val="24"/>
          <w:rtl w:val="0"/>
        </w:rPr>
        <w:t xml:space="preserve"> existen en JavaScript nativo, al día de hoy</w:t>
      </w:r>
      <w:r w:rsidDel="00000000" w:rsidR="00000000" w:rsidRPr="00000000">
        <w:rPr>
          <w:rFonts w:ascii="Didact Gothic" w:cs="Didact Gothic" w:eastAsia="Didact Gothic" w:hAnsi="Didact Gothic"/>
          <w:sz w:val="24"/>
          <w:szCs w:val="24"/>
          <w:rtl w:val="0"/>
        </w:rPr>
        <w:t xml:space="preserve"> su funcionamiento no es idéntico a sus equivalentes en jQuery, principalmente porque el parámetro definido implica la utilización de un node si requerimos incluir un estructura HTML, como la visualizada en el ejemplo anterior. Podemos verificar diferencias de notación y empleo entre jQuery y JavaScript ES6 consultando el siguiente recurso: </w:t>
      </w:r>
      <w:hyperlink r:id="rId25">
        <w:r w:rsidDel="00000000" w:rsidR="00000000" w:rsidRPr="00000000">
          <w:rPr>
            <w:rFonts w:ascii="Didact Gothic" w:cs="Didact Gothic" w:eastAsia="Didact Gothic" w:hAnsi="Didact Gothic"/>
            <w:color w:val="1155cc"/>
            <w:sz w:val="24"/>
            <w:szCs w:val="24"/>
            <w:u w:val="single"/>
            <w:rtl w:val="0"/>
          </w:rPr>
          <w:t xml:space="preserve">primeros pasas para migrar de jQuery a JavaScript</w:t>
        </w:r>
      </w:hyperlink>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Lato" w:cs="Lato" w:eastAsia="Lato" w:hAnsi="Lato"/>
      </w:rPr>
    </w:pPr>
    <w:r w:rsidDel="00000000" w:rsidR="00000000" w:rsidRPr="00000000">
      <w:rPr>
        <w:rtl w:val="0"/>
      </w:rPr>
    </w:r>
  </w:p>
  <w:p w:rsidR="00000000" w:rsidDel="00000000" w:rsidP="00000000" w:rsidRDefault="00000000" w:rsidRPr="00000000" w14:paraId="00000084">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5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85">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jQuery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querymobile.com/" TargetMode="External"/><Relationship Id="rId22" Type="http://schemas.openxmlformats.org/officeDocument/2006/relationships/hyperlink" Target="https://blog.jquery.com/2021/03/02/jquery-3-6-0-released/" TargetMode="External"/><Relationship Id="rId21" Type="http://schemas.openxmlformats.org/officeDocument/2006/relationships/hyperlink" Target="http://hasinhayder.github.io/essential-jquery-plugins/" TargetMode="External"/><Relationship Id="rId24" Type="http://schemas.openxmlformats.org/officeDocument/2006/relationships/hyperlink" Target="https://developer.mozilla.org/es/docs/Web/API/Document/querySelectorAll" TargetMode="External"/><Relationship Id="rId23" Type="http://schemas.openxmlformats.org/officeDocument/2006/relationships/hyperlink" Target="https://developer.mozilla.org/es/docs/Web/API/Element/querySel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2.xml"/><Relationship Id="rId25" Type="http://schemas.openxmlformats.org/officeDocument/2006/relationships/hyperlink" Target="https://www.youtube.com/watch?v=UKMuZB9gWX8&amp;t=575s&amp;ab_channel=VidaMRR"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hyperlink" Target="https://herramientas-online.com/unminify-javascript-beautifier.html" TargetMode="External"/><Relationship Id="rId10" Type="http://schemas.openxmlformats.org/officeDocument/2006/relationships/image" Target="media/image3.png"/><Relationship Id="rId13" Type="http://schemas.openxmlformats.org/officeDocument/2006/relationships/hyperlink" Target="https://es.wikipedia.org/wiki/Sistema_heredado" TargetMode="External"/><Relationship Id="rId12" Type="http://schemas.openxmlformats.org/officeDocument/2006/relationships/hyperlink" Target="https://es.wikipedia.org/wiki/Sistema_heredado" TargetMode="External"/><Relationship Id="rId15" Type="http://schemas.openxmlformats.org/officeDocument/2006/relationships/hyperlink" Target="https://trends.builtwith.com/javascript/jquery-plugin" TargetMode="External"/><Relationship Id="rId14" Type="http://schemas.openxmlformats.org/officeDocument/2006/relationships/hyperlink" Target="https://es.wikipedia.org/wiki/Escalabilidad#:~:text=La%20escalabilidad%2C%20t%C3%A9rmino%20tomado%20en,preparado%20para%20hacerse%20m%C3%A1s%20grande" TargetMode="External"/><Relationship Id="rId17" Type="http://schemas.openxmlformats.org/officeDocument/2006/relationships/hyperlink" Target="https://trends.builtwith.com/javascript/jQuery" TargetMode="External"/><Relationship Id="rId16" Type="http://schemas.openxmlformats.org/officeDocument/2006/relationships/hyperlink" Target="https://trends.builtwith.com/javascript/jquery-plugin" TargetMode="External"/><Relationship Id="rId19" Type="http://schemas.openxmlformats.org/officeDocument/2006/relationships/hyperlink" Target="https://jqueryui.com/" TargetMode="External"/><Relationship Id="rId18" Type="http://schemas.openxmlformats.org/officeDocument/2006/relationships/hyperlink" Target="https://trends.builtwith.com/websitelist/jQuery/Argenti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3N57Eou/noQSRS45BKVLUecWLw==">AMUW2mX8poRN/N499KYo2i6whAYZPSuNy2XJk8rzhu+WobqF2I4p20DyoswMUFpzyd6TZwmz6L+iB6CDrjpcg1emSTj5hxefvT8/AN/3Ai5zCOLkrx5BLtWVnT9v/qXTe2Wnijo2a466d8UOv59zk89v7AW/9ryS49s181+y9C/F3AfOsTLmr+aCFoM0ce0Qq0tsJHTUV0UoC0yu5LvB65kXAhPNC3hR2r1SqLFkGen3vYXdQJkV3KxfWybsqWNGNNVUKcL2bbf/hNE/ICmmXgKpsQii+8XCI1JbQTMMYQHr/s/L21akQ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