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82013" cy="5462477"/>
                <wp:effectExtent b="0" l="0" r="0" t="0"/>
                <wp:wrapSquare wrapText="bothSides" distB="114300" distT="114300" distL="114300" distR="114300"/>
                <wp:docPr id="35"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w:t>
                            </w:r>
                            <w:r w:rsidDel="00000000" w:rsidR="00000000" w:rsidRPr="00000000">
                              <w:rPr>
                                <w:rFonts w:ascii="Anton" w:cs="Anton" w:eastAsia="Anton" w:hAnsi="Anton"/>
                                <w:b w:val="0"/>
                                <w:i w:val="1"/>
                                <w:smallCaps w:val="0"/>
                                <w:strike w:val="0"/>
                                <w:color w:val="e0ff00"/>
                                <w:sz w:val="40"/>
                                <w:vertAlign w:val="baseline"/>
                              </w:rPr>
                              <w:t xml:space="preserve">7</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STORAGE Y JSON</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114300</wp:posOffset>
                </wp:positionV>
                <wp:extent cx="8482013" cy="5462477"/>
                <wp:effectExtent b="0" l="0" r="0" t="0"/>
                <wp:wrapSquare wrapText="bothSides" distB="114300" distT="114300" distL="114300" distR="114300"/>
                <wp:docPr id="3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8482013" cy="5462477"/>
                        </a:xfrm>
                        <a:prstGeom prst="rect"/>
                        <a:ln/>
                      </pic:spPr>
                    </pic:pic>
                  </a:graphicData>
                </a:graphic>
              </wp:anchor>
            </w:drawing>
          </mc:Fallback>
        </mc:AlternateContent>
      </w:r>
    </w:p>
    <w:p w:rsidR="00000000" w:rsidDel="00000000" w:rsidP="00000000" w:rsidRDefault="00000000" w:rsidRPr="00000000" w14:paraId="00000002">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3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widowControl w:val="0"/>
        <w:spacing w:line="240" w:lineRule="auto"/>
        <w:jc w:val="both"/>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widowControl w:val="0"/>
        <w:spacing w:line="240" w:lineRule="auto"/>
        <w:jc w:val="both"/>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bookmarkStart w:colFirst="0" w:colLast="0" w:name="_heading=h.gjdgxs" w:id="0"/>
      <w:bookmarkEnd w:id="0"/>
      <w:r w:rsidDel="00000000" w:rsidR="00000000" w:rsidRPr="00000000">
        <w:rPr>
          <w:rFonts w:ascii="Anton" w:cs="Anton" w:eastAsia="Anton" w:hAnsi="Anton"/>
          <w:i w:val="1"/>
          <w:sz w:val="60"/>
          <w:szCs w:val="60"/>
          <w:rtl w:val="0"/>
        </w:rPr>
        <w:t xml:space="preserve">JavaScript: storage</w:t>
      </w:r>
    </w:p>
    <w:p w:rsidR="00000000" w:rsidDel="00000000" w:rsidP="00000000" w:rsidRDefault="00000000" w:rsidRPr="00000000" w14:paraId="0000000A">
      <w:pPr>
        <w:pStyle w:val="Title"/>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4"/>
          <w:szCs w:val="24"/>
        </w:rPr>
      </w:pPr>
      <w:bookmarkStart w:colFirst="0" w:colLast="0" w:name="_heading=h.qcbb16j041b7" w:id="1"/>
      <w:bookmarkEnd w:id="1"/>
      <w:r w:rsidDel="00000000" w:rsidR="00000000" w:rsidRPr="00000000">
        <w:rPr>
          <w:rFonts w:ascii="Didact Gothic" w:cs="Didact Gothic" w:eastAsia="Didact Gothic" w:hAnsi="Didact Gothic"/>
          <w:b w:val="1"/>
          <w:sz w:val="24"/>
          <w:szCs w:val="24"/>
          <w:rtl w:val="0"/>
        </w:rPr>
        <w:t xml:space="preserve">Storage: definición</w:t>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sz w:val="24"/>
          <w:szCs w:val="24"/>
          <w:rtl w:val="0"/>
        </w:rPr>
        <w:t xml:space="preserve">El storage es un medio de almacenamiento en el cliente, lo cual implica que podemos utilizarlo para guardar información de la apliaciòn en el navegador del usuario. Es común que aplicaciones web empleen el storage para conservar datos de usuario mientras utilizan el sitio. Podemos comprobar nosotros/as mismos/as que Google emplea dicho recurso desde la consola que desarrolló, en la pestaña </w:t>
      </w:r>
      <w:r w:rsidDel="00000000" w:rsidR="00000000" w:rsidRPr="00000000">
        <w:rPr>
          <w:rFonts w:ascii="Didact Gothic" w:cs="Didact Gothic" w:eastAsia="Didact Gothic" w:hAnsi="Didact Gothic"/>
          <w:b w:val="1"/>
          <w:i w:val="1"/>
          <w:sz w:val="24"/>
          <w:szCs w:val="24"/>
          <w:rtl w:val="0"/>
        </w:rPr>
        <w:t xml:space="preserve">aplicación</w:t>
      </w:r>
      <w:r w:rsidDel="00000000" w:rsidR="00000000" w:rsidRPr="00000000">
        <w:rPr>
          <w:rFonts w:ascii="Didact Gothic" w:cs="Didact Gothic" w:eastAsia="Didact Gothic" w:hAnsi="Didact Gothic"/>
          <w:sz w:val="24"/>
          <w:szCs w:val="24"/>
          <w:rtl w:val="0"/>
        </w:rPr>
        <w:t xml:space="preserve">, sección </w:t>
      </w:r>
      <w:r w:rsidDel="00000000" w:rsidR="00000000" w:rsidRPr="00000000">
        <w:rPr>
          <w:rFonts w:ascii="Didact Gothic" w:cs="Didact Gothic" w:eastAsia="Didact Gothic" w:hAnsi="Didact Gothic"/>
          <w:b w:val="1"/>
          <w:i w:val="1"/>
          <w:sz w:val="24"/>
          <w:szCs w:val="24"/>
          <w:rtl w:val="0"/>
        </w:rPr>
        <w:t xml:space="preserve">Storage:</w:t>
      </w:r>
      <w:r w:rsidDel="00000000" w:rsidR="00000000" w:rsidRPr="00000000">
        <w:rPr>
          <w:rtl w:val="0"/>
        </w:rPr>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1200" cy="1587500"/>
            <wp:effectExtent b="0" l="0" r="0" t="0"/>
            <wp:docPr id="3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información almacenada en el storage tiene la estructura clave-valor:</w:t>
      </w:r>
    </w:p>
    <w:p w:rsidR="00000000" w:rsidDel="00000000" w:rsidP="00000000" w:rsidRDefault="00000000" w:rsidRPr="00000000" w14:paraId="0000000E">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Clave: identificador alfanumérico que permite obtener un valor almacenado en el storage.</w:t>
      </w:r>
    </w:p>
    <w:p w:rsidR="00000000" w:rsidDel="00000000" w:rsidP="00000000" w:rsidRDefault="00000000" w:rsidRPr="00000000" w14:paraId="0000000F">
      <w:pPr>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Valor: un string con cierto formato (</w:t>
      </w:r>
      <w:hyperlink r:id="rId10">
        <w:r w:rsidDel="00000000" w:rsidR="00000000" w:rsidRPr="00000000">
          <w:rPr>
            <w:rFonts w:ascii="Didact Gothic" w:cs="Didact Gothic" w:eastAsia="Didact Gothic" w:hAnsi="Didact Gothic"/>
            <w:color w:val="1155cc"/>
            <w:sz w:val="24"/>
            <w:szCs w:val="24"/>
            <w:u w:val="single"/>
            <w:rtl w:val="0"/>
          </w:rPr>
          <w:t xml:space="preserve">DOMString</w:t>
        </w:r>
      </w:hyperlink>
      <w:r w:rsidDel="00000000" w:rsidR="00000000" w:rsidRPr="00000000">
        <w:rPr>
          <w:rFonts w:ascii="Didact Gothic" w:cs="Didact Gothic" w:eastAsia="Didact Gothic" w:hAnsi="Didact Gothic"/>
          <w:sz w:val="24"/>
          <w:szCs w:val="24"/>
          <w:rtl w:val="0"/>
        </w:rPr>
        <w:t xml:space="preserve">) que representa la informaciòn almacenada.</w:t>
      </w:r>
    </w:p>
    <w:p w:rsidR="00000000" w:rsidDel="00000000" w:rsidP="00000000" w:rsidRDefault="00000000" w:rsidRPr="00000000" w14:paraId="0000001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pensar al storage como una tabla, donde cada fila está compuesta por dos celdas: la primera es el término para identificar la información guardada, y la segunda la información en sí.</w:t>
      </w:r>
    </w:p>
    <w:p w:rsidR="00000000" w:rsidDel="00000000" w:rsidP="00000000" w:rsidRDefault="00000000" w:rsidRPr="00000000" w14:paraId="0000001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Tenemos dos tipos de storage: uno identificado como temporal, cuya información almacenada existe si la pestaña actual en uso se encuentra abierta, conocido como SessionStorage; y otro donde la información almacenada se conserva, incluso si se cierra el navegador, conocida como LocalStorage.</w:t>
      </w:r>
      <w:r w:rsidDel="00000000" w:rsidR="00000000" w:rsidRPr="00000000">
        <w:rPr>
          <w:rtl w:val="0"/>
        </w:rPr>
      </w:r>
    </w:p>
    <w:p w:rsidR="00000000" w:rsidDel="00000000" w:rsidP="00000000" w:rsidRDefault="00000000" w:rsidRPr="00000000" w14:paraId="0000001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LocalStorage</w:t>
      </w:r>
      <w:r w:rsidDel="00000000" w:rsidR="00000000" w:rsidRPr="00000000">
        <w:rPr>
          <w:rtl w:val="0"/>
        </w:rPr>
      </w:r>
    </w:p>
    <w:p w:rsidR="00000000" w:rsidDel="00000000" w:rsidP="00000000" w:rsidRDefault="00000000" w:rsidRPr="00000000" w14:paraId="0000001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datos almacenados en localStorage (variable global preexistente) se almacenan en el navegador de forma indefinida, o hasta que se borren los datos de navegación del browser. La información persiste aunque reiniciemos el navegador, e incluso el sistema operativo.</w:t>
      </w:r>
      <w:r w:rsidDel="00000000" w:rsidR="00000000" w:rsidRPr="00000000">
        <w:rPr>
          <w:rFonts w:ascii="Didact Gothic" w:cs="Didact Gothic" w:eastAsia="Didact Gothic" w:hAnsi="Didact Gothic"/>
          <w:sz w:val="24"/>
          <w:szCs w:val="24"/>
          <w:rtl w:val="0"/>
        </w:rPr>
        <w:t xml:space="preserve"> Además, los datos se comparten entre pestañas, permitiendo que los valores almacenados puedan ser </w:t>
      </w:r>
      <w:r w:rsidDel="00000000" w:rsidR="00000000" w:rsidRPr="00000000">
        <w:rPr>
          <w:rFonts w:ascii="Didact Gothic" w:cs="Didact Gothic" w:eastAsia="Didact Gothic" w:hAnsi="Didact Gothic"/>
          <w:sz w:val="24"/>
          <w:szCs w:val="24"/>
          <w:rtl w:val="0"/>
        </w:rPr>
        <w:t xml:space="preserve">utilizados y actualizados en distintas pestañas del navegador.</w:t>
      </w:r>
      <w:r w:rsidDel="00000000" w:rsidR="00000000" w:rsidRPr="00000000">
        <w:rPr>
          <w:rtl w:val="0"/>
        </w:rPr>
      </w:r>
    </w:p>
    <w:p w:rsidR="00000000" w:rsidDel="00000000" w:rsidP="00000000" w:rsidRDefault="00000000" w:rsidRPr="00000000" w14:paraId="0000001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almacenar un valor en localStorage, y teniendo en cuenta que es un objeto, podemos emplear la llamada al método</w:t>
      </w:r>
      <w:r w:rsidDel="00000000" w:rsidR="00000000" w:rsidRPr="00000000">
        <w:rPr>
          <w:rFonts w:ascii="Didact Gothic" w:cs="Didact Gothic" w:eastAsia="Didact Gothic" w:hAnsi="Didact Gothic"/>
          <w:b w:val="1"/>
          <w:i w:val="1"/>
          <w:sz w:val="24"/>
          <w:szCs w:val="24"/>
          <w:rtl w:val="0"/>
        </w:rPr>
        <w:t xml:space="preserve"> setItem</w:t>
      </w:r>
      <w:r w:rsidDel="00000000" w:rsidR="00000000" w:rsidRPr="00000000">
        <w:rPr>
          <w:rFonts w:ascii="Didact Gothic" w:cs="Didact Gothic" w:eastAsia="Didact Gothic" w:hAnsi="Didact Gothic"/>
          <w:sz w:val="24"/>
          <w:szCs w:val="24"/>
          <w:rtl w:val="0"/>
        </w:rPr>
        <w:t xml:space="preserve"> de la siguiente manera:</w:t>
      </w:r>
    </w:p>
    <w:tbl>
      <w:tblPr>
        <w:tblStyle w:val="Table1"/>
        <w:tblW w:w="9030.0" w:type="dxa"/>
        <w:jc w:val="left"/>
        <w:tblInd w:w="100.0" w:type="pct"/>
        <w:tblLayout w:type="fixed"/>
        <w:tblLook w:val="0600"/>
      </w:tblPr>
      <w:tblGrid>
        <w:gridCol w:w="9030"/>
        <w:tblGridChange w:id="0">
          <w:tblGrid>
            <w:gridCol w:w="9030"/>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Método -&gt;  localStorage.setItem(clave, valor)</w:t>
            </w:r>
          </w:p>
          <w:p w:rsidR="00000000" w:rsidDel="00000000" w:rsidP="00000000" w:rsidRDefault="00000000" w:rsidRPr="00000000" w14:paraId="00000016">
            <w:pPr>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clave = nombre para identificar el elemento </w:t>
            </w:r>
          </w:p>
          <w:p w:rsidR="00000000" w:rsidDel="00000000" w:rsidP="00000000" w:rsidRDefault="00000000" w:rsidRPr="00000000" w14:paraId="00000017">
            <w:pPr>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valor = valor/contenido del elemento </w:t>
            </w:r>
          </w:p>
          <w:p w:rsidR="00000000" w:rsidDel="00000000" w:rsidP="00000000" w:rsidRDefault="00000000" w:rsidRPr="00000000" w14:paraId="0000001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bienvenida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Code!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9">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A">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unNumero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20</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1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recuperar la información almacenada en el localStorage, es necesario emplear el nombre de clave como parámetro del método </w:t>
      </w:r>
      <w:r w:rsidDel="00000000" w:rsidR="00000000" w:rsidRPr="00000000">
        <w:rPr>
          <w:rFonts w:ascii="Didact Gothic" w:cs="Didact Gothic" w:eastAsia="Didact Gothic" w:hAnsi="Didact Gothic"/>
          <w:b w:val="1"/>
          <w:i w:val="1"/>
          <w:sz w:val="24"/>
          <w:szCs w:val="24"/>
          <w:rtl w:val="0"/>
        </w:rPr>
        <w:t xml:space="preserve">getItem</w:t>
      </w:r>
      <w:r w:rsidDel="00000000" w:rsidR="00000000" w:rsidRPr="00000000">
        <w:rPr>
          <w:rFonts w:ascii="Didact Gothic" w:cs="Didact Gothic" w:eastAsia="Didact Gothic" w:hAnsi="Didact Gothic"/>
          <w:sz w:val="24"/>
          <w:szCs w:val="24"/>
          <w:rtl w:val="0"/>
        </w:rPr>
        <w:t xml:space="preserve">, lo cual no retornara el valor asociado:</w:t>
      </w:r>
    </w:p>
    <w:tbl>
      <w:tblPr>
        <w:tblStyle w:val="Table2"/>
        <w:tblW w:w="8880.0" w:type="dxa"/>
        <w:jc w:val="left"/>
        <w:tblInd w:w="100.0" w:type="pct"/>
        <w:tblLayout w:type="fixed"/>
        <w:tblLook w:val="0600"/>
      </w:tblPr>
      <w:tblGrid>
        <w:gridCol w:w="8880"/>
        <w:tblGridChange w:id="0">
          <w:tblGrid>
            <w:gridCol w:w="8880"/>
          </w:tblGrid>
        </w:tblGridChange>
      </w:tblGrid>
      <w:tr>
        <w:trPr>
          <w:trHeight w:val="73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mensaje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bienvenida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bandera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1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numero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unNumero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0">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21">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mensaje); </w:t>
            </w:r>
            <w:r w:rsidDel="00000000" w:rsidR="00000000" w:rsidRPr="00000000">
              <w:rPr>
                <w:rFonts w:ascii="Courier New" w:cs="Courier New" w:eastAsia="Courier New" w:hAnsi="Courier New"/>
                <w:color w:val="6272a4"/>
                <w:sz w:val="24"/>
                <w:szCs w:val="24"/>
                <w:rtl w:val="0"/>
              </w:rPr>
              <w:t xml:space="preserve">//string;</w:t>
            </w:r>
          </w:p>
          <w:p w:rsidR="00000000" w:rsidDel="00000000" w:rsidP="00000000" w:rsidRDefault="00000000" w:rsidRPr="00000000" w14:paraId="00000022">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bandera); </w:t>
            </w:r>
            <w:r w:rsidDel="00000000" w:rsidR="00000000" w:rsidRPr="00000000">
              <w:rPr>
                <w:rFonts w:ascii="Courier New" w:cs="Courier New" w:eastAsia="Courier New" w:hAnsi="Courier New"/>
                <w:color w:val="6272a4"/>
                <w:sz w:val="24"/>
                <w:szCs w:val="24"/>
                <w:rtl w:val="0"/>
              </w:rPr>
              <w:t xml:space="preserve">//string;</w:t>
            </w:r>
          </w:p>
          <w:p w:rsidR="00000000" w:rsidDel="00000000" w:rsidP="00000000" w:rsidRDefault="00000000" w:rsidRPr="00000000" w14:paraId="00000023">
            <w:pPr>
              <w:widowControl w:val="0"/>
              <w:spacing w:line="325.71432000000004"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numero);  </w:t>
            </w:r>
            <w:r w:rsidDel="00000000" w:rsidR="00000000" w:rsidRPr="00000000">
              <w:rPr>
                <w:rFonts w:ascii="Courier New" w:cs="Courier New" w:eastAsia="Courier New" w:hAnsi="Courier New"/>
                <w:color w:val="6272a4"/>
                <w:sz w:val="24"/>
                <w:szCs w:val="24"/>
                <w:rtl w:val="0"/>
              </w:rPr>
              <w:t xml:space="preserve">//string;</w:t>
            </w:r>
            <w:r w:rsidDel="00000000" w:rsidR="00000000" w:rsidRPr="00000000">
              <w:rPr>
                <w:rtl w:val="0"/>
              </w:rPr>
            </w:r>
          </w:p>
        </w:tc>
      </w:tr>
    </w:tbl>
    <w:p w:rsidR="00000000" w:rsidDel="00000000" w:rsidP="00000000" w:rsidRDefault="00000000" w:rsidRPr="00000000" w14:paraId="0000002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tener presente que toda la información recuperada del storage es un string, y en consecuencia es necesario </w:t>
      </w:r>
      <w:r w:rsidDel="00000000" w:rsidR="00000000" w:rsidRPr="00000000">
        <w:rPr>
          <w:rFonts w:ascii="Didact Gothic" w:cs="Didact Gothic" w:eastAsia="Didact Gothic" w:hAnsi="Didact Gothic"/>
          <w:sz w:val="24"/>
          <w:szCs w:val="24"/>
          <w:rtl w:val="0"/>
        </w:rPr>
        <w:t xml:space="preserve">parsear</w:t>
      </w:r>
      <w:r w:rsidDel="00000000" w:rsidR="00000000" w:rsidRPr="00000000">
        <w:rPr>
          <w:rFonts w:ascii="Didact Gothic" w:cs="Didact Gothic" w:eastAsia="Didact Gothic" w:hAnsi="Didact Gothic"/>
          <w:sz w:val="24"/>
          <w:szCs w:val="24"/>
          <w:rtl w:val="0"/>
        </w:rPr>
        <w:t xml:space="preserve"> algunos tipos de datos para emplearlos adecuadamente.</w:t>
      </w:r>
    </w:p>
    <w:p w:rsidR="00000000" w:rsidDel="00000000" w:rsidP="00000000" w:rsidRDefault="00000000" w:rsidRPr="00000000" w14:paraId="0000002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SessionStorage</w:t>
      </w:r>
    </w:p>
    <w:p w:rsidR="00000000" w:rsidDel="00000000" w:rsidP="00000000" w:rsidRDefault="00000000" w:rsidRPr="00000000" w14:paraId="0000002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información almacenada en sessionStorage (variable global preexistente) permanece en el navegador hasta que el usuario cierra la ventana. Los datos sólo existen dentro de la sesión actual. lo cual implica que la información en el sessionstorage no se comparte entre pestañas.</w:t>
      </w:r>
    </w:p>
    <w:p w:rsidR="00000000" w:rsidDel="00000000" w:rsidP="00000000" w:rsidRDefault="00000000" w:rsidRPr="00000000" w14:paraId="0000002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abrimos otra pestaña con la misma página, esta  tendrá un sessionStorage exclusivo. No obstante, es posible acceder  esta información desde elementos embebidos, como pueden ser iframes en la pestaña (asumiendo que estos tengan el mismo origen).</w:t>
      </w:r>
    </w:p>
    <w:p w:rsidR="00000000" w:rsidDel="00000000" w:rsidP="00000000" w:rsidRDefault="00000000" w:rsidRPr="00000000" w14:paraId="0000002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almacenar información en el SessionStorage, empleamos la llamada al método setItem  de la siguiente manera:</w:t>
      </w:r>
      <w:r w:rsidDel="00000000" w:rsidR="00000000" w:rsidRPr="00000000">
        <w:rPr>
          <w:rtl w:val="0"/>
        </w:rPr>
      </w:r>
    </w:p>
    <w:tbl>
      <w:tblPr>
        <w:tblStyle w:val="Table3"/>
        <w:tblW w:w="9060.0" w:type="dxa"/>
        <w:jc w:val="left"/>
        <w:tblInd w:w="100.0" w:type="pct"/>
        <w:tblLayout w:type="fixed"/>
        <w:tblLook w:val="0600"/>
      </w:tblPr>
      <w:tblGrid>
        <w:gridCol w:w="9060"/>
        <w:tblGridChange w:id="0">
          <w:tblGrid>
            <w:gridCol w:w="9060"/>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Método -&gt;  sessionStorage.setItem(clave, valor)</w:t>
            </w:r>
          </w:p>
          <w:p w:rsidR="00000000" w:rsidDel="00000000" w:rsidP="00000000" w:rsidRDefault="00000000" w:rsidRPr="00000000" w14:paraId="0000002B">
            <w:pPr>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clave = nombre del elemento</w:t>
            </w:r>
          </w:p>
          <w:p w:rsidR="00000000" w:rsidDel="00000000" w:rsidP="00000000" w:rsidRDefault="00000000" w:rsidRPr="00000000" w14:paraId="0000002C">
            <w:pPr>
              <w:widowControl w:val="0"/>
              <w:spacing w:line="276"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999999"/>
                <w:sz w:val="24"/>
                <w:szCs w:val="24"/>
                <w:rtl w:val="0"/>
              </w:rPr>
              <w:t xml:space="preserve">// valor = Contenido del elemento</w:t>
            </w:r>
          </w:p>
          <w:p w:rsidR="00000000" w:rsidDel="00000000" w:rsidP="00000000" w:rsidRDefault="00000000" w:rsidRPr="00000000" w14:paraId="0000002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seleccionados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1</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3</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false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2F">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email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info@email.com</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3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recuperar la información almacenada en el sessionStorage, también es necesario emplear el nombre de clave como parámetro del método getItem. Notemos que en este ejemplo ,el campo de clave ‘seleccionados’ es un array al momento de almacenarse, pero se recupera del storage como string; en consecuencia, es necesario emplear el método split para recuperar la información, asociando el tipo de dato correcto.</w:t>
      </w:r>
    </w:p>
    <w:tbl>
      <w:tblPr>
        <w:tblStyle w:val="Table4"/>
        <w:tblW w:w="9810.0" w:type="dxa"/>
        <w:jc w:val="left"/>
        <w:tblInd w:w="100.0" w:type="pct"/>
        <w:tblLayout w:type="fixed"/>
        <w:tblLook w:val="0600"/>
      </w:tblPr>
      <w:tblGrid>
        <w:gridCol w:w="9810"/>
        <w:tblGridChange w:id="0">
          <w:tblGrid>
            <w:gridCol w:w="9810"/>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lista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seleccionados</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split</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3">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bandera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true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email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email</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35">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36">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lista);   </w:t>
            </w:r>
            <w:r w:rsidDel="00000000" w:rsidR="00000000" w:rsidRPr="00000000">
              <w:rPr>
                <w:rFonts w:ascii="Courier New" w:cs="Courier New" w:eastAsia="Courier New" w:hAnsi="Courier New"/>
                <w:color w:val="6272a4"/>
                <w:sz w:val="24"/>
                <w:szCs w:val="24"/>
                <w:rtl w:val="0"/>
              </w:rPr>
              <w:t xml:space="preserve">//object ["1","2","3"];</w:t>
            </w:r>
          </w:p>
          <w:p w:rsidR="00000000" w:rsidDel="00000000" w:rsidP="00000000" w:rsidRDefault="00000000" w:rsidRPr="00000000" w14:paraId="00000037">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bandera); </w:t>
            </w:r>
            <w:r w:rsidDel="00000000" w:rsidR="00000000" w:rsidRPr="00000000">
              <w:rPr>
                <w:rFonts w:ascii="Courier New" w:cs="Courier New" w:eastAsia="Courier New" w:hAnsi="Courier New"/>
                <w:color w:val="6272a4"/>
                <w:sz w:val="24"/>
                <w:szCs w:val="24"/>
                <w:rtl w:val="0"/>
              </w:rPr>
              <w:t xml:space="preserve">//boolean;</w:t>
            </w:r>
          </w:p>
          <w:p w:rsidR="00000000" w:rsidDel="00000000" w:rsidP="00000000" w:rsidRDefault="00000000" w:rsidRPr="00000000" w14:paraId="00000038">
            <w:pPr>
              <w:widowControl w:val="0"/>
              <w:spacing w:line="325.71432000000004" w:lineRule="auto"/>
              <w:jc w:val="both"/>
              <w:rPr>
                <w:rFonts w:ascii="Courier New" w:cs="Courier New" w:eastAsia="Courier New" w:hAnsi="Courier New"/>
                <w:color w:val="999999"/>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email);   </w:t>
            </w:r>
            <w:r w:rsidDel="00000000" w:rsidR="00000000" w:rsidRPr="00000000">
              <w:rPr>
                <w:rFonts w:ascii="Courier New" w:cs="Courier New" w:eastAsia="Courier New" w:hAnsi="Courier New"/>
                <w:color w:val="6272a4"/>
                <w:sz w:val="24"/>
                <w:szCs w:val="24"/>
                <w:rtl w:val="0"/>
              </w:rPr>
              <w:t xml:space="preserve">//string;</w:t>
            </w:r>
            <w:r w:rsidDel="00000000" w:rsidR="00000000" w:rsidRPr="00000000">
              <w:rPr>
                <w:rtl w:val="0"/>
              </w:rPr>
            </w:r>
          </w:p>
        </w:tc>
      </w:tr>
    </w:tbl>
    <w:p w:rsidR="00000000" w:rsidDel="00000000" w:rsidP="00000000" w:rsidRDefault="00000000" w:rsidRPr="00000000" w14:paraId="0000003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 mismo ocurre con el dato con clave  </w:t>
      </w:r>
      <w:r w:rsidDel="00000000" w:rsidR="00000000" w:rsidRPr="00000000">
        <w:rPr>
          <w:rFonts w:ascii="Didact Gothic" w:cs="Didact Gothic" w:eastAsia="Didact Gothic" w:hAnsi="Didact Gothic"/>
          <w:b w:val="1"/>
          <w:i w:val="1"/>
          <w:sz w:val="24"/>
          <w:szCs w:val="24"/>
          <w:rtl w:val="0"/>
        </w:rPr>
        <w:t xml:space="preserve">esValido</w:t>
      </w:r>
      <w:r w:rsidDel="00000000" w:rsidR="00000000" w:rsidRPr="00000000">
        <w:rPr>
          <w:rFonts w:ascii="Didact Gothic" w:cs="Didact Gothic" w:eastAsia="Didact Gothic" w:hAnsi="Didact Gothic"/>
          <w:sz w:val="24"/>
          <w:szCs w:val="24"/>
          <w:rtl w:val="0"/>
        </w:rPr>
        <w:t xml:space="preserve">, con el cual </w:t>
      </w:r>
      <w:r w:rsidDel="00000000" w:rsidR="00000000" w:rsidRPr="00000000">
        <w:rPr>
          <w:rFonts w:ascii="Didact Gothic" w:cs="Didact Gothic" w:eastAsia="Didact Gothic" w:hAnsi="Didact Gothic"/>
          <w:sz w:val="24"/>
          <w:szCs w:val="24"/>
          <w:rtl w:val="0"/>
        </w:rPr>
        <w:t xml:space="preserve">para recuperarlo como valor booleano desde el storage (como una string ‘true’ o ‘false’)</w:t>
      </w:r>
      <w:r w:rsidDel="00000000" w:rsidR="00000000" w:rsidRPr="00000000">
        <w:rPr>
          <w:rFonts w:ascii="Didact Gothic" w:cs="Didact Gothic" w:eastAsia="Didact Gothic" w:hAnsi="Didact Gothic"/>
          <w:sz w:val="24"/>
          <w:szCs w:val="24"/>
          <w:rtl w:val="0"/>
        </w:rPr>
        <w:t xml:space="preserve">  empleamos una comparación que nos permite obtener el tipo de dato correcto.</w:t>
      </w:r>
      <w:r w:rsidDel="00000000" w:rsidR="00000000" w:rsidRPr="00000000">
        <w:rPr>
          <w:rtl w:val="0"/>
        </w:rPr>
      </w:r>
    </w:p>
    <w:p w:rsidR="00000000" w:rsidDel="00000000" w:rsidP="00000000" w:rsidRDefault="00000000" w:rsidRPr="00000000" w14:paraId="0000003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Acceso de tipo objeto y recorrido</w:t>
      </w:r>
      <w:r w:rsidDel="00000000" w:rsidR="00000000" w:rsidRPr="00000000">
        <w:rPr>
          <w:rtl w:val="0"/>
        </w:rPr>
      </w:r>
    </w:p>
    <w:p w:rsidR="00000000" w:rsidDel="00000000" w:rsidP="00000000" w:rsidRDefault="00000000" w:rsidRPr="00000000" w14:paraId="0000003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tenemos presente que  localStorage y sessionStorage son objetos globales, es posible crear y acceder a las claves como si fueran propiedades de un objeto. Pero esto no es recomendable por dos motivos:</w:t>
      </w:r>
    </w:p>
    <w:p w:rsidR="00000000" w:rsidDel="00000000" w:rsidP="00000000" w:rsidRDefault="00000000" w:rsidRPr="00000000" w14:paraId="0000003D">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Hay eventos asociados a la</w:t>
      </w:r>
      <w:hyperlink r:id="rId11">
        <w:r w:rsidDel="00000000" w:rsidR="00000000" w:rsidRPr="00000000">
          <w:rPr>
            <w:rFonts w:ascii="Didact Gothic" w:cs="Didact Gothic" w:eastAsia="Didact Gothic" w:hAnsi="Didact Gothic"/>
            <w:color w:val="1155cc"/>
            <w:sz w:val="24"/>
            <w:szCs w:val="24"/>
            <w:u w:val="single"/>
            <w:rtl w:val="0"/>
          </w:rPr>
          <w:t xml:space="preserve"> modificación del storage</w:t>
        </w:r>
      </w:hyperlink>
      <w:r w:rsidDel="00000000" w:rsidR="00000000" w:rsidRPr="00000000">
        <w:rPr>
          <w:rFonts w:ascii="Didact Gothic" w:cs="Didact Gothic" w:eastAsia="Didact Gothic" w:hAnsi="Didact Gothic"/>
          <w:sz w:val="24"/>
          <w:szCs w:val="24"/>
          <w:rtl w:val="0"/>
        </w:rPr>
        <w:t xml:space="preserve"> al emplear setItem, que no funcionan con la asignación de tipo objeto.</w:t>
      </w:r>
    </w:p>
    <w:p w:rsidR="00000000" w:rsidDel="00000000" w:rsidP="00000000" w:rsidRDefault="00000000" w:rsidRPr="00000000" w14:paraId="0000003E">
      <w:pPr>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No es posible emplear algunas palabras como claves (por ejemplo length o toString) cuando </w:t>
      </w:r>
      <w:r w:rsidDel="00000000" w:rsidR="00000000" w:rsidRPr="00000000">
        <w:rPr>
          <w:rFonts w:ascii="Didact Gothic" w:cs="Didact Gothic" w:eastAsia="Didact Gothic" w:hAnsi="Didact Gothic"/>
          <w:sz w:val="24"/>
          <w:szCs w:val="24"/>
          <w:rtl w:val="0"/>
        </w:rPr>
        <w:t xml:space="preserve">se crea</w:t>
      </w:r>
      <w:r w:rsidDel="00000000" w:rsidR="00000000" w:rsidRPr="00000000">
        <w:rPr>
          <w:rFonts w:ascii="Didact Gothic" w:cs="Didact Gothic" w:eastAsia="Didact Gothic" w:hAnsi="Didact Gothic"/>
          <w:sz w:val="24"/>
          <w:szCs w:val="24"/>
          <w:rtl w:val="0"/>
        </w:rPr>
        <w:t xml:space="preserve">n</w:t>
      </w:r>
      <w:r w:rsidDel="00000000" w:rsidR="00000000" w:rsidRPr="00000000">
        <w:rPr>
          <w:rFonts w:ascii="Didact Gothic" w:cs="Didact Gothic" w:eastAsia="Didact Gothic" w:hAnsi="Didact Gothic"/>
          <w:sz w:val="24"/>
          <w:szCs w:val="24"/>
          <w:rtl w:val="0"/>
        </w:rPr>
        <w:t xml:space="preserve"> mediante el acceso de tipo objeto, pero con los métodos getItem y setItem estos  términos funcionan correctamente:</w:t>
      </w:r>
    </w:p>
    <w:tbl>
      <w:tblPr>
        <w:tblStyle w:val="Table5"/>
        <w:tblW w:w="9000.0" w:type="dxa"/>
        <w:jc w:val="left"/>
        <w:tblInd w:w="100.0" w:type="pct"/>
        <w:tblLayout w:type="fixed"/>
        <w:tblLook w:val="0600"/>
      </w:tblPr>
      <w:tblGrid>
        <w:gridCol w:w="9000"/>
        <w:tblGridChange w:id="0">
          <w:tblGrid>
            <w:gridCol w:w="9000"/>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//Guarda una clave</w:t>
            </w:r>
          </w:p>
          <w:p w:rsidR="00000000" w:rsidDel="00000000" w:rsidP="00000000" w:rsidRDefault="00000000" w:rsidRPr="00000000" w14:paraId="00000040">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.numeroPrueba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5</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4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42">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//Leer una clave</w:t>
            </w:r>
          </w:p>
          <w:p w:rsidR="00000000" w:rsidDel="00000000" w:rsidP="00000000" w:rsidRDefault="00000000" w:rsidRPr="00000000" w14:paraId="00000043">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8be9fd"/>
                <w:sz w:val="24"/>
                <w:szCs w:val="24"/>
                <w:rtl w:val="0"/>
              </w:rPr>
              <w:t xml:space="preserve">alert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.numeroPrueba ); </w:t>
            </w:r>
            <w:r w:rsidDel="00000000" w:rsidR="00000000" w:rsidRPr="00000000">
              <w:rPr>
                <w:rFonts w:ascii="Courier New" w:cs="Courier New" w:eastAsia="Courier New" w:hAnsi="Courier New"/>
                <w:color w:val="6272a4"/>
                <w:sz w:val="24"/>
                <w:szCs w:val="24"/>
                <w:rtl w:val="0"/>
              </w:rPr>
              <w:t xml:space="preserve">// 5</w:t>
            </w:r>
          </w:p>
          <w:p w:rsidR="00000000" w:rsidDel="00000000" w:rsidP="00000000" w:rsidRDefault="00000000" w:rsidRPr="00000000" w14:paraId="00000044">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45">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clave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toString</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tab/>
              <w:t xml:space="preserve"> </w:t>
            </w:r>
            <w:r w:rsidDel="00000000" w:rsidR="00000000" w:rsidRPr="00000000">
              <w:rPr>
                <w:rFonts w:ascii="Courier New" w:cs="Courier New" w:eastAsia="Courier New" w:hAnsi="Courier New"/>
                <w:color w:val="6272a4"/>
                <w:sz w:val="24"/>
                <w:szCs w:val="24"/>
                <w:rtl w:val="0"/>
              </w:rPr>
              <w:t xml:space="preserve">//toString método reservado</w:t>
            </w:r>
            <w:r w:rsidDel="00000000" w:rsidR="00000000" w:rsidRPr="00000000">
              <w:rPr>
                <w:rFonts w:ascii="Courier New" w:cs="Courier New" w:eastAsia="Courier New" w:hAnsi="Courier New"/>
                <w:color w:val="f8f8f2"/>
                <w:sz w:val="24"/>
                <w:szCs w:val="24"/>
                <w:rtl w:val="0"/>
              </w:rPr>
              <w:tab/>
            </w:r>
          </w:p>
          <w:p w:rsidR="00000000" w:rsidDel="00000000" w:rsidP="00000000" w:rsidRDefault="00000000" w:rsidRPr="00000000" w14:paraId="00000046">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[clave]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6</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//No se guarda este dato</w:t>
            </w:r>
            <w:r w:rsidDel="00000000" w:rsidR="00000000" w:rsidRPr="00000000">
              <w:rPr>
                <w:rtl w:val="0"/>
              </w:rPr>
            </w:r>
          </w:p>
        </w:tc>
      </w:tr>
    </w:tbl>
    <w:p w:rsidR="00000000" w:rsidDel="00000000" w:rsidP="00000000" w:rsidRDefault="00000000" w:rsidRPr="00000000" w14:paraId="0000004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Dado que local y session storage son objetos, también es común pensar que podemos recorrer las claves creadas por nosotros con </w:t>
      </w:r>
      <w:r w:rsidDel="00000000" w:rsidR="00000000" w:rsidRPr="00000000">
        <w:rPr>
          <w:rFonts w:ascii="Didact Gothic" w:cs="Didact Gothic" w:eastAsia="Didact Gothic" w:hAnsi="Didact Gothic"/>
          <w:b w:val="1"/>
          <w:i w:val="1"/>
          <w:sz w:val="24"/>
          <w:szCs w:val="24"/>
          <w:rtl w:val="0"/>
        </w:rPr>
        <w:t xml:space="preserve">for...in</w:t>
      </w:r>
      <w:r w:rsidDel="00000000" w:rsidR="00000000" w:rsidRPr="00000000">
        <w:rPr>
          <w:rFonts w:ascii="Didact Gothic" w:cs="Didact Gothic" w:eastAsia="Didact Gothic" w:hAnsi="Didact Gothic"/>
          <w:sz w:val="24"/>
          <w:szCs w:val="24"/>
          <w:rtl w:val="0"/>
        </w:rPr>
        <w:t xml:space="preserve">. Pero esta forma de acceso no es muy eficaz, dado que se listan todas las propiedades existentes en el objeto, incluso las existentes por defecto. </w:t>
      </w:r>
    </w:p>
    <w:p w:rsidR="00000000" w:rsidDel="00000000" w:rsidP="00000000" w:rsidRDefault="00000000" w:rsidRPr="00000000" w14:paraId="0000004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distinguir correctamente las claves creadas en el storage por el/la programador/a, debemos emplear el método key, por ejemplo la siguiente manera:</w:t>
      </w:r>
      <w:r w:rsidDel="00000000" w:rsidR="00000000" w:rsidRPr="00000000">
        <w:rPr>
          <w:rtl w:val="0"/>
        </w:rPr>
      </w:r>
    </w:p>
    <w:tbl>
      <w:tblPr>
        <w:tblStyle w:val="Table6"/>
        <w:tblW w:w="9105.0" w:type="dxa"/>
        <w:jc w:val="left"/>
        <w:tblInd w:w="100.0" w:type="pct"/>
        <w:tblLayout w:type="fixed"/>
        <w:tblLook w:val="0600"/>
      </w:tblPr>
      <w:tblGrid>
        <w:gridCol w:w="9105"/>
        <w:tblGridChange w:id="0">
          <w:tblGrid>
            <w:gridCol w:w="9105"/>
          </w:tblGrid>
        </w:tblGridChange>
      </w:tblGrid>
      <w:tr>
        <w:trPr>
          <w:trHeight w:val="1440.043945312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6272a4"/>
                <w:sz w:val="24"/>
                <w:szCs w:val="24"/>
                <w:rtl w:val="0"/>
              </w:rPr>
              <w:t xml:space="preserve">//Ciclo para recorrer las claves almacenadas en el objeto localStorage</w:t>
            </w:r>
          </w:p>
          <w:p w:rsidR="00000000" w:rsidDel="00000000" w:rsidP="00000000" w:rsidRDefault="00000000" w:rsidRPr="00000000" w14:paraId="0000004B">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for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0</w:t>
            </w:r>
            <w:r w:rsidDel="00000000" w:rsidR="00000000" w:rsidRPr="00000000">
              <w:rPr>
                <w:rFonts w:ascii="Courier New" w:cs="Courier New" w:eastAsia="Courier New" w:hAnsi="Courier New"/>
                <w:color w:val="f8f8f2"/>
                <w:sz w:val="24"/>
                <w:szCs w:val="24"/>
                <w:rtl w:val="0"/>
              </w:rPr>
              <w:t xml:space="preserve">; i </w:t>
            </w:r>
            <w:r w:rsidDel="00000000" w:rsidR="00000000" w:rsidRPr="00000000">
              <w:rPr>
                <w:rFonts w:ascii="Courier New" w:cs="Courier New" w:eastAsia="Courier New" w:hAnsi="Courier New"/>
                <w:color w:val="ff79c6"/>
                <w:sz w:val="24"/>
                <w:szCs w:val="24"/>
                <w:rtl w:val="0"/>
              </w:rPr>
              <w:t xml:space="preserve">&lt;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length</w:t>
            </w:r>
            <w:r w:rsidDel="00000000" w:rsidR="00000000" w:rsidRPr="00000000">
              <w:rPr>
                <w:rFonts w:ascii="Courier New" w:cs="Courier New" w:eastAsia="Courier New" w:hAnsi="Courier New"/>
                <w:color w:val="f8f8f2"/>
                <w:sz w:val="24"/>
                <w:szCs w:val="24"/>
                <w:rtl w:val="0"/>
              </w:rPr>
              <w:t xml:space="preserve">; i</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4C">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let</w:t>
            </w:r>
            <w:r w:rsidDel="00000000" w:rsidR="00000000" w:rsidRPr="00000000">
              <w:rPr>
                <w:rFonts w:ascii="Courier New" w:cs="Courier New" w:eastAsia="Courier New" w:hAnsi="Courier New"/>
                <w:color w:val="f8f8f2"/>
                <w:sz w:val="24"/>
                <w:szCs w:val="24"/>
                <w:rtl w:val="0"/>
              </w:rPr>
              <w:t xml:space="preserve"> clave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key</w:t>
            </w:r>
            <w:r w:rsidDel="00000000" w:rsidR="00000000" w:rsidRPr="00000000">
              <w:rPr>
                <w:rFonts w:ascii="Courier New" w:cs="Courier New" w:eastAsia="Courier New" w:hAnsi="Courier New"/>
                <w:color w:val="f8f8f2"/>
                <w:sz w:val="24"/>
                <w:szCs w:val="24"/>
                <w:rtl w:val="0"/>
              </w:rPr>
              <w:t xml:space="preserve">(i);</w:t>
            </w:r>
          </w:p>
          <w:p w:rsidR="00000000" w:rsidDel="00000000" w:rsidP="00000000" w:rsidRDefault="00000000" w:rsidRPr="00000000" w14:paraId="0000004D">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Clave: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clave);</w:t>
            </w:r>
          </w:p>
          <w:p w:rsidR="00000000" w:rsidDel="00000000" w:rsidP="00000000" w:rsidRDefault="00000000" w:rsidRPr="00000000" w14:paraId="0000004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Valor: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(clave));</w:t>
            </w:r>
          </w:p>
          <w:p w:rsidR="00000000" w:rsidDel="00000000" w:rsidP="00000000" w:rsidRDefault="00000000" w:rsidRPr="00000000" w14:paraId="0000004F">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Otra opción de recorrido de claves es emplear un </w:t>
      </w:r>
      <w:r w:rsidDel="00000000" w:rsidR="00000000" w:rsidRPr="00000000">
        <w:rPr>
          <w:rFonts w:ascii="Didact Gothic" w:cs="Didact Gothic" w:eastAsia="Didact Gothic" w:hAnsi="Didact Gothic"/>
          <w:b w:val="1"/>
          <w:i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sobre las propiedades de los objetos storage usando </w:t>
      </w:r>
      <w:hyperlink r:id="rId12">
        <w:r w:rsidDel="00000000" w:rsidR="00000000" w:rsidRPr="00000000">
          <w:rPr>
            <w:rFonts w:ascii="Didact Gothic" w:cs="Didact Gothic" w:eastAsia="Didact Gothic" w:hAnsi="Didact Gothic"/>
            <w:color w:val="1155cc"/>
            <w:sz w:val="24"/>
            <w:szCs w:val="24"/>
            <w:u w:val="single"/>
            <w:rtl w:val="0"/>
          </w:rPr>
          <w:t xml:space="preserve">keys()</w:t>
        </w:r>
      </w:hyperlink>
      <w:r w:rsidDel="00000000" w:rsidR="00000000" w:rsidRPr="00000000">
        <w:rPr>
          <w:rFonts w:ascii="Didact Gothic" w:cs="Didact Gothic" w:eastAsia="Didact Gothic" w:hAnsi="Didact Gothic"/>
          <w:sz w:val="24"/>
          <w:szCs w:val="24"/>
          <w:rtl w:val="0"/>
        </w:rPr>
        <w:t xml:space="preserve">, luego distinguimos cada propiedad iterada como clave del storage usando el método key().</w:t>
      </w:r>
    </w:p>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Eliminar datos del storage</w:t>
      </w:r>
    </w:p>
    <w:p w:rsidR="00000000" w:rsidDel="00000000" w:rsidP="00000000" w:rsidRDefault="00000000" w:rsidRPr="00000000" w14:paraId="0000005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eliminar la información almacenada en sessionStorage o localStorage tenemos dos opciones:</w:t>
      </w:r>
    </w:p>
    <w:p w:rsidR="00000000" w:rsidDel="00000000" w:rsidP="00000000" w:rsidRDefault="00000000" w:rsidRPr="00000000" w14:paraId="00000054">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Eliminación por clave: se elimina un único valor en el storage detallando la clave como parámetro del método  removeItem.</w:t>
      </w:r>
    </w:p>
    <w:p w:rsidR="00000000" w:rsidDel="00000000" w:rsidP="00000000" w:rsidRDefault="00000000" w:rsidRPr="00000000" w14:paraId="00000055">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Vaciado: eliminamos toda la información existente en el storage con el método clear().</w:t>
      </w:r>
    </w:p>
    <w:p w:rsidR="00000000" w:rsidDel="00000000" w:rsidP="00000000" w:rsidRDefault="00000000" w:rsidRPr="00000000" w14:paraId="0000005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un ejemplo de cada implementación:</w:t>
      </w:r>
    </w:p>
    <w:tbl>
      <w:tblPr>
        <w:tblStyle w:val="Table7"/>
        <w:tblW w:w="9045.0" w:type="dxa"/>
        <w:jc w:val="left"/>
        <w:tblInd w:w="100.0" w:type="pct"/>
        <w:tblLayout w:type="fixed"/>
        <w:tblLook w:val="0600"/>
      </w:tblPr>
      <w:tblGrid>
        <w:gridCol w:w="9045"/>
        <w:tblGridChange w:id="0">
          <w:tblGrid>
            <w:gridCol w:w="9045"/>
          </w:tblGrid>
        </w:tblGridChange>
      </w:tblGrid>
      <w:tr>
        <w:trPr>
          <w:trHeight w:val="91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bienvenida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¡Hola Code!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true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9">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5A">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removeItem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bienvenida</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B">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removeItem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esValido</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5C">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clear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//elimina toda la información</w:t>
            </w:r>
          </w:p>
          <w:p w:rsidR="00000000" w:rsidDel="00000000" w:rsidP="00000000" w:rsidRDefault="00000000" w:rsidRPr="00000000" w14:paraId="0000005D">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sessionStorage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clear</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//elimina toda la información</w:t>
            </w:r>
            <w:r w:rsidDel="00000000" w:rsidR="00000000" w:rsidRPr="00000000">
              <w:rPr>
                <w:rtl w:val="0"/>
              </w:rPr>
            </w:r>
          </w:p>
        </w:tc>
      </w:tr>
    </w:tbl>
    <w:p w:rsidR="00000000" w:rsidDel="00000000" w:rsidP="00000000" w:rsidRDefault="00000000" w:rsidRPr="00000000" w14:paraId="0000005E">
      <w:pPr>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Anton" w:cs="Anton" w:eastAsia="Anton" w:hAnsi="Anton"/>
          <w:i w:val="1"/>
          <w:sz w:val="48"/>
          <w:szCs w:val="48"/>
          <w:rtl w:val="0"/>
        </w:rPr>
        <w:t xml:space="preserve">JSON</w:t>
      </w:r>
      <w:r w:rsidDel="00000000" w:rsidR="00000000" w:rsidRPr="00000000">
        <w:rPr>
          <w:rtl w:val="0"/>
        </w:rPr>
      </w:r>
    </w:p>
    <w:p w:rsidR="00000000" w:rsidDel="00000000" w:rsidP="00000000" w:rsidRDefault="00000000" w:rsidRPr="00000000" w14:paraId="00000060">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Mencionamos anteriormente que tanto la clave como el valor se almacenan como string. Esto implica que cualquier otro tipo de dato, como un número o un objeto, se convierte a cadena de texto automáticamente al momento de guardarse con setItem. Esta situación puede generar ciertas inconsistencias en los datos almacenados, principalmente en los objetos, ya que su transformación a string por defecto es la cadena </w:t>
      </w:r>
      <w:hyperlink r:id="rId13">
        <w:r w:rsidDel="00000000" w:rsidR="00000000" w:rsidRPr="00000000">
          <w:rPr>
            <w:rFonts w:ascii="Didact Gothic" w:cs="Didact Gothic" w:eastAsia="Didact Gothic" w:hAnsi="Didact Gothic"/>
            <w:color w:val="1155cc"/>
            <w:sz w:val="24"/>
            <w:szCs w:val="24"/>
            <w:u w:val="single"/>
            <w:rtl w:val="0"/>
          </w:rPr>
          <w:t xml:space="preserve">“[object Object]”</w:t>
        </w:r>
      </w:hyperlink>
      <w:r w:rsidDel="00000000" w:rsidR="00000000" w:rsidRPr="00000000">
        <w:rPr>
          <w:rFonts w:ascii="Didact Gothic" w:cs="Didact Gothic" w:eastAsia="Didact Gothic" w:hAnsi="Didact Gothic"/>
          <w:sz w:val="24"/>
          <w:szCs w:val="24"/>
          <w:rtl w:val="0"/>
        </w:rPr>
        <w:t xml:space="preserve">, como vemos en siguiente ejemplo:</w:t>
      </w:r>
      <w:r w:rsidDel="00000000" w:rsidR="00000000" w:rsidRPr="00000000">
        <w:rPr>
          <w:rtl w:val="0"/>
        </w:rPr>
      </w:r>
    </w:p>
    <w:tbl>
      <w:tblPr>
        <w:tblStyle w:val="Table8"/>
        <w:tblW w:w="9026.0" w:type="dxa"/>
        <w:jc w:val="left"/>
        <w:tblInd w:w="100.0" w:type="pct"/>
        <w:tblLayout w:type="fixed"/>
        <w:tblLook w:val="0600"/>
      </w:tblPr>
      <w:tblGrid>
        <w:gridCol w:w="9026"/>
        <w:tblGridChange w:id="0">
          <w:tblGrid>
            <w:gridCol w:w="9026"/>
          </w:tblGrid>
        </w:tblGridChange>
      </w:tblGrid>
      <w:tr>
        <w:trPr>
          <w:trHeight w:val="129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2">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producto1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Se guarda [object Object]</w:t>
            </w:r>
          </w:p>
          <w:p w:rsidR="00000000" w:rsidDel="00000000" w:rsidP="00000000" w:rsidRDefault="00000000" w:rsidRPr="00000000" w14:paraId="00000063">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tl w:val="0"/>
              </w:rPr>
            </w:r>
          </w:p>
        </w:tc>
      </w:tr>
    </w:tbl>
    <w:p w:rsidR="00000000" w:rsidDel="00000000" w:rsidP="00000000" w:rsidRDefault="00000000" w:rsidRPr="00000000" w14:paraId="0000006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Entonces necesitamos un formato que nos permita almacenar la información de un objeto en una cadena de texto: ese es JavaScript Object Notation (JSON). Se trata de un formato de texto plano, que sirve para representar datos estructurados con la sintaxis de objetos de JavaScript. Es muy utilizado para enviar y almacenar datos en aplicaciones web.</w:t>
      </w:r>
    </w:p>
    <w:p w:rsidR="00000000" w:rsidDel="00000000" w:rsidP="00000000" w:rsidRDefault="00000000" w:rsidRPr="00000000" w14:paraId="0000006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Aunque es muy parecido (casi similar) a la sintaxis de JavaScript, puede ser utilizado independientemente de JavaScript, y muchos entornos de programación poseen la capacidad de leer (convertir, parsear) y generar JSON.</w:t>
      </w:r>
    </w:p>
    <w:p w:rsidR="00000000" w:rsidDel="00000000" w:rsidP="00000000" w:rsidRDefault="00000000" w:rsidRPr="00000000" w14:paraId="0000006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Decimos que JSON es un string con un formato específico, lo que implica que si quiero crear un objeto usando la información de esta cadena, o transformar un objeto en un string JSON, existe un proceso de conversiòn Objeto-JSON y JSON-Objeto.</w:t>
      </w:r>
    </w:p>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Convertir objetos a JSON</w:t>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 JSON.stringify podemos transformar un objeto JavaScript a un string en formato JSON. Es posible emplear el método de la siguiente manera:</w:t>
      </w:r>
    </w:p>
    <w:tbl>
      <w:tblPr>
        <w:tblStyle w:val="Table9"/>
        <w:tblW w:w="9030.0" w:type="dxa"/>
        <w:jc w:val="left"/>
        <w:tblInd w:w="100.0" w:type="pct"/>
        <w:tblLayout w:type="fixed"/>
        <w:tblLook w:val="0600"/>
      </w:tblPr>
      <w:tblGrid>
        <w:gridCol w:w="9030"/>
        <w:tblGridChange w:id="0">
          <w:tblGrid>
            <w:gridCol w:w="9030"/>
          </w:tblGrid>
        </w:tblGridChange>
      </w:tblGrid>
      <w:tr>
        <w:trPr>
          <w:trHeight w:val="315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 id</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2</w:t>
            </w:r>
            <w:r w:rsidDel="00000000" w:rsidR="00000000" w:rsidRPr="00000000">
              <w:rPr>
                <w:rFonts w:ascii="Courier New" w:cs="Courier New" w:eastAsia="Courier New" w:hAnsi="Courier New"/>
                <w:color w:val="f8f8f2"/>
                <w:sz w:val="24"/>
                <w:szCs w:val="24"/>
                <w:rtl w:val="0"/>
              </w:rPr>
              <w:t xml:space="preserve">, producto</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p>
          <w:p w:rsidR="00000000" w:rsidDel="00000000" w:rsidP="00000000" w:rsidRDefault="00000000" w:rsidRPr="00000000" w14:paraId="0000006B">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JSON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stringify</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6C">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6D">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{"id":2,"producto":"Arroz"}</w:t>
            </w:r>
          </w:p>
          <w:p w:rsidR="00000000" w:rsidDel="00000000" w:rsidP="00000000" w:rsidRDefault="00000000" w:rsidRPr="00000000" w14:paraId="0000006E">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object</w:t>
            </w:r>
          </w:p>
          <w:p w:rsidR="00000000" w:rsidDel="00000000" w:rsidP="00000000" w:rsidRDefault="00000000" w:rsidRPr="00000000" w14:paraId="0000006F">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string</w:t>
            </w:r>
          </w:p>
          <w:p w:rsidR="00000000" w:rsidDel="00000000" w:rsidP="00000000" w:rsidRDefault="00000000" w:rsidRPr="00000000" w14:paraId="00000070">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71">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setItem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producto1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2">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6272a4"/>
                <w:sz w:val="24"/>
                <w:szCs w:val="24"/>
                <w:rtl w:val="0"/>
              </w:rPr>
              <w:t xml:space="preserve">// Se guarda {"id":2,"producto":"Arroz"}</w:t>
            </w:r>
            <w:r w:rsidDel="00000000" w:rsidR="00000000" w:rsidRPr="00000000">
              <w:rPr>
                <w:rtl w:val="0"/>
              </w:rPr>
            </w:r>
          </w:p>
        </w:tc>
      </w:tr>
    </w:tbl>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contamos con un objeto global llamado </w:t>
      </w:r>
      <w:hyperlink r:id="rId14">
        <w:r w:rsidDel="00000000" w:rsidR="00000000" w:rsidRPr="00000000">
          <w:rPr>
            <w:rFonts w:ascii="Didact Gothic" w:cs="Didact Gothic" w:eastAsia="Didact Gothic" w:hAnsi="Didact Gothic"/>
            <w:color w:val="1155cc"/>
            <w:sz w:val="24"/>
            <w:szCs w:val="24"/>
            <w:u w:val="single"/>
            <w:rtl w:val="0"/>
          </w:rPr>
          <w:t xml:space="preserve">JSON</w:t>
        </w:r>
      </w:hyperlink>
      <w:r w:rsidDel="00000000" w:rsidR="00000000" w:rsidRPr="00000000">
        <w:rPr>
          <w:rFonts w:ascii="Didact Gothic" w:cs="Didact Gothic" w:eastAsia="Didact Gothic" w:hAnsi="Didact Gothic"/>
          <w:sz w:val="24"/>
          <w:szCs w:val="24"/>
          <w:rtl w:val="0"/>
        </w:rPr>
        <w:t xml:space="preserve"> que nos permite realizar esta transformación usando el método stringify, el cual acepta un objeto como parámetro, y devuelve la forma de texto JSON equivalente. Este proceso se realiza cuando quiero almacenar la información de un objeto correctamente en storage, o deseo enviar los datos del objeto al servidor  para ser procesados.</w:t>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Convertir JSON a objetos</w:t>
      </w:r>
      <w:r w:rsidDel="00000000" w:rsidR="00000000" w:rsidRPr="00000000">
        <w:rPr>
          <w:rtl w:val="0"/>
        </w:rPr>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 JSON.parse podemos transformar string en formato JSON, a objeto JavaScript. Es posible emplear el método de la siguiente manera:</w:t>
      </w:r>
    </w:p>
    <w:p w:rsidR="00000000" w:rsidDel="00000000" w:rsidP="00000000" w:rsidRDefault="00000000" w:rsidRPr="00000000" w14:paraId="00000077">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tbl>
      <w:tblPr>
        <w:tblStyle w:val="Table10"/>
        <w:tblW w:w="9690.0" w:type="dxa"/>
        <w:jc w:val="left"/>
        <w:tblInd w:w="100.0" w:type="pct"/>
        <w:tblLayout w:type="fixed"/>
        <w:tblLook w:val="0600"/>
      </w:tblPr>
      <w:tblGrid>
        <w:gridCol w:w="9690"/>
        <w:tblGridChange w:id="0">
          <w:tblGrid>
            <w:gridCol w:w="9690"/>
          </w:tblGrid>
        </w:tblGridChange>
      </w:tblGrid>
      <w:tr>
        <w:trPr>
          <w:trHeight w:val="3150"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{"id":2,"producto":"Arroz"}</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9">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JSON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parse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7A">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7B">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enJSON</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string</w:t>
            </w:r>
          </w:p>
          <w:p w:rsidR="00000000" w:rsidDel="00000000" w:rsidP="00000000" w:rsidRDefault="00000000" w:rsidRPr="00000000" w14:paraId="0000007C">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ff79c6"/>
                <w:sz w:val="24"/>
                <w:szCs w:val="24"/>
                <w:rtl w:val="0"/>
              </w:rPr>
              <w:t xml:space="preserve">typeof</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object</w:t>
            </w:r>
          </w:p>
          <w:p w:rsidR="00000000" w:rsidDel="00000000" w:rsidP="00000000" w:rsidRDefault="00000000" w:rsidRPr="00000000" w14:paraId="0000007D">
            <w:pPr>
              <w:widowControl w:val="0"/>
              <w:spacing w:line="325.71432000000004" w:lineRule="auto"/>
              <w:jc w:val="both"/>
              <w:rPr>
                <w:rFonts w:ascii="Courier New" w:cs="Courier New" w:eastAsia="Courier New" w:hAnsi="Courier New"/>
                <w:color w:val="6272a4"/>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producto1</w:t>
            </w:r>
            <w:r w:rsidDel="00000000" w:rsidR="00000000" w:rsidRPr="00000000">
              <w:rPr>
                <w:rFonts w:ascii="Courier New" w:cs="Courier New" w:eastAsia="Courier New" w:hAnsi="Courier New"/>
                <w:color w:val="f8f8f2"/>
                <w:sz w:val="24"/>
                <w:szCs w:val="24"/>
                <w:rtl w:val="0"/>
              </w:rPr>
              <w:t xml:space="preserve">.producto</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6272a4"/>
                <w:sz w:val="24"/>
                <w:szCs w:val="24"/>
                <w:rtl w:val="0"/>
              </w:rPr>
              <w:t xml:space="preserve">// Arroz</w:t>
            </w:r>
          </w:p>
          <w:p w:rsidR="00000000" w:rsidDel="00000000" w:rsidP="00000000" w:rsidRDefault="00000000" w:rsidRPr="00000000" w14:paraId="0000007E">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tl w:val="0"/>
              </w:rPr>
            </w:r>
          </w:p>
          <w:p w:rsidR="00000000" w:rsidDel="00000000" w:rsidP="00000000" w:rsidRDefault="00000000" w:rsidRPr="00000000" w14:paraId="0000007F">
            <w:pPr>
              <w:widowControl w:val="0"/>
              <w:spacing w:line="325.71432000000004" w:lineRule="auto"/>
              <w:jc w:val="both"/>
              <w:rPr>
                <w:rFonts w:ascii="Courier New" w:cs="Courier New" w:eastAsia="Courier New" w:hAnsi="Courier New"/>
                <w:color w:val="f8f8f2"/>
                <w:sz w:val="24"/>
                <w:szCs w:val="24"/>
              </w:rPr>
            </w:pPr>
            <w:r w:rsidDel="00000000" w:rsidR="00000000" w:rsidRPr="00000000">
              <w:rPr>
                <w:rFonts w:ascii="Courier New" w:cs="Courier New" w:eastAsia="Courier New" w:hAnsi="Courier New"/>
                <w:color w:val="ff79c6"/>
                <w:sz w:val="24"/>
                <w:szCs w:val="24"/>
                <w:rtl w:val="0"/>
              </w:rPr>
              <w:t xml:space="preserve">const</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producto2</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ff79c6"/>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 </w:t>
            </w:r>
            <w:r w:rsidDel="00000000" w:rsidR="00000000" w:rsidRPr="00000000">
              <w:rPr>
                <w:rFonts w:ascii="Courier New" w:cs="Courier New" w:eastAsia="Courier New" w:hAnsi="Courier New"/>
                <w:color w:val="bd93f9"/>
                <w:sz w:val="24"/>
                <w:szCs w:val="24"/>
                <w:rtl w:val="0"/>
              </w:rPr>
              <w:t xml:space="preserve">JSON</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parse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localStorage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getItem</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1fa8c"/>
                <w:sz w:val="24"/>
                <w:szCs w:val="24"/>
                <w:rtl w:val="0"/>
              </w:rPr>
              <w:t xml:space="preserve">producto1</w:t>
            </w:r>
            <w:r w:rsidDel="00000000" w:rsidR="00000000" w:rsidRPr="00000000">
              <w:rPr>
                <w:rFonts w:ascii="Courier New" w:cs="Courier New" w:eastAsia="Courier New" w:hAnsi="Courier New"/>
                <w:color w:val="e9f284"/>
                <w:sz w:val="24"/>
                <w:szCs w:val="24"/>
                <w:rtl w:val="0"/>
              </w:rPr>
              <w:t xml:space="preserve">"</w:t>
            </w:r>
            <w:r w:rsidDel="00000000" w:rsidR="00000000" w:rsidRPr="00000000">
              <w:rPr>
                <w:rFonts w:ascii="Courier New" w:cs="Courier New" w:eastAsia="Courier New" w:hAnsi="Courier New"/>
                <w:color w:val="f8f8f2"/>
                <w:sz w:val="24"/>
                <w:szCs w:val="24"/>
                <w:rtl w:val="0"/>
              </w:rPr>
              <w:t xml:space="preserve">));</w:t>
            </w:r>
          </w:p>
          <w:p w:rsidR="00000000" w:rsidDel="00000000" w:rsidP="00000000" w:rsidRDefault="00000000" w:rsidRPr="00000000" w14:paraId="00000080">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bd93f9"/>
                <w:sz w:val="24"/>
                <w:szCs w:val="24"/>
                <w:rtl w:val="0"/>
              </w:rPr>
              <w:t xml:space="preserve">console</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50fa7b"/>
                <w:sz w:val="24"/>
                <w:szCs w:val="24"/>
                <w:rtl w:val="0"/>
              </w:rPr>
              <w:t xml:space="preserve">log</w:t>
            </w:r>
            <w:r w:rsidDel="00000000" w:rsidR="00000000" w:rsidRPr="00000000">
              <w:rPr>
                <w:rFonts w:ascii="Courier New" w:cs="Courier New" w:eastAsia="Courier New" w:hAnsi="Courier New"/>
                <w:color w:val="f8f8f2"/>
                <w:sz w:val="24"/>
                <w:szCs w:val="24"/>
                <w:rtl w:val="0"/>
              </w:rPr>
              <w:t xml:space="preserve">(</w:t>
            </w:r>
            <w:r w:rsidDel="00000000" w:rsidR="00000000" w:rsidRPr="00000000">
              <w:rPr>
                <w:rFonts w:ascii="Courier New" w:cs="Courier New" w:eastAsia="Courier New" w:hAnsi="Courier New"/>
                <w:color w:val="bd93f9"/>
                <w:sz w:val="24"/>
                <w:szCs w:val="24"/>
                <w:rtl w:val="0"/>
              </w:rPr>
              <w:t xml:space="preserve">producto2</w:t>
            </w:r>
            <w:r w:rsidDel="00000000" w:rsidR="00000000" w:rsidRPr="00000000">
              <w:rPr>
                <w:rFonts w:ascii="Courier New" w:cs="Courier New" w:eastAsia="Courier New" w:hAnsi="Courier New"/>
                <w:color w:val="f8f8f2"/>
                <w:sz w:val="24"/>
                <w:szCs w:val="24"/>
                <w:rtl w:val="0"/>
              </w:rPr>
              <w:t xml:space="preserve">.id);  </w:t>
            </w:r>
            <w:r w:rsidDel="00000000" w:rsidR="00000000" w:rsidRPr="00000000">
              <w:rPr>
                <w:rFonts w:ascii="Courier New" w:cs="Courier New" w:eastAsia="Courier New" w:hAnsi="Courier New"/>
                <w:color w:val="6272a4"/>
                <w:sz w:val="24"/>
                <w:szCs w:val="24"/>
                <w:rtl w:val="0"/>
              </w:rPr>
              <w:t xml:space="preserve">// 2    </w:t>
            </w:r>
            <w:r w:rsidDel="00000000" w:rsidR="00000000" w:rsidRPr="00000000">
              <w:rPr>
                <w:rtl w:val="0"/>
              </w:rPr>
            </w:r>
          </w:p>
        </w:tc>
      </w:tr>
    </w:tbl>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8"/>
          <w:szCs w:val="28"/>
        </w:rPr>
      </w:pPr>
      <w:r w:rsidDel="00000000" w:rsidR="00000000" w:rsidRPr="00000000">
        <w:rPr>
          <w:rtl w:val="0"/>
        </w:rPr>
      </w:r>
    </w:p>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podemos observar, utilizamos el método parse cuando tenemos una cadena en en formato JSON, ya sea del storage o desde un variable, y necesitamos un objeto creado a partir de estos datos. El método recibe el string como parámetro, y devuelve el objeto JavaScript correspondiente. Este proceso se realiza cuando queremos recuperar información de un objeto almacenado en storage o para obtener datos del servidor con formato de texto plano.</w:t>
      </w:r>
    </w:p>
    <w:p w:rsidR="00000000" w:rsidDel="00000000" w:rsidP="00000000" w:rsidRDefault="00000000" w:rsidRPr="00000000" w14:paraId="0000008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Trabajando con storage y objetos personalizados</w:t>
      </w:r>
    </w:p>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pregunta es: ¿y por qué tengo que almacenar los objetos? Recordemos que las variables y estructuras de datos son elementos que existen en memoria, lo que implica que no son </w:t>
      </w:r>
      <w:hyperlink r:id="rId15">
        <w:r w:rsidDel="00000000" w:rsidR="00000000" w:rsidRPr="00000000">
          <w:rPr>
            <w:rFonts w:ascii="Didact Gothic" w:cs="Didact Gothic" w:eastAsia="Didact Gothic" w:hAnsi="Didact Gothic"/>
            <w:color w:val="1155cc"/>
            <w:sz w:val="24"/>
            <w:szCs w:val="24"/>
            <w:u w:val="single"/>
            <w:rtl w:val="0"/>
          </w:rPr>
          <w:t xml:space="preserve">persistentes</w:t>
        </w:r>
      </w:hyperlink>
      <w:r w:rsidDel="00000000" w:rsidR="00000000" w:rsidRPr="00000000">
        <w:rPr>
          <w:rFonts w:ascii="Didact Gothic" w:cs="Didact Gothic" w:eastAsia="Didact Gothic" w:hAnsi="Didact Gothic"/>
          <w:sz w:val="24"/>
          <w:szCs w:val="24"/>
          <w:rtl w:val="0"/>
        </w:rPr>
        <w:t xml:space="preserve">. En consecuencia, si los datos del usuario no se almacenan en algún medio, cuando se refresca la página la información generada se pierde, “reiniciando” la aplicación al estado inicial, es decir, empezamos de cero y todo procesamiento realizado previamente debe repetirse.</w:t>
      </w:r>
    </w:p>
    <w:p w:rsidR="00000000" w:rsidDel="00000000" w:rsidP="00000000" w:rsidRDefault="00000000" w:rsidRPr="00000000" w14:paraId="0000008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no interactuamos con servidores aún, storage es el medio que podemos utilizar para preservar  datos del cliente. Esto también se realiza en aplicaciones modernas. Para entender el por qué, tengamos presente que es más “barato” (en términos de  performance de la aplicación  y costos) contar con información </w:t>
      </w:r>
      <w:r w:rsidDel="00000000" w:rsidR="00000000" w:rsidRPr="00000000">
        <w:rPr>
          <w:rFonts w:ascii="Didact Gothic" w:cs="Didact Gothic" w:eastAsia="Didact Gothic" w:hAnsi="Didact Gothic"/>
          <w:i w:val="1"/>
          <w:sz w:val="24"/>
          <w:szCs w:val="24"/>
          <w:rtl w:val="0"/>
        </w:rPr>
        <w:t xml:space="preserve">prescindible </w:t>
      </w:r>
      <w:r w:rsidDel="00000000" w:rsidR="00000000" w:rsidRPr="00000000">
        <w:rPr>
          <w:rFonts w:ascii="Didact Gothic" w:cs="Didact Gothic" w:eastAsia="Didact Gothic" w:hAnsi="Didact Gothic"/>
          <w:sz w:val="24"/>
          <w:szCs w:val="24"/>
          <w:rtl w:val="0"/>
        </w:rPr>
        <w:t xml:space="preserve">de uso recurrente almacenada en el cliente, que en el servidor. Si bien existe un límite de la cantidad de información a guardar en storage (entre 5 y 10 MB, </w:t>
      </w:r>
      <w:hyperlink r:id="rId16">
        <w:r w:rsidDel="00000000" w:rsidR="00000000" w:rsidRPr="00000000">
          <w:rPr>
            <w:rFonts w:ascii="Didact Gothic" w:cs="Didact Gothic" w:eastAsia="Didact Gothic" w:hAnsi="Didact Gothic"/>
            <w:color w:val="1155cc"/>
            <w:sz w:val="24"/>
            <w:szCs w:val="24"/>
            <w:u w:val="single"/>
            <w:rtl w:val="0"/>
          </w:rPr>
          <w:t xml:space="preserve">dependiendo del navegador</w:t>
        </w:r>
      </w:hyperlink>
      <w:r w:rsidDel="00000000" w:rsidR="00000000" w:rsidRPr="00000000">
        <w:rPr>
          <w:rFonts w:ascii="Didact Gothic" w:cs="Didact Gothic" w:eastAsia="Didact Gothic" w:hAnsi="Didact Gothic"/>
          <w:sz w:val="24"/>
          <w:szCs w:val="24"/>
          <w:rtl w:val="0"/>
        </w:rPr>
        <w:t xml:space="preserve">), es un medio apropiado para conservar datos temporales o generados por el propio cliente antes enviarlos al servidor, pendientes de  confirmación.</w:t>
      </w:r>
    </w:p>
    <w:p w:rsidR="00000000" w:rsidDel="00000000" w:rsidP="00000000" w:rsidRDefault="00000000" w:rsidRPr="00000000" w14:paraId="0000008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construcción de nuestra aplicación, podemos usar localStorage como recurso para almacenar la información del usuario y realizar simulaciones más complejas. Un caso posible es almacenar datos cargados por el usuario en storage. En el ejemplo, se detallan en un array de literales, pero la información podría venir de objetos instanciados usando entradas por prompt():</w:t>
      </w:r>
      <w:r w:rsidDel="00000000" w:rsidR="00000000" w:rsidRPr="00000000">
        <w:rPr>
          <w:rtl w:val="0"/>
        </w:rPr>
      </w:r>
    </w:p>
    <w:tbl>
      <w:tblPr>
        <w:tblStyle w:val="Table11"/>
        <w:tblW w:w="9840.0" w:type="dxa"/>
        <w:jc w:val="left"/>
        <w:tblInd w:w="-335.0" w:type="dxa"/>
        <w:tblLayout w:type="fixed"/>
        <w:tblLook w:val="0600"/>
      </w:tblPr>
      <w:tblGrid>
        <w:gridCol w:w="9840"/>
        <w:tblGridChange w:id="0">
          <w:tblGrid>
            <w:gridCol w:w="9840"/>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productos</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id</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1</w:t>
            </w:r>
            <w:r w:rsidDel="00000000" w:rsidR="00000000" w:rsidRPr="00000000">
              <w:rPr>
                <w:rFonts w:ascii="Courier New" w:cs="Courier New" w:eastAsia="Courier New" w:hAnsi="Courier New"/>
                <w:color w:val="f8f8f2"/>
                <w:sz w:val="20"/>
                <w:szCs w:val="20"/>
                <w:rtl w:val="0"/>
              </w:rPr>
              <w:t xml:space="preserve">,  producto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Arroz</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precio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125</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88">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  id</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2</w:t>
            </w:r>
            <w:r w:rsidDel="00000000" w:rsidR="00000000" w:rsidRPr="00000000">
              <w:rPr>
                <w:rFonts w:ascii="Courier New" w:cs="Courier New" w:eastAsia="Courier New" w:hAnsi="Courier New"/>
                <w:color w:val="f8f8f2"/>
                <w:sz w:val="20"/>
                <w:szCs w:val="20"/>
                <w:rtl w:val="0"/>
              </w:rPr>
              <w:t xml:space="preserve">,  producto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Fideo</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precio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70</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89">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  id</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3</w:t>
            </w:r>
            <w:r w:rsidDel="00000000" w:rsidR="00000000" w:rsidRPr="00000000">
              <w:rPr>
                <w:rFonts w:ascii="Courier New" w:cs="Courier New" w:eastAsia="Courier New" w:hAnsi="Courier New"/>
                <w:color w:val="f8f8f2"/>
                <w:sz w:val="20"/>
                <w:szCs w:val="20"/>
                <w:rtl w:val="0"/>
              </w:rPr>
              <w:t xml:space="preserve">,  producto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Pan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precio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50</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A">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  id</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4</w:t>
            </w:r>
            <w:r w:rsidDel="00000000" w:rsidR="00000000" w:rsidRPr="00000000">
              <w:rPr>
                <w:rFonts w:ascii="Courier New" w:cs="Courier New" w:eastAsia="Courier New" w:hAnsi="Courier New"/>
                <w:color w:val="f8f8f2"/>
                <w:sz w:val="20"/>
                <w:szCs w:val="20"/>
                <w:rtl w:val="0"/>
              </w:rPr>
              <w:t xml:space="preserve">,  producto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Flan</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 precio</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100</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8B">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08C">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guardarLocal</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clave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valor</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=&gt;</w:t>
            </w:r>
            <w:r w:rsidDel="00000000" w:rsidR="00000000" w:rsidRPr="00000000">
              <w:rPr>
                <w:rFonts w:ascii="Courier New" w:cs="Courier New" w:eastAsia="Courier New" w:hAnsi="Courier New"/>
                <w:color w:val="f8f8f2"/>
                <w:sz w:val="20"/>
                <w:szCs w:val="20"/>
                <w:rtl w:val="0"/>
              </w:rPr>
              <w:t xml:space="preserve"> { </w:t>
            </w:r>
            <w:r w:rsidDel="00000000" w:rsidR="00000000" w:rsidRPr="00000000">
              <w:rPr>
                <w:rFonts w:ascii="Courier New" w:cs="Courier New" w:eastAsia="Courier New" w:hAnsi="Courier New"/>
                <w:color w:val="bd93f9"/>
                <w:sz w:val="20"/>
                <w:szCs w:val="20"/>
                <w:rtl w:val="0"/>
              </w:rPr>
              <w:t xml:space="preserve">localStorage</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setItem</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i w:val="1"/>
                <w:color w:val="ffb86c"/>
                <w:sz w:val="20"/>
                <w:szCs w:val="20"/>
                <w:rtl w:val="0"/>
              </w:rPr>
              <w:t xml:space="preserve">clave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i w:val="1"/>
                <w:color w:val="ffb86c"/>
                <w:sz w:val="20"/>
                <w:szCs w:val="20"/>
                <w:rtl w:val="0"/>
              </w:rPr>
              <w:t xml:space="preserve">valor</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8D">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tl w:val="0"/>
              </w:rPr>
            </w:r>
          </w:p>
          <w:p w:rsidR="00000000" w:rsidDel="00000000" w:rsidP="00000000" w:rsidRDefault="00000000" w:rsidRPr="00000000" w14:paraId="0000008E">
            <w:pPr>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//Almacenar producto por producto</w:t>
            </w:r>
          </w:p>
          <w:p w:rsidR="00000000" w:rsidDel="00000000" w:rsidP="00000000" w:rsidRDefault="00000000" w:rsidRPr="00000000" w14:paraId="0000008F">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f79c6"/>
                <w:sz w:val="20"/>
                <w:szCs w:val="20"/>
                <w:rtl w:val="0"/>
              </w:rPr>
              <w:t xml:space="preserve">for</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const</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producto</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ff79c6"/>
                <w:sz w:val="20"/>
                <w:szCs w:val="20"/>
                <w:rtl w:val="0"/>
              </w:rPr>
              <w:t xml:space="preserve">of</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productos</w:t>
            </w:r>
            <w:r w:rsidDel="00000000" w:rsidR="00000000" w:rsidRPr="00000000">
              <w:rPr>
                <w:rFonts w:ascii="Courier New" w:cs="Courier New" w:eastAsia="Courier New" w:hAnsi="Courier New"/>
                <w:color w:val="f8f8f2"/>
                <w:sz w:val="20"/>
                <w:szCs w:val="20"/>
                <w:rtl w:val="0"/>
              </w:rPr>
              <w:t xml:space="preserve">) {</w:t>
            </w:r>
          </w:p>
          <w:p w:rsidR="00000000" w:rsidDel="00000000" w:rsidP="00000000" w:rsidRDefault="00000000" w:rsidRPr="00000000" w14:paraId="00000090">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50fa7b"/>
                <w:sz w:val="20"/>
                <w:szCs w:val="20"/>
                <w:rtl w:val="0"/>
              </w:rPr>
              <w:t xml:space="preserve">guardarLocal</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bd93f9"/>
                <w:sz w:val="20"/>
                <w:szCs w:val="20"/>
                <w:rtl w:val="0"/>
              </w:rPr>
              <w:t xml:space="preserve">producto</w:t>
            </w:r>
            <w:r w:rsidDel="00000000" w:rsidR="00000000" w:rsidRPr="00000000">
              <w:rPr>
                <w:rFonts w:ascii="Courier New" w:cs="Courier New" w:eastAsia="Courier New" w:hAnsi="Courier New"/>
                <w:color w:val="f8f8f2"/>
                <w:sz w:val="20"/>
                <w:szCs w:val="20"/>
                <w:rtl w:val="0"/>
              </w:rPr>
              <w:t xml:space="preserve">.id, </w:t>
            </w:r>
            <w:r w:rsidDel="00000000" w:rsidR="00000000" w:rsidRPr="00000000">
              <w:rPr>
                <w:rFonts w:ascii="Courier New" w:cs="Courier New" w:eastAsia="Courier New" w:hAnsi="Courier New"/>
                <w:color w:val="bd93f9"/>
                <w:sz w:val="20"/>
                <w:szCs w:val="20"/>
                <w:rtl w:val="0"/>
              </w:rPr>
              <w:t xml:space="preserve">JSON</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stringify</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bd93f9"/>
                <w:sz w:val="20"/>
                <w:szCs w:val="20"/>
                <w:rtl w:val="0"/>
              </w:rPr>
              <w:t xml:space="preserve">producto</w:t>
            </w: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91">
            <w:pPr>
              <w:widowControl w:val="0"/>
              <w:spacing w:line="325.71432000000004" w:lineRule="auto"/>
              <w:jc w:val="both"/>
              <w:rPr>
                <w:rFonts w:ascii="Courier New" w:cs="Courier New" w:eastAsia="Courier New" w:hAnsi="Courier New"/>
                <w:color w:val="f8f8f2"/>
                <w:sz w:val="20"/>
                <w:szCs w:val="20"/>
              </w:rPr>
            </w:pPr>
            <w:r w:rsidDel="00000000" w:rsidR="00000000" w:rsidRPr="00000000">
              <w:rPr>
                <w:rFonts w:ascii="Courier New" w:cs="Courier New" w:eastAsia="Courier New" w:hAnsi="Courier New"/>
                <w:color w:val="f8f8f2"/>
                <w:sz w:val="20"/>
                <w:szCs w:val="20"/>
                <w:rtl w:val="0"/>
              </w:rPr>
              <w:t xml:space="preserve">}</w:t>
            </w:r>
          </w:p>
          <w:p w:rsidR="00000000" w:rsidDel="00000000" w:rsidP="00000000" w:rsidRDefault="00000000" w:rsidRPr="00000000" w14:paraId="00000092">
            <w:pPr>
              <w:widowControl w:val="0"/>
              <w:spacing w:line="325.71432000000004" w:lineRule="auto"/>
              <w:jc w:val="both"/>
              <w:rPr>
                <w:rFonts w:ascii="Courier New" w:cs="Courier New" w:eastAsia="Courier New" w:hAnsi="Courier New"/>
                <w:color w:val="6272a4"/>
                <w:sz w:val="20"/>
                <w:szCs w:val="20"/>
              </w:rPr>
            </w:pPr>
            <w:r w:rsidDel="00000000" w:rsidR="00000000" w:rsidRPr="00000000">
              <w:rPr>
                <w:rFonts w:ascii="Courier New" w:cs="Courier New" w:eastAsia="Courier New" w:hAnsi="Courier New"/>
                <w:color w:val="6272a4"/>
                <w:sz w:val="20"/>
                <w:szCs w:val="20"/>
                <w:rtl w:val="0"/>
              </w:rPr>
              <w:t xml:space="preserve">// o almacenar array completo</w:t>
            </w:r>
          </w:p>
          <w:p w:rsidR="00000000" w:rsidDel="00000000" w:rsidP="00000000" w:rsidRDefault="00000000" w:rsidRPr="00000000" w14:paraId="00000093">
            <w:pPr>
              <w:widowControl w:val="0"/>
              <w:spacing w:line="325.71432000000004" w:lineRule="auto"/>
              <w:jc w:val="both"/>
              <w:rPr>
                <w:rFonts w:ascii="Courier New" w:cs="Courier New" w:eastAsia="Courier New" w:hAnsi="Courier New"/>
                <w:color w:val="ff79c6"/>
                <w:sz w:val="20"/>
                <w:szCs w:val="20"/>
              </w:rPr>
            </w:pPr>
            <w:r w:rsidDel="00000000" w:rsidR="00000000" w:rsidRPr="00000000">
              <w:rPr>
                <w:rFonts w:ascii="Courier New" w:cs="Courier New" w:eastAsia="Courier New" w:hAnsi="Courier New"/>
                <w:color w:val="50fa7b"/>
                <w:sz w:val="20"/>
                <w:szCs w:val="20"/>
                <w:rtl w:val="0"/>
              </w:rPr>
              <w:t xml:space="preserve">guardarLocal</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1fa8c"/>
                <w:sz w:val="20"/>
                <w:szCs w:val="20"/>
                <w:rtl w:val="0"/>
              </w:rPr>
              <w:t xml:space="preserve">listaProductos</w:t>
            </w:r>
            <w:r w:rsidDel="00000000" w:rsidR="00000000" w:rsidRPr="00000000">
              <w:rPr>
                <w:rFonts w:ascii="Courier New" w:cs="Courier New" w:eastAsia="Courier New" w:hAnsi="Courier New"/>
                <w:color w:val="e9f284"/>
                <w:sz w:val="20"/>
                <w:szCs w:val="20"/>
                <w:rtl w:val="0"/>
              </w:rPr>
              <w:t xml:space="preserve">"</w:t>
            </w:r>
            <w:r w:rsidDel="00000000" w:rsidR="00000000" w:rsidRPr="00000000">
              <w:rPr>
                <w:rFonts w:ascii="Courier New" w:cs="Courier New" w:eastAsia="Courier New" w:hAnsi="Courier New"/>
                <w:color w:val="f8f8f2"/>
                <w:sz w:val="20"/>
                <w:szCs w:val="20"/>
                <w:rtl w:val="0"/>
              </w:rPr>
              <w:t xml:space="preserve">, </w:t>
            </w:r>
            <w:r w:rsidDel="00000000" w:rsidR="00000000" w:rsidRPr="00000000">
              <w:rPr>
                <w:rFonts w:ascii="Courier New" w:cs="Courier New" w:eastAsia="Courier New" w:hAnsi="Courier New"/>
                <w:color w:val="bd93f9"/>
                <w:sz w:val="20"/>
                <w:szCs w:val="20"/>
                <w:rtl w:val="0"/>
              </w:rPr>
              <w:t xml:space="preserve">JSON</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50fa7b"/>
                <w:sz w:val="20"/>
                <w:szCs w:val="20"/>
                <w:rtl w:val="0"/>
              </w:rPr>
              <w:t xml:space="preserve">stringify</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Fonts w:ascii="Courier New" w:cs="Courier New" w:eastAsia="Courier New" w:hAnsi="Courier New"/>
                <w:color w:val="bd93f9"/>
                <w:sz w:val="20"/>
                <w:szCs w:val="20"/>
                <w:rtl w:val="0"/>
              </w:rPr>
              <w:t xml:space="preserve">productos</w:t>
            </w:r>
            <w:r w:rsidDel="00000000" w:rsidR="00000000" w:rsidRPr="00000000">
              <w:rPr>
                <w:rFonts w:ascii="Courier New" w:cs="Courier New" w:eastAsia="Courier New" w:hAnsi="Courier New"/>
                <w:color w:val="f8f8f2"/>
                <w:sz w:val="20"/>
                <w:szCs w:val="20"/>
                <w:rtl w:val="0"/>
              </w:rPr>
              <w:t xml:space="preserve">));</w:t>
            </w:r>
            <w:r w:rsidDel="00000000" w:rsidR="00000000" w:rsidRPr="00000000">
              <w:rPr>
                <w:rtl w:val="0"/>
              </w:rPr>
            </w:r>
          </w:p>
        </w:tc>
      </w:tr>
    </w:tbl>
    <w:p w:rsidR="00000000" w:rsidDel="00000000" w:rsidP="00000000" w:rsidRDefault="00000000" w:rsidRPr="00000000" w14:paraId="00000094">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5">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Luego, una vez cerrada la aplicación, se pueden recuperar los datos ya existentes sobre los objetos previamente creados de la siguiente manera:</w:t>
      </w:r>
    </w:p>
    <w:tbl>
      <w:tblPr>
        <w:tblStyle w:val="Table12"/>
        <w:tblW w:w="9450.0" w:type="dxa"/>
        <w:jc w:val="left"/>
        <w:tblInd w:w="-335.0" w:type="dxa"/>
        <w:tblLayout w:type="fixed"/>
        <w:tblLook w:val="0600"/>
      </w:tblPr>
      <w:tblGrid>
        <w:gridCol w:w="9450"/>
        <w:tblGridChange w:id="0">
          <w:tblGrid>
            <w:gridCol w:w="9450"/>
          </w:tblGrid>
        </w:tblGridChange>
      </w:tblGrid>
      <w:tr>
        <w:trPr>
          <w:trHeight w:val="1995" w:hRule="atLeast"/>
        </w:trPr>
        <w:tc>
          <w:tcPr>
            <w:shd w:fill="1e1e1e"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Producto</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7">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constructor</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obj</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8">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.nombre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fb86c"/>
                <w:sz w:val="21"/>
                <w:szCs w:val="21"/>
                <w:rtl w:val="0"/>
              </w:rPr>
              <w:t xml:space="preserve">obj</w:t>
            </w:r>
            <w:r w:rsidDel="00000000" w:rsidR="00000000" w:rsidRPr="00000000">
              <w:rPr>
                <w:rFonts w:ascii="Courier New" w:cs="Courier New" w:eastAsia="Courier New" w:hAnsi="Courier New"/>
                <w:color w:val="f8f8f2"/>
                <w:sz w:val="21"/>
                <w:szCs w:val="21"/>
                <w:rtl w:val="0"/>
              </w:rPr>
              <w:t xml:space="preserve">.producto.</w:t>
            </w:r>
            <w:r w:rsidDel="00000000" w:rsidR="00000000" w:rsidRPr="00000000">
              <w:rPr>
                <w:rFonts w:ascii="Courier New" w:cs="Courier New" w:eastAsia="Courier New" w:hAnsi="Courier New"/>
                <w:color w:val="50fa7b"/>
                <w:sz w:val="21"/>
                <w:szCs w:val="21"/>
                <w:rtl w:val="0"/>
              </w:rPr>
              <w:t xml:space="preserve">toUpperCase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9">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.precio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parseFloat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ffb86c"/>
                <w:sz w:val="21"/>
                <w:szCs w:val="21"/>
                <w:rtl w:val="0"/>
              </w:rPr>
              <w:t xml:space="preserve">obj</w:t>
            </w:r>
            <w:r w:rsidDel="00000000" w:rsidR="00000000" w:rsidRPr="00000000">
              <w:rPr>
                <w:rFonts w:ascii="Courier New" w:cs="Courier New" w:eastAsia="Courier New" w:hAnsi="Courier New"/>
                <w:color w:val="f8f8f2"/>
                <w:sz w:val="21"/>
                <w:szCs w:val="21"/>
                <w:rtl w:val="0"/>
              </w:rPr>
              <w:t xml:space="preserve">.precio);</w:t>
            </w:r>
          </w:p>
          <w:p w:rsidR="00000000" w:rsidDel="00000000" w:rsidP="00000000" w:rsidRDefault="00000000" w:rsidRPr="00000000" w14:paraId="0000009A">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B">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50fa7b"/>
                <w:sz w:val="21"/>
                <w:szCs w:val="21"/>
                <w:rtl w:val="0"/>
              </w:rPr>
              <w:t xml:space="preserve">sumaIva</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C">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.precio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bd93f9"/>
                <w:sz w:val="21"/>
                <w:szCs w:val="21"/>
                <w:rtl w:val="0"/>
              </w:rPr>
              <w:t xml:space="preserve">this</w:t>
            </w:r>
            <w:r w:rsidDel="00000000" w:rsidR="00000000" w:rsidRPr="00000000">
              <w:rPr>
                <w:rFonts w:ascii="Courier New" w:cs="Courier New" w:eastAsia="Courier New" w:hAnsi="Courier New"/>
                <w:color w:val="f8f8f2"/>
                <w:sz w:val="21"/>
                <w:szCs w:val="21"/>
                <w:rtl w:val="0"/>
              </w:rPr>
              <w:t xml:space="preserve">.precio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1.21</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D">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9E">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9F">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//Obtenemos el listado de productos almacenado</w:t>
            </w:r>
          </w:p>
          <w:p w:rsidR="00000000" w:rsidDel="00000000" w:rsidP="00000000" w:rsidRDefault="00000000" w:rsidRPr="00000000" w14:paraId="000000A0">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almacenados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JSON</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parse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localStorage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getItem</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1fa8c"/>
                <w:sz w:val="21"/>
                <w:szCs w:val="21"/>
                <w:rtl w:val="0"/>
              </w:rPr>
              <w:t xml:space="preserve">listaProductos</w:t>
            </w:r>
            <w:r w:rsidDel="00000000" w:rsidR="00000000" w:rsidRPr="00000000">
              <w:rPr>
                <w:rFonts w:ascii="Courier New" w:cs="Courier New" w:eastAsia="Courier New" w:hAnsi="Courier New"/>
                <w:color w:val="e9f28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1">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productos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A2">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//Iteramos almacenados con for...of para transformar todos sus objetos a tipo producto.</w:t>
            </w:r>
          </w:p>
          <w:p w:rsidR="00000000" w:rsidDel="00000000" w:rsidP="00000000" w:rsidRDefault="00000000" w:rsidRPr="00000000" w14:paraId="000000A3">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for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objeto</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of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almacenados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4">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productos</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push</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b w:val="1"/>
                <w:color w:val="ff79c6"/>
                <w:sz w:val="21"/>
                <w:szCs w:val="21"/>
                <w:rtl w:val="0"/>
              </w:rPr>
              <w:t xml:space="preserve">new</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8be9fd"/>
                <w:sz w:val="21"/>
                <w:szCs w:val="21"/>
                <w:rtl w:val="0"/>
              </w:rPr>
              <w:t xml:space="preserve">Producto</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bd93f9"/>
                <w:sz w:val="21"/>
                <w:szCs w:val="21"/>
                <w:rtl w:val="0"/>
              </w:rPr>
              <w:t xml:space="preserve">objeto</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5">
            <w:pPr>
              <w:widowControl w:val="0"/>
              <w:spacing w:line="325.71432000000004" w:lineRule="auto"/>
              <w:jc w:val="both"/>
              <w:rPr>
                <w:rFonts w:ascii="Courier New" w:cs="Courier New" w:eastAsia="Courier New" w:hAnsi="Courier New"/>
                <w:color w:val="6272a4"/>
                <w:sz w:val="21"/>
                <w:szCs w:val="21"/>
              </w:rPr>
            </w:pPr>
            <w:r w:rsidDel="00000000" w:rsidR="00000000" w:rsidRPr="00000000">
              <w:rPr>
                <w:rFonts w:ascii="Courier New" w:cs="Courier New" w:eastAsia="Courier New" w:hAnsi="Courier New"/>
                <w:color w:val="6272a4"/>
                <w:sz w:val="21"/>
                <w:szCs w:val="21"/>
                <w:rtl w:val="0"/>
              </w:rPr>
              <w:t xml:space="preserve">//Ahora tenemos objetos productos y podemos usar sus métodos</w:t>
            </w:r>
          </w:p>
          <w:p w:rsidR="00000000" w:rsidDel="00000000" w:rsidP="00000000" w:rsidRDefault="00000000" w:rsidRPr="00000000" w14:paraId="000000A6">
            <w:pPr>
              <w:widowControl w:val="0"/>
              <w:spacing w:line="325.71432000000004" w:lineRule="auto"/>
              <w:jc w:val="both"/>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f79c6"/>
                <w:sz w:val="21"/>
                <w:szCs w:val="21"/>
                <w:rtl w:val="0"/>
              </w:rPr>
              <w:t xml:space="preserve">for</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producto</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f79c6"/>
                <w:sz w:val="21"/>
                <w:szCs w:val="21"/>
                <w:rtl w:val="0"/>
              </w:rPr>
              <w:t xml:space="preserve">of</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productos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A7">
            <w:pPr>
              <w:widowControl w:val="0"/>
              <w:spacing w:line="325.71432000000004" w:lineRule="auto"/>
              <w:jc w:val="both"/>
              <w:rPr>
                <w:rFonts w:ascii="Courier New" w:cs="Courier New" w:eastAsia="Courier New" w:hAnsi="Courier New"/>
                <w:color w:val="ff79c6"/>
                <w:sz w:val="24"/>
                <w:szCs w:val="24"/>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bd93f9"/>
                <w:sz w:val="21"/>
                <w:szCs w:val="21"/>
                <w:rtl w:val="0"/>
              </w:rPr>
              <w:t xml:space="preserve">producto</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50fa7b"/>
                <w:sz w:val="21"/>
                <w:szCs w:val="21"/>
                <w:rtl w:val="0"/>
              </w:rPr>
              <w:t xml:space="preserve">sumaIva</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tl w:val="0"/>
              </w:rPr>
            </w:r>
          </w:p>
        </w:tc>
      </w:tr>
    </w:tbl>
    <w:p w:rsidR="00000000" w:rsidDel="00000000" w:rsidP="00000000" w:rsidRDefault="00000000" w:rsidRPr="00000000" w14:paraId="000000A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Hay que tener presente que cuando se </w:t>
      </w:r>
      <w:r w:rsidDel="00000000" w:rsidR="00000000" w:rsidRPr="00000000">
        <w:rPr>
          <w:rFonts w:ascii="Didact Gothic" w:cs="Didact Gothic" w:eastAsia="Didact Gothic" w:hAnsi="Didact Gothic"/>
          <w:sz w:val="24"/>
          <w:szCs w:val="24"/>
          <w:rtl w:val="0"/>
        </w:rPr>
        <w:t xml:space="preserve">parsean</w:t>
      </w:r>
      <w:r w:rsidDel="00000000" w:rsidR="00000000" w:rsidRPr="00000000">
        <w:rPr>
          <w:rFonts w:ascii="Didact Gothic" w:cs="Didact Gothic" w:eastAsia="Didact Gothic" w:hAnsi="Didact Gothic"/>
          <w:sz w:val="24"/>
          <w:szCs w:val="24"/>
          <w:rtl w:val="0"/>
        </w:rPr>
        <w:t xml:space="preserve"> los objetos con JSON parse, y se necesita construirlos usando cierta clase, es necesario instanciar nuevos objetos de este tipo a partir de objetos obtenidos del parseo, como podemos ver en el</w:t>
      </w:r>
      <w:r w:rsidDel="00000000" w:rsidR="00000000" w:rsidRPr="00000000">
        <w:rPr>
          <w:rFonts w:ascii="Didact Gothic" w:cs="Didact Gothic" w:eastAsia="Didact Gothic" w:hAnsi="Didact Gothic"/>
          <w:b w:val="1"/>
          <w:i w:val="1"/>
          <w:sz w:val="24"/>
          <w:szCs w:val="24"/>
          <w:rtl w:val="0"/>
        </w:rPr>
        <w:t xml:space="preserve"> </w:t>
      </w:r>
      <w:r w:rsidDel="00000000" w:rsidR="00000000" w:rsidRPr="00000000">
        <w:rPr>
          <w:rFonts w:ascii="Didact Gothic" w:cs="Didact Gothic" w:eastAsia="Didact Gothic" w:hAnsi="Didact Gothic"/>
          <w:b w:val="1"/>
          <w:i w:val="1"/>
          <w:sz w:val="24"/>
          <w:szCs w:val="24"/>
          <w:rtl w:val="0"/>
        </w:rPr>
        <w:t xml:space="preserve">for...of</w:t>
      </w:r>
      <w:r w:rsidDel="00000000" w:rsidR="00000000" w:rsidRPr="00000000">
        <w:rPr>
          <w:rFonts w:ascii="Didact Gothic" w:cs="Didact Gothic" w:eastAsia="Didact Gothic" w:hAnsi="Didact Gothic"/>
          <w:sz w:val="24"/>
          <w:szCs w:val="24"/>
          <w:rtl w:val="0"/>
        </w:rPr>
        <w:t xml:space="preserve"> sobre el </w:t>
      </w:r>
      <w:r w:rsidDel="00000000" w:rsidR="00000000" w:rsidRPr="00000000">
        <w:rPr>
          <w:rFonts w:ascii="Didact Gothic" w:cs="Didact Gothic" w:eastAsia="Didact Gothic" w:hAnsi="Didact Gothic"/>
          <w:sz w:val="24"/>
          <w:szCs w:val="24"/>
          <w:rtl w:val="0"/>
        </w:rPr>
        <w:t xml:space="preserve">array cuyo identificador es </w:t>
      </w:r>
      <w:r w:rsidDel="00000000" w:rsidR="00000000" w:rsidRPr="00000000">
        <w:rPr>
          <w:rFonts w:ascii="Didact Gothic" w:cs="Didact Gothic" w:eastAsia="Didact Gothic" w:hAnsi="Didact Gothic"/>
          <w:sz w:val="24"/>
          <w:szCs w:val="24"/>
          <w:rtl w:val="0"/>
        </w:rPr>
        <w:t xml:space="preserve">almacenado.</w:t>
      </w:r>
      <w:r w:rsidDel="00000000" w:rsidR="00000000" w:rsidRPr="00000000">
        <w:rPr>
          <w:rtl w:val="0"/>
        </w:rPr>
      </w:r>
    </w:p>
    <w:sectPr>
      <w:headerReference r:id="rId17" w:type="default"/>
      <w:headerReference r:id="rId18" w:type="first"/>
      <w:footerReference r:id="rId19" w:type="default"/>
      <w:footerReference r:id="rId20"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rFonts w:ascii="Lato" w:cs="Lato" w:eastAsia="Lato" w:hAnsi="Lato"/>
      </w:rPr>
    </w:pPr>
    <w:r w:rsidDel="00000000" w:rsidR="00000000" w:rsidRPr="00000000">
      <w:rPr>
        <w:rtl w:val="0"/>
      </w:rPr>
    </w:r>
  </w:p>
  <w:p w:rsidR="00000000" w:rsidDel="00000000" w:rsidP="00000000" w:rsidRDefault="00000000" w:rsidRPr="00000000" w14:paraId="000000AE">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3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AF">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Storage</w:t>
    </w:r>
  </w:p>
  <w:p w:rsidR="00000000" w:rsidDel="00000000" w:rsidP="00000000" w:rsidRDefault="00000000" w:rsidRPr="00000000" w14:paraId="000000B0">
    <w:pPr>
      <w:rPr>
        <w:rFonts w:ascii="Didact Gothic" w:cs="Didact Gothic" w:eastAsia="Didact Gothic" w:hAnsi="Didact Gothic"/>
        <w:i w:val="1"/>
        <w:color w:val="434343"/>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eveloper.mozilla.org/en-US/docs/Web/API/Window/storage_event" TargetMode="External"/><Relationship Id="rId10" Type="http://schemas.openxmlformats.org/officeDocument/2006/relationships/hyperlink" Target="https://developer.mozilla.org/es/docs/Web/API/DOMString" TargetMode="External"/><Relationship Id="rId13" Type="http://schemas.openxmlformats.org/officeDocument/2006/relationships/hyperlink" Target="https://developer.mozilla.org/es/docs/Web/JavaScript/Referencia/Objetos_globales/Object/toString" TargetMode="External"/><Relationship Id="rId12" Type="http://schemas.openxmlformats.org/officeDocument/2006/relationships/hyperlink" Target="https://developer.mozilla.org/en-US/docs/Web/JavaScript/Reference/Global_Objects/Object/key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medium.com/@maxwellnewage/persistencia-de-datos-en-javascript-localstorage-343f111a5a81" TargetMode="External"/><Relationship Id="rId14" Type="http://schemas.openxmlformats.org/officeDocument/2006/relationships/hyperlink" Target="https://developer.mozilla.org/es/docs/Web/JavaScript/Referencia/Objetos_globales/JSON" TargetMode="External"/><Relationship Id="rId17" Type="http://schemas.openxmlformats.org/officeDocument/2006/relationships/header" Target="header2.xml"/><Relationship Id="rId16" Type="http://schemas.openxmlformats.org/officeDocument/2006/relationships/hyperlink" Target="https://en.wikipedia.org/wiki/Web_storage"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DqO4iv/TYYDr1OsQd0KOA0pYfw==">AMUW2mW4zT6kjy4PznCWkKhdGrvXEe8mF1GODQoRnbBQdK1UjRsgI5AP2l9XDkH5n95eW3fhxOsXEeCYS2wdn4UeHqZqZLT6Z4TuCA/LQkD6c95JLLvIWJ+PZB2QRvIB9zF9X/wcrrutIADFuBJrR+0aTkWL52F8yQ==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