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68611"/>
                <wp:effectExtent b="0" l="0" r="0" t="0"/>
                <wp:wrapSquare wrapText="bothSides" distB="114300" distT="114300" distL="114300" distR="114300"/>
                <wp:docPr id="39"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8</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MODELO DE OBJETOS DEL DOCUMENTO (DOM)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91538" cy="5468611"/>
                <wp:effectExtent b="0" l="0" r="0" t="0"/>
                <wp:wrapSquare wrapText="bothSides" distB="114300" distT="114300" distL="114300" distR="114300"/>
                <wp:docPr id="3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491538" cy="5468611"/>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4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DOM</w:t>
      </w:r>
    </w:p>
    <w:p w:rsidR="00000000" w:rsidDel="00000000" w:rsidP="00000000" w:rsidRDefault="00000000" w:rsidRPr="00000000" w14:paraId="0000000A">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heading=h.qcbb16j041b7" w:id="1"/>
      <w:bookmarkEnd w:id="1"/>
      <w:r w:rsidDel="00000000" w:rsidR="00000000" w:rsidRPr="00000000">
        <w:rPr>
          <w:rFonts w:ascii="Didact Gothic" w:cs="Didact Gothic" w:eastAsia="Didact Gothic" w:hAnsi="Didact Gothic"/>
          <w:b w:val="1"/>
          <w:sz w:val="24"/>
          <w:szCs w:val="24"/>
          <w:rtl w:val="0"/>
        </w:rPr>
        <w:t xml:space="preserve">DOM: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Modelo de Objetos del Documento (DOM) es una estructura que representa al documento HTML, y que podemos utilizar desde JavaScript para modificar la página actual.</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navegadores construyen el DOM de forma automática, estableciendo un objeto por cada etiqueta del HTML, así como una relación de jerarquía en función de la disposición de las etiquetas anidadas. Supongamos ahora que tenemos el siguiente documento HTML:</w:t>
      </w:r>
    </w:p>
    <w:tbl>
      <w:tblPr>
        <w:tblStyle w:val="Table1"/>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DOCTYPE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0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0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head</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title</w:t>
            </w:r>
            <w:r w:rsidDel="00000000" w:rsidR="00000000" w:rsidRPr="00000000">
              <w:rPr>
                <w:rFonts w:ascii="Courier New" w:cs="Courier New" w:eastAsia="Courier New" w:hAnsi="Courier New"/>
                <w:color w:val="f8f8f2"/>
                <w:sz w:val="24"/>
                <w:szCs w:val="24"/>
                <w:rtl w:val="0"/>
              </w:rPr>
              <w:t xml:space="preserve">&gt;Mi primer App&lt;/</w:t>
            </w:r>
            <w:r w:rsidDel="00000000" w:rsidR="00000000" w:rsidRPr="00000000">
              <w:rPr>
                <w:rFonts w:ascii="Courier New" w:cs="Courier New" w:eastAsia="Courier New" w:hAnsi="Courier New"/>
                <w:color w:val="ff79c6"/>
                <w:sz w:val="24"/>
                <w:szCs w:val="24"/>
                <w:rtl w:val="0"/>
              </w:rPr>
              <w:t xml:space="preserve">title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head</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body</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h2</w:t>
            </w:r>
            <w:r w:rsidDel="00000000" w:rsidR="00000000" w:rsidRPr="00000000">
              <w:rPr>
                <w:rFonts w:ascii="Courier New" w:cs="Courier New" w:eastAsia="Courier New" w:hAnsi="Courier New"/>
                <w:color w:val="f8f8f2"/>
                <w:sz w:val="24"/>
                <w:szCs w:val="24"/>
                <w:rtl w:val="0"/>
              </w:rPr>
              <w:t xml:space="preserve">&gt;Coder House&lt;/</w:t>
            </w:r>
            <w:r w:rsidDel="00000000" w:rsidR="00000000" w:rsidRPr="00000000">
              <w:rPr>
                <w:rFonts w:ascii="Courier New" w:cs="Courier New" w:eastAsia="Courier New" w:hAnsi="Courier New"/>
                <w:color w:val="ff79c6"/>
                <w:sz w:val="24"/>
                <w:szCs w:val="24"/>
                <w:rtl w:val="0"/>
              </w:rPr>
              <w:t xml:space="preserve">h2</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body</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15">
            <w:pPr>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html</w:t>
            </w:r>
            <w:r w:rsidDel="00000000" w:rsidR="00000000" w:rsidRPr="00000000">
              <w:rPr>
                <w:rFonts w:ascii="Courier New" w:cs="Courier New" w:eastAsia="Courier New" w:hAnsi="Courier New"/>
                <w:color w:val="f8f8f2"/>
                <w:sz w:val="24"/>
                <w:szCs w:val="24"/>
                <w:rtl w:val="0"/>
              </w:rPr>
              <w:t xml:space="preserve">&gt;</w:t>
            </w:r>
            <w:r w:rsidDel="00000000" w:rsidR="00000000" w:rsidRPr="00000000">
              <w:rPr>
                <w:rtl w:val="0"/>
              </w:rPr>
            </w:r>
          </w:p>
        </w:tc>
      </w:tr>
    </w:tbl>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la página se carga en el navegador, se genera el DOM constituido por una jerarquía de objetos (comúnmente llamada </w:t>
      </w:r>
      <w:r w:rsidDel="00000000" w:rsidR="00000000" w:rsidRPr="00000000">
        <w:rPr>
          <w:rFonts w:ascii="Didact Gothic" w:cs="Didact Gothic" w:eastAsia="Didact Gothic" w:hAnsi="Didact Gothic"/>
          <w:b w:val="1"/>
          <w:i w:val="1"/>
          <w:sz w:val="24"/>
          <w:szCs w:val="24"/>
          <w:rtl w:val="0"/>
        </w:rPr>
        <w:t xml:space="preserve">jerarquía de nodos</w:t>
      </w:r>
      <w:r w:rsidDel="00000000" w:rsidR="00000000" w:rsidRPr="00000000">
        <w:rPr>
          <w:rFonts w:ascii="Didact Gothic" w:cs="Didact Gothic" w:eastAsia="Didact Gothic" w:hAnsi="Didact Gothic"/>
          <w:sz w:val="24"/>
          <w:szCs w:val="24"/>
          <w:rtl w:val="0"/>
        </w:rPr>
        <w:t xml:space="preserve">) que el programador/a puede emplear para explorar la estructura de la página web, realizar salidas y capturar entradas. Para la estructura anterior, el DOM tiene la siguiente distribución:</w:t>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3109913" cy="2209270"/>
            <wp:effectExtent b="0" l="0" r="0" t="0"/>
            <wp:docPr id="4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09913" cy="22092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en la estructura, existe una organización de los elementos del DOM teniendo en cuenta las etiquetas creadas dentro de otra etiqueta (anidamiento). Esta situación determina relaciones de jerarquía entre los elementos llamadas relaciones de </w:t>
      </w:r>
      <w:r w:rsidDel="00000000" w:rsidR="00000000" w:rsidRPr="00000000">
        <w:rPr>
          <w:rFonts w:ascii="Didact Gothic" w:cs="Didact Gothic" w:eastAsia="Didact Gothic" w:hAnsi="Didact Gothic"/>
          <w:b w:val="1"/>
          <w:i w:val="1"/>
          <w:sz w:val="24"/>
          <w:szCs w:val="24"/>
          <w:rtl w:val="0"/>
        </w:rPr>
        <w:t xml:space="preserve">padre-hijo, </w:t>
      </w:r>
      <w:r w:rsidDel="00000000" w:rsidR="00000000" w:rsidRPr="00000000">
        <w:rPr>
          <w:rFonts w:ascii="Didact Gothic" w:cs="Didact Gothic" w:eastAsia="Didact Gothic" w:hAnsi="Didact Gothic"/>
          <w:sz w:val="24"/>
          <w:szCs w:val="24"/>
          <w:rtl w:val="0"/>
        </w:rPr>
        <w:t xml:space="preserve">donde la etiqueta que contiene a otras se identifica como </w:t>
      </w:r>
      <w:r w:rsidDel="00000000" w:rsidR="00000000" w:rsidRPr="00000000">
        <w:rPr>
          <w:rFonts w:ascii="Didact Gothic" w:cs="Didact Gothic" w:eastAsia="Didact Gothic" w:hAnsi="Didact Gothic"/>
          <w:b w:val="1"/>
          <w:i w:val="1"/>
          <w:sz w:val="24"/>
          <w:szCs w:val="24"/>
          <w:rtl w:val="0"/>
        </w:rPr>
        <w:t xml:space="preserve">padre</w:t>
      </w:r>
      <w:r w:rsidDel="00000000" w:rsidR="00000000" w:rsidRPr="00000000">
        <w:rPr>
          <w:rFonts w:ascii="Didact Gothic" w:cs="Didact Gothic" w:eastAsia="Didact Gothic" w:hAnsi="Didact Gothic"/>
          <w:sz w:val="24"/>
          <w:szCs w:val="24"/>
          <w:rtl w:val="0"/>
        </w:rPr>
        <w:t xml:space="preserve">, y sus etiquetas anidadas como </w:t>
      </w:r>
      <w:r w:rsidDel="00000000" w:rsidR="00000000" w:rsidRPr="00000000">
        <w:rPr>
          <w:rFonts w:ascii="Didact Gothic" w:cs="Didact Gothic" w:eastAsia="Didact Gothic" w:hAnsi="Didact Gothic"/>
          <w:b w:val="1"/>
          <w:i w:val="1"/>
          <w:sz w:val="24"/>
          <w:szCs w:val="24"/>
          <w:rtl w:val="0"/>
        </w:rPr>
        <w:t xml:space="preserve">hijo</w:t>
      </w:r>
      <w:r w:rsidDel="00000000" w:rsidR="00000000" w:rsidRPr="00000000">
        <w:rPr>
          <w:rFonts w:ascii="Didact Gothic" w:cs="Didact Gothic" w:eastAsia="Didact Gothic" w:hAnsi="Didact Gothic"/>
          <w:sz w:val="24"/>
          <w:szCs w:val="24"/>
          <w:rtl w:val="0"/>
        </w:rPr>
        <w:t xml:space="preserve">. Analicemos la siguiente estructura para focalizar más en detalle el significado de esta relación:</w:t>
      </w:r>
      <w:r w:rsidDel="00000000" w:rsidR="00000000" w:rsidRPr="00000000">
        <w:rPr>
          <w:rtl w:val="0"/>
        </w:rPr>
      </w:r>
    </w:p>
    <w:tbl>
      <w:tblPr>
        <w:tblStyle w:val="Table2"/>
        <w:tblW w:w="10110.0" w:type="dxa"/>
        <w:jc w:val="left"/>
        <w:tblInd w:w="100.0" w:type="pct"/>
        <w:tblLayout w:type="fixed"/>
        <w:tblLook w:val="0600"/>
      </w:tblPr>
      <w:tblGrid>
        <w:gridCol w:w="10110"/>
        <w:tblGridChange w:id="0">
          <w:tblGrid>
            <w:gridCol w:w="1011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25.71432000000004" w:lineRule="auto"/>
              <w:jc w:val="both"/>
              <w:rPr>
                <w:rFonts w:ascii="Courier New" w:cs="Courier New" w:eastAsia="Courier New" w:hAnsi="Courier New"/>
                <w:color w:val="999999"/>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p</w:t>
            </w:r>
            <w:r w:rsidDel="00000000" w:rsidR="00000000" w:rsidRPr="00000000">
              <w:rPr>
                <w:rFonts w:ascii="Courier New" w:cs="Courier New" w:eastAsia="Courier New" w:hAnsi="Courier New"/>
                <w:color w:val="f8f8f2"/>
                <w:sz w:val="28"/>
                <w:szCs w:val="28"/>
                <w:rtl w:val="0"/>
              </w:rPr>
              <w:t xml:space="preserve">&gt;Esta página </w:t>
            </w:r>
            <w:r w:rsidDel="00000000" w:rsidR="00000000" w:rsidRPr="00000000">
              <w:rPr>
                <w:rFonts w:ascii="Courier New" w:cs="Courier New" w:eastAsia="Courier New" w:hAnsi="Courier New"/>
                <w:color w:val="f8f8f2"/>
                <w:sz w:val="28"/>
                <w:szCs w:val="28"/>
                <w:rtl w:val="0"/>
              </w:rPr>
              <w:t xml:space="preserve">es &lt;</w:t>
            </w:r>
            <w:r w:rsidDel="00000000" w:rsidR="00000000" w:rsidRPr="00000000">
              <w:rPr>
                <w:rFonts w:ascii="Courier New" w:cs="Courier New" w:eastAsia="Courier New" w:hAnsi="Courier New"/>
                <w:color w:val="ff79c6"/>
                <w:sz w:val="28"/>
                <w:szCs w:val="28"/>
                <w:rtl w:val="0"/>
              </w:rPr>
              <w:t xml:space="preserve">strong</w:t>
            </w:r>
            <w:r w:rsidDel="00000000" w:rsidR="00000000" w:rsidRPr="00000000">
              <w:rPr>
                <w:rFonts w:ascii="Courier New" w:cs="Courier New" w:eastAsia="Courier New" w:hAnsi="Courier New"/>
                <w:color w:val="f8f8f2"/>
                <w:sz w:val="28"/>
                <w:szCs w:val="28"/>
                <w:rtl w:val="0"/>
              </w:rPr>
              <w:t xml:space="preserve">&gt;muy</w:t>
            </w:r>
            <w:r w:rsidDel="00000000" w:rsidR="00000000" w:rsidRPr="00000000">
              <w:rPr>
                <w:rFonts w:ascii="Courier New" w:cs="Courier New" w:eastAsia="Courier New" w:hAnsi="Courier New"/>
                <w:color w:val="f8f8f2"/>
                <w:sz w:val="28"/>
                <w:szCs w:val="28"/>
                <w:rtl w:val="0"/>
              </w:rPr>
              <w:t xml:space="preserve"> sencilla&lt;/</w:t>
            </w:r>
            <w:r w:rsidDel="00000000" w:rsidR="00000000" w:rsidRPr="00000000">
              <w:rPr>
                <w:rFonts w:ascii="Courier New" w:cs="Courier New" w:eastAsia="Courier New" w:hAnsi="Courier New"/>
                <w:color w:val="ff79c6"/>
                <w:sz w:val="28"/>
                <w:szCs w:val="28"/>
                <w:rtl w:val="0"/>
              </w:rPr>
              <w:t xml:space="preserve">strong</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p</w:t>
            </w:r>
            <w:r w:rsidDel="00000000" w:rsidR="00000000" w:rsidRPr="00000000">
              <w:rPr>
                <w:rFonts w:ascii="Courier New" w:cs="Courier New" w:eastAsia="Courier New" w:hAnsi="Courier New"/>
                <w:color w:val="f8f8f2"/>
                <w:sz w:val="28"/>
                <w:szCs w:val="28"/>
                <w:rtl w:val="0"/>
              </w:rPr>
              <w:t xml:space="preserve">&gt;</w:t>
            </w:r>
            <w:r w:rsidDel="00000000" w:rsidR="00000000" w:rsidRPr="00000000">
              <w:rPr>
                <w:rtl w:val="0"/>
              </w:rPr>
            </w:r>
          </w:p>
        </w:tc>
      </w:tr>
    </w:tbl>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la etiqueta párrafo (&lt;p&gt;) contiene dentro de sí una etiqueta &lt;strong&gt;; al momento de crearse el DOM se instancia un objeto (nodo) por cada etiqueta y se determina que el nodo &lt;p&gt; es padre del nodo &lt;strong&gt;, </w:t>
      </w:r>
      <w:r w:rsidDel="00000000" w:rsidR="00000000" w:rsidRPr="00000000">
        <w:rPr>
          <w:rFonts w:ascii="Didact Gothic" w:cs="Didact Gothic" w:eastAsia="Didact Gothic" w:hAnsi="Didact Gothic"/>
          <w:sz w:val="24"/>
          <w:szCs w:val="24"/>
          <w:rtl w:val="0"/>
        </w:rPr>
        <w:t xml:space="preserve">porque</w:t>
      </w:r>
      <w:r w:rsidDel="00000000" w:rsidR="00000000" w:rsidRPr="00000000">
        <w:rPr>
          <w:rFonts w:ascii="Didact Gothic" w:cs="Didact Gothic" w:eastAsia="Didact Gothic" w:hAnsi="Didact Gothic"/>
          <w:sz w:val="24"/>
          <w:szCs w:val="24"/>
          <w:rtl w:val="0"/>
        </w:rPr>
        <w:t xml:space="preserve"> &lt;strong&gt; está dentro de &lt;p&gt;. Así, la estructura resultante quedaría de la siguiente forma:</w:t>
      </w:r>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471988" cy="1463424"/>
            <wp:effectExtent b="0" l="0" r="0" t="0"/>
            <wp:docPr id="4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71988" cy="14634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notar que en la estructura existen otros nodos cuya etiqueta no podemos identificar en el HTML: hablamos de los </w:t>
      </w:r>
      <w:hyperlink r:id="rId11">
        <w:r w:rsidDel="00000000" w:rsidR="00000000" w:rsidRPr="00000000">
          <w:rPr>
            <w:rFonts w:ascii="Didact Gothic" w:cs="Didact Gothic" w:eastAsia="Didact Gothic" w:hAnsi="Didact Gothic"/>
            <w:color w:val="1155cc"/>
            <w:sz w:val="24"/>
            <w:szCs w:val="24"/>
            <w:u w:val="single"/>
            <w:rtl w:val="0"/>
          </w:rPr>
          <w:t xml:space="preserve">nodos de texto</w:t>
        </w:r>
      </w:hyperlink>
      <w:r w:rsidDel="00000000" w:rsidR="00000000" w:rsidRPr="00000000">
        <w:rPr>
          <w:rFonts w:ascii="Didact Gothic" w:cs="Didact Gothic" w:eastAsia="Didact Gothic" w:hAnsi="Didact Gothic"/>
          <w:sz w:val="24"/>
          <w:szCs w:val="24"/>
          <w:rtl w:val="0"/>
        </w:rPr>
        <w:t xml:space="preserve">, los cuales son creados para contener las cadenas de caracteres que pueden </w:t>
      </w:r>
      <w:r w:rsidDel="00000000" w:rsidR="00000000" w:rsidRPr="00000000">
        <w:rPr>
          <w:rFonts w:ascii="Didact Gothic" w:cs="Didact Gothic" w:eastAsia="Didact Gothic" w:hAnsi="Didact Gothic"/>
          <w:sz w:val="24"/>
          <w:szCs w:val="24"/>
          <w:rtl w:val="0"/>
        </w:rPr>
        <w:t xml:space="preserve">tipearse</w:t>
      </w:r>
      <w:r w:rsidDel="00000000" w:rsidR="00000000" w:rsidRPr="00000000">
        <w:rPr>
          <w:rFonts w:ascii="Didact Gothic" w:cs="Didact Gothic" w:eastAsia="Didact Gothic" w:hAnsi="Didact Gothic"/>
          <w:sz w:val="24"/>
          <w:szCs w:val="24"/>
          <w:rtl w:val="0"/>
        </w:rPr>
        <w:t xml:space="preserve"> dentro de cualquier etiqueta HTML.</w:t>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Además, debemos tener presentes algunas particulares cuando hablamos del DOM:</w:t>
      </w:r>
    </w:p>
    <w:p w:rsidR="00000000" w:rsidDel="00000000" w:rsidP="00000000" w:rsidRDefault="00000000" w:rsidRPr="00000000" w14:paraId="00000020">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DOM es independiente del lenguaje de programación: como tecnología empleada para representar documentos HTML en estructuras manipulables e integrada en todos los navegadores, cuenta con su propio estándar bien definido  (</w:t>
      </w:r>
      <w:hyperlink r:id="rId12">
        <w:r w:rsidDel="00000000" w:rsidR="00000000" w:rsidRPr="00000000">
          <w:rPr>
            <w:rFonts w:ascii="Didact Gothic" w:cs="Didact Gothic" w:eastAsia="Didact Gothic" w:hAnsi="Didact Gothic"/>
            <w:color w:val="1155cc"/>
            <w:sz w:val="24"/>
            <w:szCs w:val="24"/>
            <w:u w:val="single"/>
            <w:rtl w:val="0"/>
          </w:rPr>
          <w:t xml:space="preserve">DOM Standard</w:t>
        </w:r>
      </w:hyperlink>
      <w:r w:rsidDel="00000000" w:rsidR="00000000" w:rsidRPr="00000000">
        <w:rPr>
          <w:rFonts w:ascii="Didact Gothic" w:cs="Didact Gothic" w:eastAsia="Didact Gothic" w:hAnsi="Didact Gothic"/>
          <w:sz w:val="24"/>
          <w:szCs w:val="24"/>
          <w:rtl w:val="0"/>
        </w:rPr>
        <w:t xml:space="preserve">), y puede utilizarse desde cualquier lenguaje de programación (JavaScript, Python, PHP, etcétera).</w:t>
      </w:r>
    </w:p>
    <w:p w:rsidR="00000000" w:rsidDel="00000000" w:rsidP="00000000" w:rsidRDefault="00000000" w:rsidRPr="00000000" w14:paraId="00000021">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Cada nodo del DOM tiene propiedades y métodos propios: siendo los nodos del DOM objetos, dispone de propiedades y métodos que podemos utilizar para modificarlos, eliminarlos o agregar nuevos nodos.</w:t>
      </w:r>
    </w:p>
    <w:p w:rsidR="00000000" w:rsidDel="00000000" w:rsidP="00000000" w:rsidRDefault="00000000" w:rsidRPr="00000000" w14:paraId="00000022">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DOM se crea en el cliente: cuando el intérprete (navegador) realiza la lectura del documento HTML, genera el DOM. Dado que este último puede modificarse empleando instrucciones JavaScript, el tiempo de construcción de dicha estructura puede variar. Podemos analizar el DOM desde el cliente empleando herramientas como </w:t>
      </w:r>
      <w:hyperlink r:id="rId13">
        <w:r w:rsidDel="00000000" w:rsidR="00000000" w:rsidRPr="00000000">
          <w:rPr>
            <w:rFonts w:ascii="Didact Gothic" w:cs="Didact Gothic" w:eastAsia="Didact Gothic" w:hAnsi="Didact Gothic"/>
            <w:color w:val="1155cc"/>
            <w:sz w:val="24"/>
            <w:szCs w:val="24"/>
            <w:u w:val="single"/>
            <w:rtl w:val="0"/>
          </w:rPr>
          <w:t xml:space="preserve">Live DOM Viewer</w:t>
        </w:r>
      </w:hyperlink>
      <w:r w:rsidDel="00000000" w:rsidR="00000000" w:rsidRPr="00000000">
        <w:rPr>
          <w:rFonts w:ascii="Didact Gothic" w:cs="Didact Gothic" w:eastAsia="Didact Gothic" w:hAnsi="Didact Gothic"/>
          <w:sz w:val="24"/>
          <w:szCs w:val="24"/>
          <w:rtl w:val="0"/>
        </w:rPr>
        <w:t xml:space="preserve">, </w:t>
      </w:r>
      <w:hyperlink r:id="rId14">
        <w:r w:rsidDel="00000000" w:rsidR="00000000" w:rsidRPr="00000000">
          <w:rPr>
            <w:rFonts w:ascii="Didact Gothic" w:cs="Didact Gothic" w:eastAsia="Didact Gothic" w:hAnsi="Didact Gothic"/>
            <w:color w:val="1155cc"/>
            <w:sz w:val="24"/>
            <w:szCs w:val="24"/>
            <w:u w:val="single"/>
            <w:rtl w:val="0"/>
          </w:rPr>
          <w:t xml:space="preserve">DOM node tree viewer</w:t>
        </w:r>
      </w:hyperlink>
      <w:r w:rsidDel="00000000" w:rsidR="00000000" w:rsidRPr="00000000">
        <w:rPr>
          <w:rFonts w:ascii="Didact Gothic" w:cs="Didact Gothic" w:eastAsia="Didact Gothic" w:hAnsi="Didact Gothic"/>
          <w:sz w:val="24"/>
          <w:szCs w:val="24"/>
          <w:rtl w:val="0"/>
        </w:rPr>
        <w:t xml:space="preserve">, o en la propia consola para desarrolladores en la pestaña “Elements”.</w:t>
      </w:r>
      <w:r w:rsidDel="00000000" w:rsidR="00000000" w:rsidRPr="00000000">
        <w:rPr>
          <w:rtl w:val="0"/>
        </w:rPr>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Tipos de nodos</w:t>
      </w: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Dijimos que en el DOM se crea un objeto al que llamamos “nodo”, por cada elemento del HTML.  Existen distintos tipos de nodos, entre los cuales identificamos los siguientes como esenciales:</w:t>
      </w:r>
    </w:p>
    <w:p w:rsidR="00000000" w:rsidDel="00000000" w:rsidP="00000000" w:rsidRDefault="00000000" w:rsidRPr="00000000" w14:paraId="0000002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i w:val="1"/>
          <w:sz w:val="24"/>
          <w:szCs w:val="24"/>
          <w:rtl w:val="0"/>
        </w:rPr>
        <w:t xml:space="preserve">Document:</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nodo</w:t>
      </w:r>
      <w:r w:rsidDel="00000000" w:rsidR="00000000" w:rsidRPr="00000000">
        <w:rPr>
          <w:rFonts w:ascii="Didact Gothic" w:cs="Didact Gothic" w:eastAsia="Didact Gothic" w:hAnsi="Didact Gothic"/>
          <w:sz w:val="24"/>
          <w:szCs w:val="24"/>
          <w:rtl w:val="0"/>
        </w:rPr>
        <w:t xml:space="preserve"> raíz, del cual derivan todos los demás nodos del árbol.</w:t>
      </w:r>
    </w:p>
    <w:p w:rsidR="00000000" w:rsidDel="00000000" w:rsidP="00000000" w:rsidRDefault="00000000" w:rsidRPr="00000000" w14:paraId="00000026">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i w:val="1"/>
          <w:sz w:val="24"/>
          <w:szCs w:val="24"/>
          <w:rtl w:val="0"/>
        </w:rPr>
        <w:t xml:space="preserve">Elemento:</w:t>
      </w:r>
      <w:r w:rsidDel="00000000" w:rsidR="00000000" w:rsidRPr="00000000">
        <w:rPr>
          <w:rFonts w:ascii="Didact Gothic" w:cs="Didact Gothic" w:eastAsia="Didact Gothic" w:hAnsi="Didact Gothic"/>
          <w:sz w:val="24"/>
          <w:szCs w:val="24"/>
          <w:rtl w:val="0"/>
        </w:rPr>
        <w:t xml:space="preserve"> representa cada una de las etiquetas HTML. Estos tipos de nodos son los únicos que pueden contener atributos, y de los cuales pueden derivar otros nodos.</w:t>
      </w:r>
    </w:p>
    <w:p w:rsidR="00000000" w:rsidDel="00000000" w:rsidP="00000000" w:rsidRDefault="00000000" w:rsidRPr="00000000" w14:paraId="00000027">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Atributo: representa los atributos de las etiquetas HTML, es decir, un nodo por cada atributo=valor.</w:t>
      </w:r>
    </w:p>
    <w:p w:rsidR="00000000" w:rsidDel="00000000" w:rsidP="00000000" w:rsidRDefault="00000000" w:rsidRPr="00000000" w14:paraId="00000028">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Texto: es el que contiene el texto incluido en una etiqueta HTML.</w:t>
      </w:r>
    </w:p>
    <w:p w:rsidR="00000000" w:rsidDel="00000000" w:rsidP="00000000" w:rsidRDefault="00000000" w:rsidRPr="00000000" w14:paraId="00000029">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Comentario: representa los comentarios de la página.</w:t>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Otros tipos de nodos pueden ser: </w:t>
      </w:r>
      <w:hyperlink r:id="rId15">
        <w:r w:rsidDel="00000000" w:rsidR="00000000" w:rsidRPr="00000000">
          <w:rPr>
            <w:rFonts w:ascii="Didact Gothic" w:cs="Didact Gothic" w:eastAsia="Didact Gothic" w:hAnsi="Didact Gothic"/>
            <w:color w:val="1155cc"/>
            <w:sz w:val="24"/>
            <w:szCs w:val="24"/>
            <w:u w:val="single"/>
            <w:rtl w:val="0"/>
          </w:rPr>
          <w:t xml:space="preserve">CdataSection</w:t>
        </w:r>
      </w:hyperlink>
      <w:r w:rsidDel="00000000" w:rsidR="00000000" w:rsidRPr="00000000">
        <w:rPr>
          <w:rFonts w:ascii="Didact Gothic" w:cs="Didact Gothic" w:eastAsia="Didact Gothic" w:hAnsi="Didact Gothic"/>
          <w:sz w:val="24"/>
          <w:szCs w:val="24"/>
          <w:rtl w:val="0"/>
        </w:rPr>
        <w:t xml:space="preserve">, </w:t>
      </w:r>
      <w:hyperlink r:id="rId16">
        <w:r w:rsidDel="00000000" w:rsidR="00000000" w:rsidRPr="00000000">
          <w:rPr>
            <w:rFonts w:ascii="Didact Gothic" w:cs="Didact Gothic" w:eastAsia="Didact Gothic" w:hAnsi="Didact Gothic"/>
            <w:color w:val="1155cc"/>
            <w:sz w:val="24"/>
            <w:szCs w:val="24"/>
            <w:u w:val="single"/>
            <w:rtl w:val="0"/>
          </w:rPr>
          <w:t xml:space="preserve">DocumentFragment</w:t>
        </w:r>
      </w:hyperlink>
      <w:r w:rsidDel="00000000" w:rsidR="00000000" w:rsidRPr="00000000">
        <w:rPr>
          <w:rFonts w:ascii="Didact Gothic" w:cs="Didact Gothic" w:eastAsia="Didact Gothic" w:hAnsi="Didact Gothic"/>
          <w:sz w:val="24"/>
          <w:szCs w:val="24"/>
          <w:rtl w:val="0"/>
        </w:rPr>
        <w:t xml:space="preserve">, </w:t>
      </w:r>
      <w:hyperlink r:id="rId17">
        <w:r w:rsidDel="00000000" w:rsidR="00000000" w:rsidRPr="00000000">
          <w:rPr>
            <w:rFonts w:ascii="Didact Gothic" w:cs="Didact Gothic" w:eastAsia="Didact Gothic" w:hAnsi="Didact Gothic"/>
            <w:color w:val="1155cc"/>
            <w:sz w:val="24"/>
            <w:szCs w:val="24"/>
            <w:u w:val="single"/>
            <w:rtl w:val="0"/>
          </w:rPr>
          <w:t xml:space="preserve">DocumentType</w:t>
        </w:r>
      </w:hyperlink>
      <w:r w:rsidDel="00000000" w:rsidR="00000000" w:rsidRPr="00000000">
        <w:rPr>
          <w:rFonts w:ascii="Didact Gothic" w:cs="Didact Gothic" w:eastAsia="Didact Gothic" w:hAnsi="Didact Gothic"/>
          <w:sz w:val="24"/>
          <w:szCs w:val="24"/>
          <w:rtl w:val="0"/>
        </w:rPr>
        <w:t xml:space="preserve">, </w:t>
      </w:r>
      <w:hyperlink r:id="rId18">
        <w:r w:rsidDel="00000000" w:rsidR="00000000" w:rsidRPr="00000000">
          <w:rPr>
            <w:rFonts w:ascii="Didact Gothic" w:cs="Didact Gothic" w:eastAsia="Didact Gothic" w:hAnsi="Didact Gothic"/>
            <w:color w:val="1155cc"/>
            <w:sz w:val="24"/>
            <w:szCs w:val="24"/>
            <w:u w:val="single"/>
            <w:rtl w:val="0"/>
          </w:rPr>
          <w:t xml:space="preserve">Entity</w:t>
        </w:r>
      </w:hyperlink>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y </w:t>
      </w:r>
      <w:hyperlink r:id="rId19">
        <w:r w:rsidDel="00000000" w:rsidR="00000000" w:rsidRPr="00000000">
          <w:rPr>
            <w:rFonts w:ascii="Didact Gothic" w:cs="Didact Gothic" w:eastAsia="Didact Gothic" w:hAnsi="Didact Gothic"/>
            <w:color w:val="1155cc"/>
            <w:sz w:val="24"/>
            <w:szCs w:val="24"/>
            <w:u w:val="single"/>
            <w:rtl w:val="0"/>
          </w:rPr>
          <w:t xml:space="preserve">ProcessingInstruction</w:t>
        </w:r>
      </w:hyperlink>
      <w:r w:rsidDel="00000000" w:rsidR="00000000" w:rsidRPr="00000000">
        <w:rPr>
          <w:rtl w:val="0"/>
        </w:rPr>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siguiente imagen podemos percibir la constituciòn de la jerarquía del DOM, también llamada </w:t>
      </w:r>
      <w:r w:rsidDel="00000000" w:rsidR="00000000" w:rsidRPr="00000000">
        <w:rPr>
          <w:rFonts w:ascii="Didact Gothic" w:cs="Didact Gothic" w:eastAsia="Didact Gothic" w:hAnsi="Didact Gothic"/>
          <w:b w:val="1"/>
          <w:i w:val="1"/>
          <w:sz w:val="24"/>
          <w:szCs w:val="24"/>
          <w:rtl w:val="0"/>
        </w:rPr>
        <w:t xml:space="preserve">árbol de nodos</w:t>
      </w:r>
      <w:r w:rsidDel="00000000" w:rsidR="00000000" w:rsidRPr="00000000">
        <w:rPr>
          <w:rFonts w:ascii="Didact Gothic" w:cs="Didact Gothic" w:eastAsia="Didact Gothic" w:hAnsi="Didact Gothic"/>
          <w:sz w:val="24"/>
          <w:szCs w:val="24"/>
          <w:rtl w:val="0"/>
        </w:rPr>
        <w:t xml:space="preserve">, identificando el tipo de nodo de cada objeto: </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4229100"/>
            <wp:effectExtent b="0" l="0" r="0" t="0"/>
            <wp:docPr id="4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nodo cuenta con la propiedad </w:t>
      </w:r>
      <w:hyperlink r:id="rId21">
        <w:r w:rsidDel="00000000" w:rsidR="00000000" w:rsidRPr="00000000">
          <w:rPr>
            <w:rFonts w:ascii="Didact Gothic" w:cs="Didact Gothic" w:eastAsia="Didact Gothic" w:hAnsi="Didact Gothic"/>
            <w:color w:val="1155cc"/>
            <w:sz w:val="24"/>
            <w:szCs w:val="24"/>
            <w:u w:val="single"/>
            <w:rtl w:val="0"/>
          </w:rPr>
          <w:t xml:space="preserve">nodeType</w:t>
        </w:r>
      </w:hyperlink>
      <w:r w:rsidDel="00000000" w:rsidR="00000000" w:rsidRPr="00000000">
        <w:rPr>
          <w:rFonts w:ascii="Didact Gothic" w:cs="Didact Gothic" w:eastAsia="Didact Gothic" w:hAnsi="Didact Gothic"/>
          <w:sz w:val="24"/>
          <w:szCs w:val="24"/>
          <w:rtl w:val="0"/>
        </w:rPr>
        <w:t xml:space="preserve"> que podemos utilizar para reconocer su tipo.</w:t>
      </w:r>
      <w:r w:rsidDel="00000000" w:rsidR="00000000" w:rsidRPr="00000000">
        <w:rPr>
          <w:rtl w:val="0"/>
        </w:rPr>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36"/>
          <w:szCs w:val="36"/>
        </w:rPr>
      </w:pPr>
      <w:r w:rsidDel="00000000" w:rsidR="00000000" w:rsidRPr="00000000">
        <w:rPr>
          <w:rFonts w:ascii="Anton" w:cs="Anton" w:eastAsia="Anton" w:hAnsi="Anton"/>
          <w:i w:val="1"/>
          <w:sz w:val="60"/>
          <w:szCs w:val="60"/>
          <w:rtl w:val="0"/>
        </w:rPr>
        <w:t xml:space="preserve">Acceso al DOM</w:t>
      </w: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desarrolladores/as front-end, empleamos el DOM para modificar la interfaz del usuario, controlando las acciones que realiza en la página web con la intención de obtener entradas, y en consecuencia efectuar salidas apropiadas. Para operar sobre el DOM en JavaScript, empleamos el objeto de acceso global </w:t>
      </w:r>
      <w:hyperlink r:id="rId22">
        <w:r w:rsidDel="00000000" w:rsidR="00000000" w:rsidRPr="00000000">
          <w:rPr>
            <w:rFonts w:ascii="Didact Gothic" w:cs="Didact Gothic" w:eastAsia="Didact Gothic" w:hAnsi="Didact Gothic"/>
            <w:color w:val="1155cc"/>
            <w:sz w:val="24"/>
            <w:szCs w:val="24"/>
            <w:u w:val="single"/>
            <w:rtl w:val="0"/>
          </w:rPr>
          <w:t xml:space="preserve">document</w:t>
        </w:r>
      </w:hyperlink>
      <w:r w:rsidDel="00000000" w:rsidR="00000000" w:rsidRPr="00000000">
        <w:rPr>
          <w:rFonts w:ascii="Didact Gothic" w:cs="Didact Gothic" w:eastAsia="Didact Gothic" w:hAnsi="Didact Gothic"/>
          <w:sz w:val="24"/>
          <w:szCs w:val="24"/>
          <w:rtl w:val="0"/>
        </w:rPr>
        <w:t xml:space="preserve">:</w:t>
      </w:r>
    </w:p>
    <w:tbl>
      <w:tblPr>
        <w:tblStyle w:val="Table3"/>
        <w:tblW w:w="9026.0" w:type="dxa"/>
        <w:jc w:val="left"/>
        <w:tblInd w:w="100.0" w:type="pct"/>
        <w:tblLayout w:type="fixed"/>
        <w:tblLook w:val="0600"/>
      </w:tblPr>
      <w:tblGrid>
        <w:gridCol w:w="9026"/>
        <w:tblGridChange w:id="0">
          <w:tblGrid>
            <w:gridCol w:w="9026"/>
          </w:tblGrid>
        </w:tblGridChange>
      </w:tblGrid>
      <w:tr>
        <w:trPr>
          <w:trHeight w:val="12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32">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head</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33">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dir</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.body);</w:t>
            </w:r>
            <w:r w:rsidDel="00000000" w:rsidR="00000000" w:rsidRPr="00000000">
              <w:rPr>
                <w:rtl w:val="0"/>
              </w:rPr>
            </w:r>
          </w:p>
        </w:tc>
      </w:tr>
    </w:tbl>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el método </w:t>
      </w:r>
      <w:hyperlink r:id="rId23">
        <w:r w:rsidDel="00000000" w:rsidR="00000000" w:rsidRPr="00000000">
          <w:rPr>
            <w:rFonts w:ascii="Didact Gothic" w:cs="Didact Gothic" w:eastAsia="Didact Gothic" w:hAnsi="Didact Gothic"/>
            <w:color w:val="1155cc"/>
            <w:sz w:val="24"/>
            <w:szCs w:val="24"/>
            <w:u w:val="single"/>
            <w:rtl w:val="0"/>
          </w:rPr>
          <w:t xml:space="preserve">console.dir()</w:t>
        </w:r>
      </w:hyperlink>
      <w:r w:rsidDel="00000000" w:rsidR="00000000" w:rsidRPr="00000000">
        <w:rPr>
          <w:rFonts w:ascii="Didact Gothic" w:cs="Didact Gothic" w:eastAsia="Didact Gothic" w:hAnsi="Didact Gothic"/>
          <w:sz w:val="24"/>
          <w:szCs w:val="24"/>
          <w:rtl w:val="0"/>
        </w:rPr>
        <w:t xml:space="preserve"> para obtener un detalle por consola de las propiedades y métodos que componen dicho objeto. Mediante la propiedad </w:t>
      </w:r>
      <w:r w:rsidDel="00000000" w:rsidR="00000000" w:rsidRPr="00000000">
        <w:rPr>
          <w:rFonts w:ascii="Didact Gothic" w:cs="Didact Gothic" w:eastAsia="Didact Gothic" w:hAnsi="Didact Gothic"/>
          <w:b w:val="1"/>
          <w:i w:val="1"/>
          <w:sz w:val="24"/>
          <w:szCs w:val="24"/>
          <w:rtl w:val="0"/>
        </w:rPr>
        <w:t xml:space="preserve">head </w:t>
      </w:r>
      <w:r w:rsidDel="00000000" w:rsidR="00000000" w:rsidRPr="00000000">
        <w:rPr>
          <w:rFonts w:ascii="Didact Gothic" w:cs="Didact Gothic" w:eastAsia="Didact Gothic" w:hAnsi="Didact Gothic"/>
          <w:sz w:val="24"/>
          <w:szCs w:val="24"/>
          <w:rtl w:val="0"/>
        </w:rPr>
        <w:t xml:space="preserve">podemos acceder al nodo &lt;head&gt; del HTML, y mediante </w:t>
      </w:r>
      <w:r w:rsidDel="00000000" w:rsidR="00000000" w:rsidRPr="00000000">
        <w:rPr>
          <w:rFonts w:ascii="Didact Gothic" w:cs="Didact Gothic" w:eastAsia="Didact Gothic" w:hAnsi="Didact Gothic"/>
          <w:b w:val="1"/>
          <w:i w:val="1"/>
          <w:sz w:val="24"/>
          <w:szCs w:val="24"/>
          <w:rtl w:val="0"/>
        </w:rPr>
        <w:t xml:space="preserve">body </w:t>
      </w:r>
      <w:r w:rsidDel="00000000" w:rsidR="00000000" w:rsidRPr="00000000">
        <w:rPr>
          <w:rFonts w:ascii="Didact Gothic" w:cs="Didact Gothic" w:eastAsia="Didact Gothic" w:hAnsi="Didact Gothic"/>
          <w:sz w:val="24"/>
          <w:szCs w:val="24"/>
          <w:rtl w:val="0"/>
        </w:rPr>
        <w:t xml:space="preserve">al correspondiente nodo &lt;body&gt;. Esta última referencia será posible sólo si el script utilizado se encuentra referenciado en la página web antes de la cláusula de la etiqueta </w:t>
      </w:r>
      <w:r w:rsidDel="00000000" w:rsidR="00000000" w:rsidRPr="00000000">
        <w:rPr>
          <w:rFonts w:ascii="Didact Gothic" w:cs="Didact Gothic" w:eastAsia="Didact Gothic" w:hAnsi="Didact Gothic"/>
          <w:b w:val="1"/>
          <w:i w:val="1"/>
          <w:sz w:val="24"/>
          <w:szCs w:val="24"/>
          <w:rtl w:val="0"/>
        </w:rPr>
        <w:t xml:space="preserve">body</w:t>
      </w:r>
      <w:r w:rsidDel="00000000" w:rsidR="00000000" w:rsidRPr="00000000">
        <w:rPr>
          <w:rFonts w:ascii="Didact Gothic" w:cs="Didact Gothic" w:eastAsia="Didact Gothic" w:hAnsi="Didact Gothic"/>
          <w:sz w:val="24"/>
          <w:szCs w:val="24"/>
          <w:rtl w:val="0"/>
        </w:rPr>
        <w:t xml:space="preserve">, como observamos a continuación:</w:t>
      </w: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trHeight w:val="12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body</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7">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&lt;</w:t>
            </w:r>
            <w:r w:rsidDel="00000000" w:rsidR="00000000" w:rsidRPr="00000000">
              <w:rPr>
                <w:rFonts w:ascii="Courier New" w:cs="Courier New" w:eastAsia="Courier New" w:hAnsi="Courier New"/>
                <w:color w:val="ff79c6"/>
                <w:sz w:val="28"/>
                <w:szCs w:val="28"/>
                <w:rtl w:val="0"/>
              </w:rPr>
              <w:t xml:space="preserve">h2</w:t>
            </w:r>
            <w:r w:rsidDel="00000000" w:rsidR="00000000" w:rsidRPr="00000000">
              <w:rPr>
                <w:rFonts w:ascii="Courier New" w:cs="Courier New" w:eastAsia="Courier New" w:hAnsi="Courier New"/>
                <w:color w:val="f8f8f2"/>
                <w:sz w:val="28"/>
                <w:szCs w:val="28"/>
                <w:rtl w:val="0"/>
              </w:rPr>
              <w:t xml:space="preserve">&gt;Coder House&lt;/</w:t>
            </w:r>
            <w:r w:rsidDel="00000000" w:rsidR="00000000" w:rsidRPr="00000000">
              <w:rPr>
                <w:rFonts w:ascii="Courier New" w:cs="Courier New" w:eastAsia="Courier New" w:hAnsi="Courier New"/>
                <w:color w:val="ff79c6"/>
                <w:sz w:val="28"/>
                <w:szCs w:val="28"/>
                <w:rtl w:val="0"/>
              </w:rPr>
              <w:t xml:space="preserve">h2</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8">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50fa7b"/>
                <w:sz w:val="28"/>
                <w:szCs w:val="28"/>
                <w:rtl w:val="0"/>
              </w:rPr>
              <w:t xml:space="preserve">src</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js/main.js</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&gt;&lt;/</w:t>
            </w:r>
            <w:r w:rsidDel="00000000" w:rsidR="00000000" w:rsidRPr="00000000">
              <w:rPr>
                <w:rFonts w:ascii="Courier New" w:cs="Courier New" w:eastAsia="Courier New" w:hAnsi="Courier New"/>
                <w:color w:val="ff79c6"/>
                <w:sz w:val="28"/>
                <w:szCs w:val="28"/>
                <w:rtl w:val="0"/>
              </w:rPr>
              <w:t xml:space="preserve">script</w:t>
            </w:r>
            <w:r w:rsidDel="00000000" w:rsidR="00000000" w:rsidRPr="00000000">
              <w:rPr>
                <w:rFonts w:ascii="Courier New" w:cs="Courier New" w:eastAsia="Courier New" w:hAnsi="Courier New"/>
                <w:color w:val="f8f8f2"/>
                <w:sz w:val="28"/>
                <w:szCs w:val="28"/>
                <w:rtl w:val="0"/>
              </w:rPr>
              <w:t xml:space="preserve">&gt;</w:t>
            </w:r>
          </w:p>
          <w:p w:rsidR="00000000" w:rsidDel="00000000" w:rsidP="00000000" w:rsidRDefault="00000000" w:rsidRPr="00000000" w14:paraId="00000039">
            <w:pPr>
              <w:widowControl w:val="0"/>
              <w:spacing w:line="325.71432000000004" w:lineRule="auto"/>
              <w:jc w:val="both"/>
              <w:rPr>
                <w:rFonts w:ascii="Courier New" w:cs="Courier New" w:eastAsia="Courier New" w:hAnsi="Courier New"/>
                <w:color w:val="bd93f9"/>
                <w:sz w:val="28"/>
                <w:szCs w:val="28"/>
              </w:rPr>
            </w:pPr>
            <w:r w:rsidDel="00000000" w:rsidR="00000000" w:rsidRPr="00000000">
              <w:rPr>
                <w:rFonts w:ascii="Courier New" w:cs="Courier New" w:eastAsia="Courier New" w:hAnsi="Courier New"/>
                <w:color w:val="f8f8f2"/>
                <w:sz w:val="28"/>
                <w:szCs w:val="28"/>
                <w:rtl w:val="0"/>
              </w:rPr>
              <w:t xml:space="preserve">&lt;/</w:t>
            </w:r>
            <w:r w:rsidDel="00000000" w:rsidR="00000000" w:rsidRPr="00000000">
              <w:rPr>
                <w:rFonts w:ascii="Courier New" w:cs="Courier New" w:eastAsia="Courier New" w:hAnsi="Courier New"/>
                <w:color w:val="ff79c6"/>
                <w:sz w:val="28"/>
                <w:szCs w:val="28"/>
                <w:rtl w:val="0"/>
              </w:rPr>
              <w:t xml:space="preserve">body</w:t>
            </w:r>
            <w:r w:rsidDel="00000000" w:rsidR="00000000" w:rsidRPr="00000000">
              <w:rPr>
                <w:rFonts w:ascii="Courier New" w:cs="Courier New" w:eastAsia="Courier New" w:hAnsi="Courier New"/>
                <w:color w:val="f8f8f2"/>
                <w:sz w:val="28"/>
                <w:szCs w:val="28"/>
                <w:rtl w:val="0"/>
              </w:rPr>
              <w:t xml:space="preserve">&gt;</w:t>
            </w:r>
            <w:r w:rsidDel="00000000" w:rsidR="00000000" w:rsidRPr="00000000">
              <w:rPr>
                <w:rtl w:val="0"/>
              </w:rPr>
            </w:r>
          </w:p>
        </w:tc>
      </w:tr>
    </w:tbl>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Utilizaremos algunos métodos de </w:t>
      </w:r>
      <w:r w:rsidDel="00000000" w:rsidR="00000000" w:rsidRPr="00000000">
        <w:rPr>
          <w:rFonts w:ascii="Didact Gothic" w:cs="Didact Gothic" w:eastAsia="Didact Gothic" w:hAnsi="Didact Gothic"/>
          <w:b w:val="1"/>
          <w:i w:val="1"/>
          <w:sz w:val="24"/>
          <w:szCs w:val="24"/>
          <w:rtl w:val="0"/>
        </w:rPr>
        <w:t xml:space="preserve">document</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con la intención de obtener, y posiblemente modificar, los nodos y sus propiedades. Inicialmente, identificamos tres formas de acceso a los elementos del DOM:</w:t>
      </w:r>
    </w:p>
    <w:p w:rsidR="00000000" w:rsidDel="00000000" w:rsidP="00000000" w:rsidRDefault="00000000" w:rsidRPr="00000000" w14:paraId="0000003C">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Por identificador único: acceder a un elemento de la página empleando el  valor del atributo </w:t>
      </w:r>
      <w:r w:rsidDel="00000000" w:rsidR="00000000" w:rsidRPr="00000000">
        <w:rPr>
          <w:rFonts w:ascii="Didact Gothic" w:cs="Didact Gothic" w:eastAsia="Didact Gothic" w:hAnsi="Didact Gothic"/>
          <w:b w:val="1"/>
          <w:i w:val="1"/>
          <w:sz w:val="24"/>
          <w:szCs w:val="24"/>
          <w:rtl w:val="0"/>
        </w:rPr>
        <w:t xml:space="preserve">id</w:t>
      </w:r>
      <w:r w:rsidDel="00000000" w:rsidR="00000000" w:rsidRPr="00000000">
        <w:rPr>
          <w:rFonts w:ascii="Didact Gothic" w:cs="Didact Gothic" w:eastAsia="Didact Gothic" w:hAnsi="Didact Gothic"/>
          <w:sz w:val="24"/>
          <w:szCs w:val="24"/>
          <w:rtl w:val="0"/>
        </w:rPr>
        <w:t xml:space="preserve">, el cual  se utiliza para especificar un identificador único asociado a una sola  etiqueta del documento  HTML.</w:t>
      </w:r>
    </w:p>
    <w:p w:rsidR="00000000" w:rsidDel="00000000" w:rsidP="00000000" w:rsidRDefault="00000000" w:rsidRPr="00000000" w14:paraId="0000003D">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clase: acceder a uno o más elementos de la página empleando el valor del  atributo </w:t>
      </w:r>
      <w:r w:rsidDel="00000000" w:rsidR="00000000" w:rsidRPr="00000000">
        <w:rPr>
          <w:rFonts w:ascii="Didact Gothic" w:cs="Didact Gothic" w:eastAsia="Didact Gothic" w:hAnsi="Didact Gothic"/>
          <w:b w:val="1"/>
          <w:i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 utilizado para especificar un identificador asociado a un grupo de etiquetas del documento  HTML.</w:t>
      </w:r>
    </w:p>
    <w:p w:rsidR="00000000" w:rsidDel="00000000" w:rsidP="00000000" w:rsidRDefault="00000000" w:rsidRPr="00000000" w14:paraId="0000003E">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Por etiqueta: acceder a uno o más elementos de la página, usando el nombre de la etiqueta empleada (&lt;p&gt;, &lt;div&gt;, &lt;h2&gt;, etcétera).</w:t>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forma de acceso, se cuenta con un método que podemos utilizar.</w:t>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Obtener elemento por identificador</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sirve para acceder a un elemento del HTML, utilizando el valor del atributo </w:t>
      </w:r>
      <w:r w:rsidDel="00000000" w:rsidR="00000000" w:rsidRPr="00000000">
        <w:rPr>
          <w:rFonts w:ascii="Didact Gothic" w:cs="Didact Gothic" w:eastAsia="Didact Gothic" w:hAnsi="Didact Gothic"/>
          <w:b w:val="1"/>
          <w:i w:val="1"/>
          <w:sz w:val="24"/>
          <w:szCs w:val="24"/>
          <w:rtl w:val="0"/>
        </w:rPr>
        <w:t xml:space="preserve">id</w:t>
      </w:r>
      <w:r w:rsidDel="00000000" w:rsidR="00000000" w:rsidRPr="00000000">
        <w:rPr>
          <w:rFonts w:ascii="Didact Gothic" w:cs="Didact Gothic" w:eastAsia="Didact Gothic" w:hAnsi="Didact Gothic"/>
          <w:sz w:val="24"/>
          <w:szCs w:val="24"/>
          <w:rtl w:val="0"/>
        </w:rPr>
        <w:t xml:space="preserve">. Por ejemplo: </w:t>
      </w:r>
    </w:p>
    <w:tbl>
      <w:tblPr>
        <w:tblStyle w:val="Table5"/>
        <w:tblW w:w="10065.0" w:type="dxa"/>
        <w:jc w:val="left"/>
        <w:tblInd w:w="100.0" w:type="pct"/>
        <w:tblLayout w:type="fixed"/>
        <w:tblLook w:val="0600"/>
      </w:tblPr>
      <w:tblGrid>
        <w:gridCol w:w="10065"/>
        <w:tblGridChange w:id="0">
          <w:tblGrid>
            <w:gridCol w:w="10065"/>
          </w:tblGrid>
        </w:tblGridChange>
      </w:tblGrid>
      <w:tr>
        <w:trPr>
          <w:trHeight w:val="315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4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app</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4">
            <w:pPr>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p</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&gt;Hola Mundo&lt;/</w:t>
            </w:r>
            <w:r w:rsidDel="00000000" w:rsidR="00000000" w:rsidRPr="00000000">
              <w:rPr>
                <w:rFonts w:ascii="Courier New" w:cs="Courier New" w:eastAsia="Courier New" w:hAnsi="Courier New"/>
                <w:color w:val="ff79c6"/>
                <w:sz w:val="24"/>
                <w:szCs w:val="24"/>
                <w:rtl w:val="0"/>
              </w:rPr>
              <w:t xml:space="preserve">p</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46">
            <w:pPr>
              <w:widowControl w:val="0"/>
              <w:spacing w:line="276" w:lineRule="auto"/>
              <w:jc w:val="both"/>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47">
            <w:pPr>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div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app</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(div.innerHTML);</w:t>
            </w:r>
          </w:p>
          <w:p w:rsidR="00000000" w:rsidDel="00000000" w:rsidP="00000000" w:rsidRDefault="00000000" w:rsidRPr="00000000" w14:paraId="0000004A">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(parrafo.innerHTML);</w:t>
            </w:r>
            <w:r w:rsidDel="00000000" w:rsidR="00000000" w:rsidRPr="00000000">
              <w:rPr>
                <w:rtl w:val="0"/>
              </w:rPr>
            </w:r>
          </w:p>
        </w:tc>
      </w:tr>
    </w:tbl>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El único parámetro de método </w:t>
      </w:r>
      <w:r w:rsidDel="00000000" w:rsidR="00000000" w:rsidRPr="00000000">
        <w:rPr>
          <w:rFonts w:ascii="Didact Gothic" w:cs="Didact Gothic" w:eastAsia="Didact Gothic" w:hAnsi="Didact Gothic"/>
          <w:b w:val="1"/>
          <w:i w:val="1"/>
          <w:sz w:val="24"/>
          <w:szCs w:val="24"/>
          <w:rtl w:val="0"/>
        </w:rPr>
        <w:t xml:space="preserve">getElementById</w:t>
      </w:r>
      <w:r w:rsidDel="00000000" w:rsidR="00000000" w:rsidRPr="00000000">
        <w:rPr>
          <w:rFonts w:ascii="Didact Gothic" w:cs="Didact Gothic" w:eastAsia="Didact Gothic" w:hAnsi="Didact Gothic"/>
          <w:sz w:val="24"/>
          <w:szCs w:val="24"/>
          <w:rtl w:val="0"/>
        </w:rPr>
        <w:t xml:space="preserve"> es un string que debe ser igual al valor del identificador a obtener. El método nos permite obtener un único elemento, que coincide con el notificador enviado. En caso de no existir un elemento que cumpla la igualdad, se obtiene </w:t>
      </w:r>
      <w:r w:rsidDel="00000000" w:rsidR="00000000" w:rsidRPr="00000000">
        <w:rPr>
          <w:rFonts w:ascii="Didact Gothic" w:cs="Didact Gothic" w:eastAsia="Didact Gothic" w:hAnsi="Didact Gothic"/>
          <w:b w:val="1"/>
          <w:i w:val="1"/>
          <w:sz w:val="24"/>
          <w:szCs w:val="24"/>
          <w:rtl w:val="0"/>
        </w:rPr>
        <w:t xml:space="preserve">null.</w:t>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obtener la estructura interna (es decir, las etiquetas anidadas) del elemento obtenido empleando la propiedad </w:t>
      </w:r>
      <w:hyperlink r:id="rId24">
        <w:r w:rsidDel="00000000" w:rsidR="00000000" w:rsidRPr="00000000">
          <w:rPr>
            <w:rFonts w:ascii="Didact Gothic" w:cs="Didact Gothic" w:eastAsia="Didact Gothic" w:hAnsi="Didact Gothic"/>
            <w:color w:val="1155cc"/>
            <w:sz w:val="24"/>
            <w:szCs w:val="24"/>
            <w:u w:val="single"/>
            <w:rtl w:val="0"/>
          </w:rPr>
          <w:t xml:space="preserve">innerHTML</w:t>
        </w:r>
      </w:hyperlink>
      <w:r w:rsidDel="00000000" w:rsidR="00000000" w:rsidRPr="00000000">
        <w:rPr>
          <w:rtl w:val="0"/>
        </w:rPr>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Obtener elementos por clase</w:t>
      </w:r>
      <w:r w:rsidDel="00000000" w:rsidR="00000000" w:rsidRPr="00000000">
        <w:rPr>
          <w:rtl w:val="0"/>
        </w:rPr>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getElementsByClassName</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sirve para acceder a un conjunto de elementos del HTML, utilizando el valor del atributo </w:t>
      </w:r>
      <w:r w:rsidDel="00000000" w:rsidR="00000000" w:rsidRPr="00000000">
        <w:rPr>
          <w:rFonts w:ascii="Didact Gothic" w:cs="Didact Gothic" w:eastAsia="Didact Gothic" w:hAnsi="Didact Gothic"/>
          <w:b w:val="1"/>
          <w:i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 Por ejemplo:</w:t>
      </w:r>
    </w:p>
    <w:tbl>
      <w:tblPr>
        <w:tblStyle w:val="Table6"/>
        <w:tblW w:w="10065.0" w:type="dxa"/>
        <w:jc w:val="left"/>
        <w:tblInd w:w="100.0" w:type="pct"/>
        <w:tblLayout w:type="fixed"/>
        <w:tblLook w:val="0600"/>
      </w:tblPr>
      <w:tblGrid>
        <w:gridCol w:w="10065"/>
        <w:tblGridChange w:id="0">
          <w:tblGrid>
            <w:gridCol w:w="10065"/>
          </w:tblGrid>
        </w:tblGridChange>
      </w:tblGrid>
      <w:tr>
        <w:trPr>
          <w:trHeight w:val="315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both"/>
              <w:rPr>
                <w:rFonts w:ascii="Courier New" w:cs="Courier New" w:eastAsia="Courier New" w:hAnsi="Courier New"/>
                <w:color w:val="666666"/>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p>
          <w:p w:rsidR="00000000" w:rsidDel="00000000" w:rsidP="00000000" w:rsidRDefault="00000000" w:rsidRPr="00000000" w14:paraId="0000005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ul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&gt;AR&lt;/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&gt;CL&lt;/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tab/>
              <w:t xml:space="preserve">&lt;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class</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&gt;UY&lt;/</w:t>
            </w:r>
            <w:r w:rsidDel="00000000" w:rsidR="00000000" w:rsidRPr="00000000">
              <w:rPr>
                <w:rFonts w:ascii="Courier New" w:cs="Courier New" w:eastAsia="Courier New" w:hAnsi="Courier New"/>
                <w:color w:val="ff79c6"/>
                <w:sz w:val="24"/>
                <w:szCs w:val="24"/>
                <w:rtl w:val="0"/>
              </w:rPr>
              <w:t xml:space="preserve">li</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ul</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56">
            <w:pPr>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59">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].innerHTML);</w:t>
            </w:r>
            <w:r w:rsidDel="00000000" w:rsidR="00000000" w:rsidRPr="00000000">
              <w:rPr>
                <w:rFonts w:ascii="Courier New" w:cs="Courier New" w:eastAsia="Courier New" w:hAnsi="Courier New"/>
                <w:color w:val="6272a4"/>
                <w:sz w:val="24"/>
                <w:szCs w:val="24"/>
                <w:rtl w:val="0"/>
              </w:rPr>
              <w:t xml:space="preserve">   </w:t>
            </w:r>
            <w:r w:rsidDel="00000000" w:rsidR="00000000" w:rsidRPr="00000000">
              <w:rPr>
                <w:rtl w:val="0"/>
              </w:rPr>
            </w:r>
          </w:p>
        </w:tc>
      </w:tr>
    </w:tbl>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llamada al método retornará un conjunto de elementos con todas las coincidencias. Para acceder a cada uno de los nodos encontrados, debemos manejar el acceso de forma similar a un array.</w:t>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Obtener elementos por etiqueta</w:t>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getElementsByTagName()</w:t>
      </w:r>
      <w:r w:rsidDel="00000000" w:rsidR="00000000" w:rsidRPr="00000000">
        <w:rPr>
          <w:rFonts w:ascii="Didact Gothic" w:cs="Didact Gothic" w:eastAsia="Didact Gothic" w:hAnsi="Didact Gothic"/>
          <w:sz w:val="24"/>
          <w:szCs w:val="24"/>
          <w:rtl w:val="0"/>
        </w:rPr>
        <w:t xml:space="preserve"> sirve para acceder a un conjunto de elementos del HTML, utilizando el nombre de etiqueta como criterio de búsqueda, por ejemplo: </w:t>
      </w:r>
      <w:r w:rsidDel="00000000" w:rsidR="00000000" w:rsidRPr="00000000">
        <w:rPr>
          <w:rtl w:val="0"/>
        </w:rPr>
      </w:r>
    </w:p>
    <w:tbl>
      <w:tblPr>
        <w:tblStyle w:val="Table7"/>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jc w:val="both"/>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666666"/>
                <w:sz w:val="24"/>
                <w:szCs w:val="24"/>
                <w:rtl w:val="0"/>
              </w:rPr>
              <w:t xml:space="preserve">//CODIGO HTML DE REFERENCIA</w:t>
            </w:r>
            <w:r w:rsidDel="00000000" w:rsidR="00000000" w:rsidRPr="00000000">
              <w:rPr>
                <w:rtl w:val="0"/>
              </w:rPr>
            </w:r>
          </w:p>
          <w:p w:rsidR="00000000" w:rsidDel="00000000" w:rsidP="00000000" w:rsidRDefault="00000000" w:rsidRPr="00000000" w14:paraId="0000005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0">
            <w:pPr>
              <w:widowControl w:val="0"/>
              <w:spacing w:line="325.71432000000004" w:lineRule="auto"/>
              <w:ind w:firstLine="720"/>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&gt;CONTENEDOR 2&lt;/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&gt;CONTENEDOR 3&lt;/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&lt;/</w:t>
            </w:r>
            <w:r w:rsidDel="00000000" w:rsidR="00000000" w:rsidRPr="00000000">
              <w:rPr>
                <w:rFonts w:ascii="Courier New" w:cs="Courier New" w:eastAsia="Courier New" w:hAnsi="Courier New"/>
                <w:color w:val="ff79c6"/>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&gt;</w:t>
            </w:r>
          </w:p>
          <w:p w:rsidR="00000000" w:rsidDel="00000000" w:rsidP="00000000" w:rsidRDefault="00000000" w:rsidRPr="00000000" w14:paraId="00000063">
            <w:pPr>
              <w:widowControl w:val="0"/>
              <w:spacing w:line="276"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666666"/>
                <w:sz w:val="24"/>
                <w:szCs w:val="24"/>
                <w:rtl w:val="0"/>
              </w:rPr>
              <w:t xml:space="preserve">//CODIGO JS</w:t>
            </w:r>
            <w:r w:rsidDel="00000000" w:rsidR="00000000" w:rsidRPr="00000000">
              <w:rPr>
                <w:rFonts w:ascii="Courier New" w:cs="Courier New" w:eastAsia="Courier New" w:hAnsi="Courier New"/>
                <w:color w:val="8215bc"/>
                <w:sz w:val="24"/>
                <w:szCs w:val="24"/>
                <w:rtl w:val="0"/>
              </w:rPr>
              <w:br w:type="textWrapping"/>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getElementsByTagName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6">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(contenedores[</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].innerHTML);</w:t>
            </w:r>
            <w:r w:rsidDel="00000000" w:rsidR="00000000" w:rsidRPr="00000000">
              <w:rPr>
                <w:rtl w:val="0"/>
              </w:rPr>
            </w:r>
          </w:p>
        </w:tc>
      </w:tr>
    </w:tbl>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opción es la menos específica de todas, ya que es muy probable que las etiquetas se repitan en el código HTML, siendo difícil establecer un criterio adicional para  diferenciarlas entre sí al no emplear </w:t>
      </w:r>
      <w:r w:rsidDel="00000000" w:rsidR="00000000" w:rsidRPr="00000000">
        <w:rPr>
          <w:rFonts w:ascii="Didact Gothic" w:cs="Didact Gothic" w:eastAsia="Didact Gothic" w:hAnsi="Didact Gothic"/>
          <w:b w:val="1"/>
          <w:i w:val="1"/>
          <w:sz w:val="24"/>
          <w:szCs w:val="24"/>
          <w:rtl w:val="0"/>
        </w:rPr>
        <w:t xml:space="preserve">id </w:t>
      </w:r>
      <w:r w:rsidDel="00000000" w:rsidR="00000000" w:rsidRPr="00000000">
        <w:rPr>
          <w:rFonts w:ascii="Didact Gothic" w:cs="Didact Gothic" w:eastAsia="Didact Gothic" w:hAnsi="Didact Gothic"/>
          <w:sz w:val="24"/>
          <w:szCs w:val="24"/>
          <w:rtl w:val="0"/>
        </w:rPr>
        <w:t xml:space="preserve">o </w:t>
      </w:r>
      <w:r w:rsidDel="00000000" w:rsidR="00000000" w:rsidRPr="00000000">
        <w:rPr>
          <w:rFonts w:ascii="Didact Gothic" w:cs="Didact Gothic" w:eastAsia="Didact Gothic" w:hAnsi="Didact Gothic"/>
          <w:b w:val="1"/>
          <w:i w:val="1"/>
          <w:sz w:val="24"/>
          <w:szCs w:val="24"/>
          <w:rtl w:val="0"/>
        </w:rPr>
        <w:t xml:space="preserve">class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cabe aclarar que los elementos obtenidos mediante </w:t>
      </w:r>
      <w:r w:rsidDel="00000000" w:rsidR="00000000" w:rsidRPr="00000000">
        <w:rPr>
          <w:rFonts w:ascii="Didact Gothic" w:cs="Didact Gothic" w:eastAsia="Didact Gothic" w:hAnsi="Didact Gothic"/>
          <w:b w:val="1"/>
          <w:i w:val="1"/>
          <w:sz w:val="24"/>
          <w:szCs w:val="24"/>
          <w:rtl w:val="0"/>
        </w:rPr>
        <w:t xml:space="preserve">getElementsByTagName</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getElementsByClassName</w:t>
      </w:r>
      <w:r w:rsidDel="00000000" w:rsidR="00000000" w:rsidRPr="00000000">
        <w:rPr>
          <w:rFonts w:ascii="Didact Gothic" w:cs="Didact Gothic" w:eastAsia="Didact Gothic" w:hAnsi="Didact Gothic"/>
          <w:sz w:val="24"/>
          <w:szCs w:val="24"/>
          <w:rtl w:val="0"/>
        </w:rPr>
        <w:t xml:space="preserve"> se encuentran contenidos en un array especial identificado como </w:t>
      </w:r>
      <w:hyperlink r:id="rId25">
        <w:r w:rsidDel="00000000" w:rsidR="00000000" w:rsidRPr="00000000">
          <w:rPr>
            <w:rFonts w:ascii="Didact Gothic" w:cs="Didact Gothic" w:eastAsia="Didact Gothic" w:hAnsi="Didact Gothic"/>
            <w:color w:val="1155cc"/>
            <w:sz w:val="24"/>
            <w:szCs w:val="24"/>
            <w:u w:val="single"/>
            <w:rtl w:val="0"/>
          </w:rPr>
          <w:t xml:space="preserve">HTMLCollection</w:t>
        </w:r>
      </w:hyperlink>
      <w:r w:rsidDel="00000000" w:rsidR="00000000" w:rsidRPr="00000000">
        <w:rPr>
          <w:rFonts w:ascii="Didact Gothic" w:cs="Didact Gothic" w:eastAsia="Didact Gothic" w:hAnsi="Didact Gothic"/>
          <w:sz w:val="24"/>
          <w:szCs w:val="24"/>
          <w:rtl w:val="0"/>
        </w:rPr>
        <w:t xml:space="preserve">, que podemos iterar con </w:t>
      </w:r>
      <w:hyperlink r:id="rId26">
        <w:r w:rsidDel="00000000" w:rsidR="00000000" w:rsidRPr="00000000">
          <w:rPr>
            <w:rFonts w:ascii="Didact Gothic" w:cs="Didact Gothic" w:eastAsia="Didact Gothic" w:hAnsi="Didact Gothic"/>
            <w:color w:val="1155cc"/>
            <w:sz w:val="24"/>
            <w:szCs w:val="24"/>
            <w:u w:val="single"/>
            <w:rtl w:val="0"/>
          </w:rPr>
          <w:t xml:space="preserve">for...of</w:t>
        </w:r>
      </w:hyperlink>
      <w:r w:rsidDel="00000000" w:rsidR="00000000" w:rsidRPr="00000000">
        <w:rPr>
          <w:rFonts w:ascii="Didact Gothic" w:cs="Didact Gothic" w:eastAsia="Didact Gothic" w:hAnsi="Didact Gothic"/>
          <w:sz w:val="24"/>
          <w:szCs w:val="24"/>
          <w:rtl w:val="0"/>
        </w:rPr>
        <w:t xml:space="preserve"> con la intencion de acceder a todos los elemento obtenidos con un recorrido:</w:t>
      </w:r>
      <w:r w:rsidDel="00000000" w:rsidR="00000000" w:rsidRPr="00000000">
        <w:rPr>
          <w:rtl w:val="0"/>
        </w:rPr>
      </w:r>
    </w:p>
    <w:tbl>
      <w:tblPr>
        <w:tblStyle w:val="Table8"/>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getElementsByTagName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pais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paises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pais</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contenedores) {</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div</w:t>
            </w:r>
            <w:r w:rsidDel="00000000" w:rsidR="00000000" w:rsidRPr="00000000">
              <w:rPr>
                <w:rFonts w:ascii="Courier New" w:cs="Courier New" w:eastAsia="Courier New" w:hAnsi="Courier New"/>
                <w:color w:val="f8f8f2"/>
                <w:sz w:val="24"/>
                <w:szCs w:val="24"/>
                <w:rtl w:val="0"/>
              </w:rPr>
              <w:t xml:space="preserve">.innerHTML);</w:t>
            </w:r>
          </w:p>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60"/>
          <w:szCs w:val="60"/>
        </w:rPr>
      </w:pPr>
      <w:r w:rsidDel="00000000" w:rsidR="00000000" w:rsidRPr="00000000">
        <w:rPr>
          <w:rFonts w:ascii="Anton" w:cs="Anton" w:eastAsia="Anton" w:hAnsi="Anton"/>
          <w:i w:val="1"/>
          <w:sz w:val="60"/>
          <w:szCs w:val="60"/>
          <w:rtl w:val="0"/>
        </w:rPr>
        <w:t xml:space="preserve">Crear y eliminar nodos</w:t>
      </w:r>
      <w:r w:rsidDel="00000000" w:rsidR="00000000" w:rsidRPr="00000000">
        <w:rPr>
          <w:rtl w:val="0"/>
        </w:rPr>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en la sección anterior reconocimos distintas formas de acceso para obtener elementos del DOM desde JavaScript, quedan por definir mecanismos para cambiar el contenido de una estructura HTML. Para ello, es necesario analizar un serie de pasos a realizar, que podemos abordar usando el siguiente ejemplo como referencia:</w:t>
      </w:r>
    </w:p>
    <w:tbl>
      <w:tblPr>
        <w:tblStyle w:val="Table9"/>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Crear nodo de tipo Elemento, etiqueta p</w:t>
            </w:r>
          </w:p>
          <w:p w:rsidR="00000000" w:rsidDel="00000000" w:rsidP="00000000" w:rsidRDefault="00000000" w:rsidRPr="00000000" w14:paraId="00000077">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parrafo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createElement</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p</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Insertar HTML interno</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parrafo.innerHTML</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&lt;h2&gt;¡Hola Coder!&lt;/h2&gt;</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6272a4"/>
                <w:sz w:val="28"/>
                <w:szCs w:val="28"/>
              </w:rPr>
            </w:pPr>
            <w:r w:rsidDel="00000000" w:rsidR="00000000" w:rsidRPr="00000000">
              <w:rPr>
                <w:rFonts w:ascii="Courier New" w:cs="Courier New" w:eastAsia="Courier New" w:hAnsi="Courier New"/>
                <w:color w:val="6272a4"/>
                <w:sz w:val="28"/>
                <w:szCs w:val="28"/>
                <w:rtl w:val="0"/>
              </w:rPr>
              <w:t xml:space="preserve">// Añadir el nodo Element como hijo de body</w:t>
            </w:r>
          </w:p>
          <w:p w:rsidR="00000000" w:rsidDel="00000000" w:rsidP="00000000" w:rsidRDefault="00000000" w:rsidRPr="00000000" w14:paraId="0000007B">
            <w:pPr>
              <w:widowControl w:val="0"/>
              <w:spacing w:line="325.71432000000004" w:lineRule="auto"/>
              <w:jc w:val="both"/>
              <w:rPr>
                <w:rFonts w:ascii="Courier New" w:cs="Courier New" w:eastAsia="Courier New" w:hAnsi="Courier New"/>
                <w:color w:val="666666"/>
                <w:sz w:val="28"/>
                <w:szCs w:val="28"/>
              </w:rPr>
            </w:pPr>
            <w:r w:rsidDel="00000000" w:rsidR="00000000" w:rsidRPr="00000000">
              <w:rPr>
                <w:rFonts w:ascii="Courier New" w:cs="Courier New" w:eastAsia="Courier New" w:hAnsi="Courier New"/>
                <w:color w:val="bd93f9"/>
                <w:sz w:val="28"/>
                <w:szCs w:val="28"/>
                <w:rtl w:val="0"/>
              </w:rPr>
              <w:t xml:space="preserve">document</w:t>
            </w:r>
            <w:r w:rsidDel="00000000" w:rsidR="00000000" w:rsidRPr="00000000">
              <w:rPr>
                <w:rFonts w:ascii="Courier New" w:cs="Courier New" w:eastAsia="Courier New" w:hAnsi="Courier New"/>
                <w:color w:val="f8f8f2"/>
                <w:sz w:val="28"/>
                <w:szCs w:val="28"/>
                <w:rtl w:val="0"/>
              </w:rPr>
              <w:t xml:space="preserve">.body.</w:t>
            </w:r>
            <w:r w:rsidDel="00000000" w:rsidR="00000000" w:rsidRPr="00000000">
              <w:rPr>
                <w:rFonts w:ascii="Courier New" w:cs="Courier New" w:eastAsia="Courier New" w:hAnsi="Courier New"/>
                <w:color w:val="50fa7b"/>
                <w:sz w:val="28"/>
                <w:szCs w:val="28"/>
                <w:rtl w:val="0"/>
              </w:rPr>
              <w:t xml:space="preserve">appendChild</w:t>
            </w:r>
            <w:r w:rsidDel="00000000" w:rsidR="00000000" w:rsidRPr="00000000">
              <w:rPr>
                <w:rFonts w:ascii="Courier New" w:cs="Courier New" w:eastAsia="Courier New" w:hAnsi="Courier New"/>
                <w:color w:val="f8f8f2"/>
                <w:sz w:val="28"/>
                <w:szCs w:val="28"/>
                <w:rtl w:val="0"/>
              </w:rPr>
              <w:t xml:space="preserve">(parrafo);</w:t>
            </w:r>
            <w:r w:rsidDel="00000000" w:rsidR="00000000" w:rsidRPr="00000000">
              <w:rPr>
                <w:rtl w:val="0"/>
              </w:rPr>
            </w:r>
          </w:p>
        </w:tc>
      </w:tr>
    </w:tbl>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7D">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Crear un nodo nuevo con el método </w:t>
      </w:r>
      <w:r w:rsidDel="00000000" w:rsidR="00000000" w:rsidRPr="00000000">
        <w:rPr>
          <w:rFonts w:ascii="Didact Gothic" w:cs="Didact Gothic" w:eastAsia="Didact Gothic" w:hAnsi="Didact Gothic"/>
          <w:b w:val="1"/>
          <w:i w:val="1"/>
          <w:sz w:val="24"/>
          <w:szCs w:val="24"/>
          <w:rtl w:val="0"/>
        </w:rPr>
        <w:t xml:space="preserve">createElement</w:t>
      </w:r>
      <w:r w:rsidDel="00000000" w:rsidR="00000000" w:rsidRPr="00000000">
        <w:rPr>
          <w:rFonts w:ascii="Didact Gothic" w:cs="Didact Gothic" w:eastAsia="Didact Gothic" w:hAnsi="Didact Gothic"/>
          <w:sz w:val="24"/>
          <w:szCs w:val="24"/>
          <w:rtl w:val="0"/>
        </w:rPr>
        <w:t xml:space="preserve">: el cual nos permite </w:t>
      </w:r>
      <w:r w:rsidDel="00000000" w:rsidR="00000000" w:rsidRPr="00000000">
        <w:rPr>
          <w:rFonts w:ascii="Didact Gothic" w:cs="Didact Gothic" w:eastAsia="Didact Gothic" w:hAnsi="Didact Gothic"/>
          <w:sz w:val="24"/>
          <w:szCs w:val="24"/>
          <w:rtl w:val="0"/>
        </w:rPr>
        <w:t xml:space="preserve">crear un nuevo nodo, </w:t>
      </w:r>
      <w:r w:rsidDel="00000000" w:rsidR="00000000" w:rsidRPr="00000000">
        <w:rPr>
          <w:rFonts w:ascii="Didact Gothic" w:cs="Didact Gothic" w:eastAsia="Didact Gothic" w:hAnsi="Didact Gothic"/>
          <w:sz w:val="24"/>
          <w:szCs w:val="24"/>
          <w:rtl w:val="0"/>
        </w:rPr>
        <w:t xml:space="preserve">especificando</w:t>
      </w:r>
      <w:r w:rsidDel="00000000" w:rsidR="00000000" w:rsidRPr="00000000">
        <w:rPr>
          <w:rFonts w:ascii="Didact Gothic" w:cs="Didact Gothic" w:eastAsia="Didact Gothic" w:hAnsi="Didact Gothic"/>
          <w:sz w:val="24"/>
          <w:szCs w:val="24"/>
          <w:rtl w:val="0"/>
        </w:rPr>
        <w:t xml:space="preserve"> por parámetro el nombre</w:t>
      </w:r>
      <w:r w:rsidDel="00000000" w:rsidR="00000000" w:rsidRPr="00000000">
        <w:rPr>
          <w:rFonts w:ascii="Didact Gothic" w:cs="Didact Gothic" w:eastAsia="Didact Gothic" w:hAnsi="Didact Gothic"/>
          <w:sz w:val="24"/>
          <w:szCs w:val="24"/>
          <w:rtl w:val="0"/>
        </w:rPr>
        <w:t xml:space="preserve"> de la etiqueta deseada (en el ejemplo optamos por un </w:t>
      </w:r>
      <w:r w:rsidDel="00000000" w:rsidR="00000000" w:rsidRPr="00000000">
        <w:rPr>
          <w:rFonts w:ascii="Didact Gothic" w:cs="Didact Gothic" w:eastAsia="Didact Gothic" w:hAnsi="Didact Gothic"/>
          <w:sz w:val="24"/>
          <w:szCs w:val="24"/>
          <w:rtl w:val="0"/>
        </w:rPr>
        <w:t xml:space="preserve">parrafo</w:t>
      </w:r>
      <w:r w:rsidDel="00000000" w:rsidR="00000000" w:rsidRPr="00000000">
        <w:rPr>
          <w:rFonts w:ascii="Didact Gothic" w:cs="Didact Gothic" w:eastAsia="Didact Gothic" w:hAnsi="Didact Gothic"/>
          <w:sz w:val="24"/>
          <w:szCs w:val="24"/>
          <w:rtl w:val="0"/>
        </w:rPr>
        <w:t xml:space="preserve"> &lt;p&gt;&lt;/p&gt;).</w:t>
      </w:r>
    </w:p>
    <w:p w:rsidR="00000000" w:rsidDel="00000000" w:rsidP="00000000" w:rsidRDefault="00000000" w:rsidRPr="00000000" w14:paraId="0000007E">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Definir la estructura del nodo creado: ahora que tenemos un nuevo nodo, es necesario determinar cómo estará compuesto el interior del elemento. Esto podemos hacerlo empleando la propiedad </w:t>
      </w:r>
      <w:r w:rsidDel="00000000" w:rsidR="00000000" w:rsidRPr="00000000">
        <w:rPr>
          <w:rFonts w:ascii="Didact Gothic" w:cs="Didact Gothic" w:eastAsia="Didact Gothic" w:hAnsi="Didact Gothic"/>
          <w:b w:val="1"/>
          <w:i w:val="1"/>
          <w:sz w:val="24"/>
          <w:szCs w:val="24"/>
          <w:rtl w:val="0"/>
        </w:rPr>
        <w:t xml:space="preserve">innerHTML</w:t>
      </w:r>
      <w:r w:rsidDel="00000000" w:rsidR="00000000" w:rsidRPr="00000000">
        <w:rPr>
          <w:rFonts w:ascii="Didact Gothic" w:cs="Didact Gothic" w:eastAsia="Didact Gothic" w:hAnsi="Didact Gothic"/>
          <w:sz w:val="24"/>
          <w:szCs w:val="24"/>
          <w:rtl w:val="0"/>
        </w:rPr>
        <w:t xml:space="preserve"> del nuevo elemento. </w:t>
      </w:r>
    </w:p>
    <w:p w:rsidR="00000000" w:rsidDel="00000000" w:rsidP="00000000" w:rsidRDefault="00000000" w:rsidRPr="00000000" w14:paraId="0000007F">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Añadir el nodo al DOM: para agregar el elemento creado, es necesario introducirlo como hijo de un elemento existente en el DOM. En el ejemplo analizado, el nodo </w:t>
      </w:r>
      <w:r w:rsidDel="00000000" w:rsidR="00000000" w:rsidRPr="00000000">
        <w:rPr>
          <w:rFonts w:ascii="Didact Gothic" w:cs="Didact Gothic" w:eastAsia="Didact Gothic" w:hAnsi="Didact Gothic"/>
          <w:sz w:val="24"/>
          <w:szCs w:val="24"/>
          <w:rtl w:val="0"/>
        </w:rPr>
        <w:t xml:space="preserve">parrafo</w:t>
      </w:r>
      <w:r w:rsidDel="00000000" w:rsidR="00000000" w:rsidRPr="00000000">
        <w:rPr>
          <w:rFonts w:ascii="Didact Gothic" w:cs="Didact Gothic" w:eastAsia="Didact Gothic" w:hAnsi="Didact Gothic"/>
          <w:sz w:val="24"/>
          <w:szCs w:val="24"/>
          <w:rtl w:val="0"/>
        </w:rPr>
        <w:t xml:space="preserve"> se introduce como hijo del nodo body, usando el método </w:t>
      </w:r>
      <w:hyperlink r:id="rId27">
        <w:r w:rsidDel="00000000" w:rsidR="00000000" w:rsidRPr="00000000">
          <w:rPr>
            <w:rFonts w:ascii="Didact Gothic" w:cs="Didact Gothic" w:eastAsia="Didact Gothic" w:hAnsi="Didact Gothic"/>
            <w:color w:val="1155cc"/>
            <w:sz w:val="24"/>
            <w:szCs w:val="24"/>
            <w:u w:val="single"/>
            <w:rtl w:val="0"/>
          </w:rPr>
          <w:t xml:space="preserve">appendChild</w:t>
        </w:r>
      </w:hyperlink>
      <w:r w:rsidDel="00000000" w:rsidR="00000000" w:rsidRPr="00000000">
        <w:rPr>
          <w:rFonts w:ascii="Didact Gothic" w:cs="Didact Gothic" w:eastAsia="Didact Gothic" w:hAnsi="Didact Gothic"/>
          <w:sz w:val="24"/>
          <w:szCs w:val="24"/>
          <w:rtl w:val="0"/>
        </w:rPr>
        <w:t xml:space="preserve">. Además, existe otro método alternativo que podemos emplear para agregar un nodo o una cadena a un elemento, denominado </w:t>
      </w:r>
      <w:hyperlink r:id="rId28">
        <w:r w:rsidDel="00000000" w:rsidR="00000000" w:rsidRPr="00000000">
          <w:rPr>
            <w:rFonts w:ascii="Didact Gothic" w:cs="Didact Gothic" w:eastAsia="Didact Gothic" w:hAnsi="Didact Gothic"/>
            <w:color w:val="1155cc"/>
            <w:sz w:val="24"/>
            <w:szCs w:val="24"/>
            <w:u w:val="single"/>
            <w:rtl w:val="0"/>
          </w:rPr>
          <w:t xml:space="preserve">append</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como es necesario definir un nodo padre al que agregar el nuevo nodo hijo, para eliminar un nodo es necesario hacerlo desde el nodo padre. Podemos emplear la propiedad </w:t>
      </w:r>
      <w:hyperlink r:id="rId29">
        <w:r w:rsidDel="00000000" w:rsidR="00000000" w:rsidRPr="00000000">
          <w:rPr>
            <w:rFonts w:ascii="Didact Gothic" w:cs="Didact Gothic" w:eastAsia="Didact Gothic" w:hAnsi="Didact Gothic"/>
            <w:color w:val="1155cc"/>
            <w:sz w:val="24"/>
            <w:szCs w:val="24"/>
            <w:u w:val="single"/>
            <w:rtl w:val="0"/>
          </w:rPr>
          <w:t xml:space="preserve">parentNode</w:t>
        </w:r>
      </w:hyperlink>
      <w:r w:rsidDel="00000000" w:rsidR="00000000" w:rsidRPr="00000000">
        <w:rPr>
          <w:rFonts w:ascii="Didact Gothic" w:cs="Didact Gothic" w:eastAsia="Didact Gothic" w:hAnsi="Didact Gothic"/>
          <w:sz w:val="24"/>
          <w:szCs w:val="24"/>
          <w:rtl w:val="0"/>
        </w:rPr>
        <w:t xml:space="preserve"> para obtener el nodo padre, y llamar al método </w:t>
      </w:r>
      <w:hyperlink r:id="rId30">
        <w:r w:rsidDel="00000000" w:rsidR="00000000" w:rsidRPr="00000000">
          <w:rPr>
            <w:rFonts w:ascii="Didact Gothic" w:cs="Didact Gothic" w:eastAsia="Didact Gothic" w:hAnsi="Didact Gothic"/>
            <w:color w:val="1155cc"/>
            <w:sz w:val="24"/>
            <w:szCs w:val="24"/>
            <w:u w:val="single"/>
            <w:rtl w:val="0"/>
          </w:rPr>
          <w:t xml:space="preserve">removeChild</w:t>
        </w:r>
      </w:hyperlink>
      <w:r w:rsidDel="00000000" w:rsidR="00000000" w:rsidRPr="00000000">
        <w:rPr>
          <w:rFonts w:ascii="Didact Gothic" w:cs="Didact Gothic" w:eastAsia="Didact Gothic" w:hAnsi="Didact Gothic"/>
          <w:sz w:val="24"/>
          <w:szCs w:val="24"/>
          <w:rtl w:val="0"/>
        </w:rPr>
        <w:t xml:space="preserve">, recibiendo por parámetro el propio nodo para eliminarlo. A continuación, un ejemplo de dicha implementación:</w:t>
      </w:r>
      <w:r w:rsidDel="00000000" w:rsidR="00000000" w:rsidRPr="00000000">
        <w:rPr>
          <w:rtl w:val="0"/>
        </w:rPr>
      </w:r>
    </w:p>
    <w:tbl>
      <w:tblPr>
        <w:tblStyle w:val="Table10"/>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parrafo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parrafo1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Elminando</w:t>
            </w:r>
            <w:r w:rsidDel="00000000" w:rsidR="00000000" w:rsidRPr="00000000">
              <w:rPr>
                <w:rFonts w:ascii="Courier New" w:cs="Courier New" w:eastAsia="Courier New" w:hAnsi="Courier New"/>
                <w:color w:val="6272a4"/>
                <w:sz w:val="24"/>
                <w:szCs w:val="24"/>
                <w:rtl w:val="0"/>
              </w:rPr>
              <w:t xml:space="preserve"> el propio elemento, referenciando al padre</w:t>
            </w:r>
          </w:p>
          <w:p w:rsidR="00000000" w:rsidDel="00000000" w:rsidP="00000000" w:rsidRDefault="00000000" w:rsidRPr="00000000" w14:paraId="0000008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parrafo.</w:t>
            </w:r>
            <w:r w:rsidDel="00000000" w:rsidR="00000000" w:rsidRPr="00000000">
              <w:rPr>
                <w:rFonts w:ascii="Courier New" w:cs="Courier New" w:eastAsia="Courier New" w:hAnsi="Courier New"/>
                <w:color w:val="bd93f9"/>
                <w:sz w:val="24"/>
                <w:szCs w:val="24"/>
                <w:rtl w:val="0"/>
              </w:rPr>
              <w:t xml:space="preserve">parentNode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removeChild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parrafo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8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paises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getElementsByClassName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paises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6">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//Eliminando el primer elemento de clase paises</w:t>
            </w:r>
          </w:p>
          <w:p w:rsidR="00000000" w:rsidDel="00000000" w:rsidP="00000000" w:rsidRDefault="00000000" w:rsidRPr="00000000" w14:paraId="0000008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parentNode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removeChild</w:t>
            </w:r>
            <w:r w:rsidDel="00000000" w:rsidR="00000000" w:rsidRPr="00000000">
              <w:rPr>
                <w:rFonts w:ascii="Courier New" w:cs="Courier New" w:eastAsia="Courier New" w:hAnsi="Courier New"/>
                <w:color w:val="f8f8f2"/>
                <w:sz w:val="24"/>
                <w:szCs w:val="24"/>
                <w:rtl w:val="0"/>
              </w:rPr>
              <w:t xml:space="preserve">(paises[</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¿por qué necesito crear nodos si podría definir las etiquetas directamente sobre el HTML? La creación del HTML con JavaScript es necesaria cuando la información de la interfaz depende de una estructura de datos, es decir que los valores en variables y objetos determinan cómo el usuario va a utilizar la interfaz, pudiendo actualizar la página web si los datos asociados se modifican. Veamos ahora  un ejemplo aplicado:</w:t>
      </w:r>
    </w:p>
    <w:tbl>
      <w:tblPr>
        <w:tblStyle w:val="Table11"/>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//Obtenemos el nodo donde vamos a agregar los nuevos elementos</w:t>
            </w:r>
          </w:p>
          <w:p w:rsidR="00000000" w:rsidDel="00000000" w:rsidP="00000000" w:rsidRDefault="00000000" w:rsidRPr="00000000" w14:paraId="0000008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padre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getElementById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personas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C">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//Array con la información a agregar</w:t>
            </w:r>
          </w:p>
          <w:p w:rsidR="00000000" w:rsidDel="00000000" w:rsidP="00000000" w:rsidRDefault="00000000" w:rsidRPr="00000000" w14:paraId="0000008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personas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BART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LISA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MAGGIE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Iteramos</w:t>
            </w:r>
            <w:r w:rsidDel="00000000" w:rsidR="00000000" w:rsidRPr="00000000">
              <w:rPr>
                <w:rFonts w:ascii="Courier New" w:cs="Courier New" w:eastAsia="Courier New" w:hAnsi="Courier New"/>
                <w:color w:val="6272a4"/>
                <w:sz w:val="24"/>
                <w:szCs w:val="24"/>
                <w:rtl w:val="0"/>
              </w:rPr>
              <w:t xml:space="preserve"> el array con for...of</w:t>
            </w:r>
          </w:p>
          <w:p w:rsidR="00000000" w:rsidDel="00000000" w:rsidP="00000000" w:rsidRDefault="00000000" w:rsidRPr="00000000" w14:paraId="0000008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personas) {</w:t>
            </w:r>
          </w:p>
          <w:p w:rsidR="00000000" w:rsidDel="00000000" w:rsidP="00000000" w:rsidRDefault="00000000" w:rsidRPr="00000000" w14:paraId="00000090">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//Creamos un nodo &lt;li&gt; y agregamos al padre en cada ciclo</w:t>
            </w:r>
          </w:p>
          <w:p w:rsidR="00000000" w:rsidDel="00000000" w:rsidP="00000000" w:rsidRDefault="00000000" w:rsidRPr="00000000" w14:paraId="0000009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li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li</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    li.innerHTML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w:t>
            </w:r>
          </w:p>
          <w:p w:rsidR="00000000" w:rsidDel="00000000" w:rsidP="00000000" w:rsidRDefault="00000000" w:rsidRPr="00000000" w14:paraId="0000009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padre.</w:t>
            </w:r>
            <w:r w:rsidDel="00000000" w:rsidR="00000000" w:rsidRPr="00000000">
              <w:rPr>
                <w:rFonts w:ascii="Courier New" w:cs="Courier New" w:eastAsia="Courier New" w:hAnsi="Courier New"/>
                <w:color w:val="50fa7b"/>
                <w:sz w:val="24"/>
                <w:szCs w:val="24"/>
                <w:rtl w:val="0"/>
              </w:rPr>
              <w:t xml:space="preserve">appendChild</w:t>
            </w:r>
            <w:r w:rsidDel="00000000" w:rsidR="00000000" w:rsidRPr="00000000">
              <w:rPr>
                <w:rFonts w:ascii="Courier New" w:cs="Courier New" w:eastAsia="Courier New" w:hAnsi="Courier New"/>
                <w:color w:val="f8f8f2"/>
                <w:sz w:val="24"/>
                <w:szCs w:val="24"/>
                <w:rtl w:val="0"/>
              </w:rPr>
              <w:t xml:space="preserve">(li);</w:t>
            </w:r>
          </w:p>
          <w:p w:rsidR="00000000" w:rsidDel="00000000" w:rsidP="00000000" w:rsidRDefault="00000000" w:rsidRPr="00000000" w14:paraId="00000094">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Gracias al código anterior, las opciones del listado se crean teniendo en cuenta la información del array. Si se agrega o elimina un elemento de la colección del identificador personas, las opciones generadas también cambiarán. A esta forma de construir el documento HTML se la suele llamar </w:t>
      </w:r>
      <w:r w:rsidDel="00000000" w:rsidR="00000000" w:rsidRPr="00000000">
        <w:rPr>
          <w:rFonts w:ascii="Didact Gothic" w:cs="Didact Gothic" w:eastAsia="Didact Gothic" w:hAnsi="Didact Gothic"/>
          <w:b w:val="1"/>
          <w:i w:val="1"/>
          <w:sz w:val="24"/>
          <w:szCs w:val="24"/>
          <w:rtl w:val="0"/>
        </w:rPr>
        <w:t xml:space="preserve">generación dinámica de páginas web o </w:t>
      </w:r>
      <w:hyperlink r:id="rId31">
        <w:r w:rsidDel="00000000" w:rsidR="00000000" w:rsidRPr="00000000">
          <w:rPr>
            <w:rFonts w:ascii="Didact Gothic" w:cs="Didact Gothic" w:eastAsia="Didact Gothic" w:hAnsi="Didact Gothic"/>
            <w:b w:val="1"/>
            <w:i w:val="1"/>
            <w:color w:val="1155cc"/>
            <w:sz w:val="24"/>
            <w:szCs w:val="24"/>
            <w:u w:val="single"/>
            <w:rtl w:val="0"/>
          </w:rPr>
          <w:t xml:space="preserve">HTML </w:t>
        </w:r>
      </w:hyperlink>
      <w:hyperlink r:id="rId32">
        <w:r w:rsidDel="00000000" w:rsidR="00000000" w:rsidRPr="00000000">
          <w:rPr>
            <w:rFonts w:ascii="Didact Gothic" w:cs="Didact Gothic" w:eastAsia="Didact Gothic" w:hAnsi="Didact Gothic"/>
            <w:b w:val="1"/>
            <w:i w:val="1"/>
            <w:color w:val="1155cc"/>
            <w:sz w:val="24"/>
            <w:szCs w:val="24"/>
            <w:u w:val="single"/>
            <w:rtl w:val="0"/>
          </w:rPr>
          <w:t xml:space="preserve">dinamico</w:t>
        </w:r>
      </w:hyperlink>
      <w:r w:rsidDel="00000000" w:rsidR="00000000" w:rsidRPr="00000000">
        <w:rPr>
          <w:rFonts w:ascii="Didact Gothic" w:cs="Didact Gothic" w:eastAsia="Didact Gothic" w:hAnsi="Didact Gothic"/>
          <w:sz w:val="24"/>
          <w:szCs w:val="24"/>
          <w:rtl w:val="0"/>
        </w:rPr>
        <w:t xml:space="preserve">, y es empleada para construir aplicaciones web interactivas, ya que se supone que la información y la estructura del sitio deben cambiar en respuesta a las acciones del usuario, y la información que este u otros usuario produzcan.</w:t>
      </w:r>
      <w:r w:rsidDel="00000000" w:rsidR="00000000" w:rsidRPr="00000000">
        <w:rPr>
          <w:rtl w:val="0"/>
        </w:rPr>
      </w:r>
    </w:p>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Plantillas de texto</w:t>
      </w:r>
    </w:p>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plantillas de cadena, también llamadas </w:t>
      </w:r>
      <w:hyperlink r:id="rId33">
        <w:r w:rsidDel="00000000" w:rsidR="00000000" w:rsidRPr="00000000">
          <w:rPr>
            <w:rFonts w:ascii="Didact Gothic" w:cs="Didact Gothic" w:eastAsia="Didact Gothic" w:hAnsi="Didact Gothic"/>
            <w:sz w:val="24"/>
            <w:szCs w:val="24"/>
            <w:rtl w:val="0"/>
          </w:rPr>
          <w:t xml:space="preserve">plantillas literales</w:t>
        </w:r>
      </w:hyperlink>
      <w:r w:rsidDel="00000000" w:rsidR="00000000" w:rsidRPr="00000000">
        <w:rPr>
          <w:rFonts w:ascii="Didact Gothic" w:cs="Didact Gothic" w:eastAsia="Didact Gothic" w:hAnsi="Didact Gothic"/>
          <w:sz w:val="24"/>
          <w:szCs w:val="24"/>
          <w:rtl w:val="0"/>
        </w:rPr>
        <w:t xml:space="preserve">, son elementos que nos permiten simplificar la concatenación de strings y variables. Sirven para agrupar los valores de variables, así como las propiedades de objetos con strings </w:t>
      </w:r>
      <w:r w:rsidDel="00000000" w:rsidR="00000000" w:rsidRPr="00000000">
        <w:rPr>
          <w:rFonts w:ascii="Didact Gothic" w:cs="Didact Gothic" w:eastAsia="Didact Gothic" w:hAnsi="Didact Gothic"/>
          <w:sz w:val="24"/>
          <w:szCs w:val="24"/>
          <w:rtl w:val="0"/>
        </w:rPr>
        <w:t xml:space="preserve">de referencia</w:t>
      </w:r>
      <w:r w:rsidDel="00000000" w:rsidR="00000000" w:rsidRPr="00000000">
        <w:rPr>
          <w:rFonts w:ascii="Didact Gothic" w:cs="Didact Gothic" w:eastAsia="Didact Gothic" w:hAnsi="Didact Gothic"/>
          <w:sz w:val="24"/>
          <w:szCs w:val="24"/>
          <w:rtl w:val="0"/>
        </w:rPr>
        <w:t xml:space="preserve">, con la intención de generar salidas más legibles, tanto para los usuarios como para los programadores/as que construyen dichos elementos. Veamos ahora un ejemplo de referencia, donde se efectúe la misma salida de dos formas diferentes:</w:t>
      </w:r>
      <w:r w:rsidDel="00000000" w:rsidR="00000000" w:rsidRPr="00000000">
        <w:rPr>
          <w:rtl w:val="0"/>
        </w:rPr>
      </w:r>
    </w:p>
    <w:tbl>
      <w:tblPr>
        <w:tblStyle w:val="Table12"/>
        <w:tblW w:w="10860.0" w:type="dxa"/>
        <w:jc w:val="left"/>
        <w:tblInd w:w="-335.0" w:type="dxa"/>
        <w:tblLayout w:type="fixed"/>
        <w:tblLook w:val="0600"/>
      </w:tblPr>
      <w:tblGrid>
        <w:gridCol w:w="10860"/>
        <w:tblGridChange w:id="0">
          <w:tblGrid>
            <w:gridCol w:w="10860"/>
          </w:tblGrid>
        </w:tblGridChange>
      </w:tblGrid>
      <w:tr>
        <w:trPr>
          <w:trHeight w:val="178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producto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 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w:t>
            </w:r>
            <w:r w:rsidDel="00000000" w:rsidR="00000000" w:rsidRPr="00000000">
              <w:rPr>
                <w:rFonts w:ascii="Courier New" w:cs="Courier New" w:eastAsia="Courier New" w:hAnsi="Courier New"/>
                <w:color w:val="f8f8f2"/>
                <w:sz w:val="18"/>
                <w:szCs w:val="18"/>
                <w:rtl w:val="0"/>
              </w:rPr>
              <w:t xml:space="preserve">,  nombre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Arroz</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precio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bd93f9"/>
                <w:sz w:val="18"/>
                <w:szCs w:val="18"/>
                <w:rtl w:val="0"/>
              </w:rPr>
              <w:t xml:space="preserve">125</w:t>
            </w:r>
            <w:r w:rsidDel="00000000" w:rsidR="00000000" w:rsidRPr="00000000">
              <w:rPr>
                <w:rFonts w:ascii="Courier New" w:cs="Courier New" w:eastAsia="Courier New" w:hAnsi="Courier New"/>
                <w:color w:val="f8f8f2"/>
                <w:sz w:val="18"/>
                <w:szCs w:val="18"/>
                <w:rtl w:val="0"/>
              </w:rPr>
              <w:t xml:space="preserve"> };</w:t>
            </w:r>
          </w:p>
          <w:p w:rsidR="00000000" w:rsidDel="00000000" w:rsidP="00000000" w:rsidRDefault="00000000" w:rsidRPr="00000000" w14:paraId="0000009A">
            <w:pPr>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concatenado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ID :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producto.id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Producto: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producto.nombre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w:t>
            </w:r>
            <w:r w:rsidDel="00000000" w:rsidR="00000000" w:rsidRPr="00000000">
              <w:rPr>
                <w:rFonts w:ascii="Courier New" w:cs="Courier New" w:eastAsia="Courier New" w:hAnsi="Courier New"/>
                <w:color w:val="e9f284"/>
                <w:sz w:val="18"/>
                <w:szCs w:val="18"/>
                <w:rtl w:val="0"/>
              </w:rPr>
              <w:t xml:space="preserv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producto.precio;</w:t>
            </w:r>
          </w:p>
          <w:p w:rsidR="00000000" w:rsidDel="00000000" w:rsidP="00000000" w:rsidRDefault="00000000" w:rsidRPr="00000000" w14:paraId="0000009B">
            <w:pPr>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ff79c6"/>
                <w:sz w:val="18"/>
                <w:szCs w:val="18"/>
                <w:rtl w:val="0"/>
              </w:rPr>
              <w:t xml:space="preserve">let</w:t>
            </w:r>
            <w:r w:rsidDel="00000000" w:rsidR="00000000" w:rsidRPr="00000000">
              <w:rPr>
                <w:rFonts w:ascii="Courier New" w:cs="Courier New" w:eastAsia="Courier New" w:hAnsi="Courier New"/>
                <w:color w:val="f8f8f2"/>
                <w:sz w:val="18"/>
                <w:szCs w:val="18"/>
                <w:rtl w:val="0"/>
              </w:rPr>
              <w:t xml:space="preserve"> plantilla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 </w:t>
            </w:r>
            <w:r w:rsidDel="00000000" w:rsidR="00000000" w:rsidRPr="00000000">
              <w:rPr>
                <w:rFonts w:ascii="Courier New" w:cs="Courier New" w:eastAsia="Courier New" w:hAnsi="Courier New"/>
                <w:color w:val="f1fa8c"/>
                <w:sz w:val="18"/>
                <w:szCs w:val="18"/>
                <w:rtl w:val="0"/>
              </w:rPr>
              <w:t xml:space="preserve">`ID: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producto.id</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Producto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producto.nombre</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 $ </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producto.precio</w:t>
            </w:r>
            <w:r w:rsidDel="00000000" w:rsidR="00000000" w:rsidRPr="00000000">
              <w:rPr>
                <w:rFonts w:ascii="Courier New" w:cs="Courier New" w:eastAsia="Courier New" w:hAnsi="Courier New"/>
                <w:color w:val="ff79c6"/>
                <w:sz w:val="18"/>
                <w:szCs w:val="18"/>
                <w:rtl w:val="0"/>
              </w:rPr>
              <w:t xml:space="preserve">}</w:t>
            </w:r>
            <w:r w:rsidDel="00000000" w:rsidR="00000000" w:rsidRPr="00000000">
              <w:rPr>
                <w:rFonts w:ascii="Courier New" w:cs="Courier New" w:eastAsia="Courier New" w:hAnsi="Courier New"/>
                <w:color w:val="f1fa8c"/>
                <w:sz w:val="18"/>
                <w:szCs w:val="18"/>
                <w:rtl w:val="0"/>
              </w:rPr>
              <w:t xml:space="preserve">`</w:t>
            </w:r>
            <w:r w:rsidDel="00000000" w:rsidR="00000000" w:rsidRPr="00000000">
              <w:rPr>
                <w:rFonts w:ascii="Courier New" w:cs="Courier New" w:eastAsia="Courier New" w:hAnsi="Courier New"/>
                <w:color w:val="f8f8f2"/>
                <w:sz w:val="18"/>
                <w:szCs w:val="18"/>
                <w:rtl w:val="0"/>
              </w:rPr>
              <w:t xml:space="preserve">;</w:t>
            </w:r>
          </w:p>
          <w:p w:rsidR="00000000" w:rsidDel="00000000" w:rsidP="00000000" w:rsidRDefault="00000000" w:rsidRPr="00000000" w14:paraId="0000009C">
            <w:pPr>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6272a4"/>
                <w:sz w:val="18"/>
                <w:szCs w:val="18"/>
                <w:rtl w:val="0"/>
              </w:rPr>
              <w:t xml:space="preserve">//El valor es idéntico pero la construcción de la plantilla es màs sencilla</w:t>
            </w:r>
          </w:p>
          <w:p w:rsidR="00000000" w:rsidDel="00000000" w:rsidP="00000000" w:rsidRDefault="00000000" w:rsidRPr="00000000" w14:paraId="0000009D">
            <w:pPr>
              <w:widowControl w:val="0"/>
              <w:spacing w:line="325.71432000000004" w:lineRule="auto"/>
              <w:jc w:val="both"/>
              <w:rPr>
                <w:rFonts w:ascii="Courier New" w:cs="Courier New" w:eastAsia="Courier New" w:hAnsi="Courier New"/>
                <w:color w:val="f8f8f2"/>
                <w:sz w:val="18"/>
                <w:szCs w:val="18"/>
              </w:rPr>
            </w:pP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log</w:t>
            </w:r>
            <w:r w:rsidDel="00000000" w:rsidR="00000000" w:rsidRPr="00000000">
              <w:rPr>
                <w:rFonts w:ascii="Courier New" w:cs="Courier New" w:eastAsia="Courier New" w:hAnsi="Courier New"/>
                <w:color w:val="f8f8f2"/>
                <w:sz w:val="18"/>
                <w:szCs w:val="18"/>
                <w:rtl w:val="0"/>
              </w:rPr>
              <w:t xml:space="preserve">(concatenado);</w:t>
            </w:r>
          </w:p>
          <w:p w:rsidR="00000000" w:rsidDel="00000000" w:rsidP="00000000" w:rsidRDefault="00000000" w:rsidRPr="00000000" w14:paraId="0000009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18"/>
                <w:szCs w:val="18"/>
                <w:rtl w:val="0"/>
              </w:rPr>
              <w:t xml:space="preserve">console</w:t>
            </w:r>
            <w:r w:rsidDel="00000000" w:rsidR="00000000" w:rsidRPr="00000000">
              <w:rPr>
                <w:rFonts w:ascii="Courier New" w:cs="Courier New" w:eastAsia="Courier New" w:hAnsi="Courier New"/>
                <w:color w:val="f8f8f2"/>
                <w:sz w:val="18"/>
                <w:szCs w:val="18"/>
                <w:rtl w:val="0"/>
              </w:rPr>
              <w:t xml:space="preserve">.</w:t>
            </w:r>
            <w:r w:rsidDel="00000000" w:rsidR="00000000" w:rsidRPr="00000000">
              <w:rPr>
                <w:rFonts w:ascii="Courier New" w:cs="Courier New" w:eastAsia="Courier New" w:hAnsi="Courier New"/>
                <w:color w:val="50fa7b"/>
                <w:sz w:val="18"/>
                <w:szCs w:val="18"/>
                <w:rtl w:val="0"/>
              </w:rPr>
              <w:t xml:space="preserve">log</w:t>
            </w:r>
            <w:r w:rsidDel="00000000" w:rsidR="00000000" w:rsidRPr="00000000">
              <w:rPr>
                <w:rFonts w:ascii="Courier New" w:cs="Courier New" w:eastAsia="Courier New" w:hAnsi="Courier New"/>
                <w:color w:val="f8f8f2"/>
                <w:sz w:val="18"/>
                <w:szCs w:val="18"/>
                <w:rtl w:val="0"/>
              </w:rPr>
              <w:t xml:space="preserve">(plantilla);</w:t>
            </w:r>
            <w:r w:rsidDel="00000000" w:rsidR="00000000" w:rsidRPr="00000000">
              <w:rPr>
                <w:rtl w:val="0"/>
              </w:rPr>
            </w:r>
          </w:p>
        </w:tc>
      </w:tr>
    </w:tbl>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cadena asignada a la variable </w:t>
      </w:r>
      <w:r w:rsidDel="00000000" w:rsidR="00000000" w:rsidRPr="00000000">
        <w:rPr>
          <w:rFonts w:ascii="Didact Gothic" w:cs="Didact Gothic" w:eastAsia="Didact Gothic" w:hAnsi="Didact Gothic"/>
          <w:sz w:val="24"/>
          <w:szCs w:val="24"/>
          <w:rtl w:val="0"/>
        </w:rPr>
        <w:t xml:space="preserve">concatenad</w:t>
      </w:r>
      <w:r w:rsidDel="00000000" w:rsidR="00000000" w:rsidRPr="00000000">
        <w:rPr>
          <w:rFonts w:ascii="Didact Gothic" w:cs="Didact Gothic" w:eastAsia="Didact Gothic" w:hAnsi="Didact Gothic"/>
          <w:sz w:val="24"/>
          <w:szCs w:val="24"/>
          <w:rtl w:val="0"/>
        </w:rPr>
        <w:t xml:space="preserve">a se crea mediante una concatenación normal, mientra que la asignada a plantilla emplea la notación de plantilla literal, delimitada con el carácter de comillas o tildes invertidas (` `) . Como podemos observar, la segunda es más acotada que la primera, e implica un reconocimiento sencillo de los datos de las propiedades añadidas al texto, identificados por el signo de dólar y envueltos en llaves (${variable}).</w:t>
      </w:r>
    </w:p>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ventaja es que al emplear las planillas podemos establecer saltos de línea e indentados, acción restringida con la concatenación. En el siguiente ejemplo podemos divisar cómo emplear este elemento para definir el innerHTML de un contenedor:</w:t>
      </w:r>
    </w:p>
    <w:tbl>
      <w:tblPr>
        <w:tblStyle w:val="Table13"/>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4">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//Definimos el innerHTML del elemento con una plantilla de texto</w:t>
            </w:r>
          </w:p>
          <w:p w:rsidR="00000000" w:rsidDel="00000000" w:rsidP="00000000" w:rsidRDefault="00000000" w:rsidRPr="00000000" w14:paraId="000000A5">
            <w:pPr>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8f8f2"/>
                <w:sz w:val="24"/>
                <w:szCs w:val="24"/>
                <w:rtl w:val="0"/>
              </w:rPr>
              <w:t xml:space="preserve">contenedor.innerHTML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`&lt;h3&gt; 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&lt;/h3&gt;</w:t>
            </w:r>
          </w:p>
          <w:p w:rsidR="00000000" w:rsidDel="00000000" w:rsidP="00000000" w:rsidRDefault="00000000" w:rsidRPr="00000000" w14:paraId="000000A6">
            <w:pPr>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1fa8c"/>
                <w:sz w:val="24"/>
                <w:szCs w:val="24"/>
                <w:rtl w:val="0"/>
              </w:rPr>
              <w:t xml:space="preserve">                        &lt;p&gt;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&lt;/p&gt;</w:t>
            </w:r>
          </w:p>
          <w:p w:rsidR="00000000" w:rsidDel="00000000" w:rsidP="00000000" w:rsidRDefault="00000000" w:rsidRPr="00000000" w14:paraId="000000A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1fa8c"/>
                <w:sz w:val="24"/>
                <w:szCs w:val="24"/>
                <w:rtl w:val="0"/>
              </w:rPr>
              <w:t xml:space="preserve">                        &lt;b&gt; $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producto.precio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&lt;/b&gt;`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8">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//Agregamos el contenedor creado al body</w:t>
            </w:r>
          </w:p>
          <w:p w:rsidR="00000000" w:rsidDel="00000000" w:rsidP="00000000" w:rsidRDefault="00000000" w:rsidRPr="00000000" w14:paraId="000000A9">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.body.</w:t>
            </w:r>
            <w:r w:rsidDel="00000000" w:rsidR="00000000" w:rsidRPr="00000000">
              <w:rPr>
                <w:rFonts w:ascii="Courier New" w:cs="Courier New" w:eastAsia="Courier New" w:hAnsi="Courier New"/>
                <w:color w:val="50fa7b"/>
                <w:sz w:val="24"/>
                <w:szCs w:val="24"/>
                <w:rtl w:val="0"/>
              </w:rPr>
              <w:t xml:space="preserve">appendChild</w:t>
            </w:r>
            <w:r w:rsidDel="00000000" w:rsidR="00000000" w:rsidRPr="00000000">
              <w:rPr>
                <w:rFonts w:ascii="Courier New" w:cs="Courier New" w:eastAsia="Courier New" w:hAnsi="Courier New"/>
                <w:color w:val="f8f8f2"/>
                <w:sz w:val="24"/>
                <w:szCs w:val="24"/>
                <w:rtl w:val="0"/>
              </w:rPr>
              <w:t xml:space="preserve">(contenedor);</w:t>
            </w:r>
            <w:r w:rsidDel="00000000" w:rsidR="00000000" w:rsidRPr="00000000">
              <w:rPr>
                <w:rtl w:val="0"/>
              </w:rPr>
            </w:r>
          </w:p>
        </w:tc>
      </w:tr>
    </w:tbl>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A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conclusión, las plantillas de literales nos permiten nos permiten construir un código más legible, más si nos encontramos ante la necesidad de construir HTML dinámico: </w:t>
      </w:r>
    </w:p>
    <w:tbl>
      <w:tblPr>
        <w:tblStyle w:val="Table14"/>
        <w:tblW w:w="10470.0" w:type="dxa"/>
        <w:jc w:val="left"/>
        <w:tblInd w:w="-335.0" w:type="dxa"/>
        <w:tblLayout w:type="fixed"/>
        <w:tblLook w:val="0600"/>
      </w:tblPr>
      <w:tblGrid>
        <w:gridCol w:w="10470"/>
        <w:tblGridChange w:id="0">
          <w:tblGrid>
            <w:gridCol w:w="1047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70</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A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Flan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B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contenedor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createElement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div</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//Definimos el innerHTML del elemento con una plantilla de texto</w:t>
            </w:r>
          </w:p>
          <w:p w:rsidR="00000000" w:rsidDel="00000000" w:rsidP="00000000" w:rsidRDefault="00000000" w:rsidRPr="00000000" w14:paraId="000000B4">
            <w:pPr>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8f8f2"/>
                <w:sz w:val="24"/>
                <w:szCs w:val="24"/>
                <w:rtl w:val="0"/>
              </w:rPr>
              <w:t xml:space="preserve">    contenedor.innerHTML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`&lt;h3&gt; 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&lt;/h3&gt;</w:t>
            </w:r>
          </w:p>
          <w:p w:rsidR="00000000" w:rsidDel="00000000" w:rsidP="00000000" w:rsidRDefault="00000000" w:rsidRPr="00000000" w14:paraId="000000B5">
            <w:pPr>
              <w:widowControl w:val="0"/>
              <w:spacing w:line="325.71432000000004" w:lineRule="auto"/>
              <w:jc w:val="both"/>
              <w:rPr>
                <w:rFonts w:ascii="Courier New" w:cs="Courier New" w:eastAsia="Courier New" w:hAnsi="Courier New"/>
                <w:color w:val="f1fa8c"/>
                <w:sz w:val="24"/>
                <w:szCs w:val="24"/>
              </w:rPr>
            </w:pPr>
            <w:r w:rsidDel="00000000" w:rsidR="00000000" w:rsidRPr="00000000">
              <w:rPr>
                <w:rFonts w:ascii="Courier New" w:cs="Courier New" w:eastAsia="Courier New" w:hAnsi="Courier New"/>
                <w:color w:val="f1fa8c"/>
                <w:sz w:val="24"/>
                <w:szCs w:val="24"/>
                <w:rtl w:val="0"/>
              </w:rPr>
              <w:t xml:space="preserve">                            &lt;p&gt;  Producto: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&lt;/p&gt;</w:t>
            </w:r>
          </w:p>
          <w:p w:rsidR="00000000" w:rsidDel="00000000" w:rsidP="00000000" w:rsidRDefault="00000000" w:rsidRPr="00000000" w14:paraId="000000B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1fa8c"/>
                <w:sz w:val="24"/>
                <w:szCs w:val="24"/>
                <w:rtl w:val="0"/>
              </w:rPr>
              <w:t xml:space="preserve">                            &lt;b&gt; $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&lt;/b&gt;`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document</w:t>
            </w:r>
            <w:r w:rsidDel="00000000" w:rsidR="00000000" w:rsidRPr="00000000">
              <w:rPr>
                <w:rFonts w:ascii="Courier New" w:cs="Courier New" w:eastAsia="Courier New" w:hAnsi="Courier New"/>
                <w:color w:val="f8f8f2"/>
                <w:sz w:val="24"/>
                <w:szCs w:val="24"/>
                <w:rtl w:val="0"/>
              </w:rPr>
              <w:t xml:space="preserve">.body.</w:t>
            </w:r>
            <w:r w:rsidDel="00000000" w:rsidR="00000000" w:rsidRPr="00000000">
              <w:rPr>
                <w:rFonts w:ascii="Courier New" w:cs="Courier New" w:eastAsia="Courier New" w:hAnsi="Courier New"/>
                <w:color w:val="50fa7b"/>
                <w:sz w:val="24"/>
                <w:szCs w:val="24"/>
                <w:rtl w:val="0"/>
              </w:rPr>
              <w:t xml:space="preserve">appendChild</w:t>
            </w:r>
            <w:r w:rsidDel="00000000" w:rsidR="00000000" w:rsidRPr="00000000">
              <w:rPr>
                <w:rFonts w:ascii="Courier New" w:cs="Courier New" w:eastAsia="Courier New" w:hAnsi="Courier New"/>
                <w:color w:val="f8f8f2"/>
                <w:sz w:val="24"/>
                <w:szCs w:val="24"/>
                <w:rtl w:val="0"/>
              </w:rPr>
              <w:t xml:space="preserve">(contenedor);</w:t>
            </w:r>
          </w:p>
          <w:p w:rsidR="00000000" w:rsidDel="00000000" w:rsidP="00000000" w:rsidRDefault="00000000" w:rsidRPr="00000000" w14:paraId="000000B8">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green"/>
        </w:rPr>
      </w:pPr>
      <w:r w:rsidDel="00000000" w:rsidR="00000000" w:rsidRPr="00000000">
        <w:rPr>
          <w:rtl w:val="0"/>
        </w:rPr>
      </w:r>
    </w:p>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48"/>
          <w:szCs w:val="48"/>
        </w:rPr>
      </w:pPr>
      <w:r w:rsidDel="00000000" w:rsidR="00000000" w:rsidRPr="00000000">
        <w:rPr>
          <w:rtl w:val="0"/>
        </w:rPr>
      </w:r>
    </w:p>
    <w:sectPr>
      <w:headerReference r:id="rId34" w:type="default"/>
      <w:headerReference r:id="rId35" w:type="first"/>
      <w:footerReference r:id="rId36" w:type="default"/>
      <w:footerReference r:id="rId37"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rFonts w:ascii="Lato" w:cs="Lato" w:eastAsia="Lato" w:hAnsi="Lato"/>
      </w:rPr>
    </w:pPr>
    <w:r w:rsidDel="00000000" w:rsidR="00000000" w:rsidRPr="00000000">
      <w:rPr>
        <w:rtl w:val="0"/>
      </w:rPr>
    </w:r>
  </w:p>
  <w:p w:rsidR="00000000" w:rsidDel="00000000" w:rsidP="00000000" w:rsidRDefault="00000000" w:rsidRPr="00000000" w14:paraId="000000BF">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C0">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DOM</w:t>
    </w:r>
  </w:p>
  <w:p w:rsidR="00000000" w:rsidDel="00000000" w:rsidP="00000000" w:rsidRDefault="00000000" w:rsidRPr="00000000" w14:paraId="000000C1">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eveloper.mozilla.org/es/docs/Web/API/Document" TargetMode="External"/><Relationship Id="rId21" Type="http://schemas.openxmlformats.org/officeDocument/2006/relationships/hyperlink" Target="https://developer.mozilla.org/es/docs/Web/API/Node/nodeType" TargetMode="External"/><Relationship Id="rId24" Type="http://schemas.openxmlformats.org/officeDocument/2006/relationships/hyperlink" Target="https://developer.mozilla.org/es/docs/Web/API/Element/innerHTML" TargetMode="External"/><Relationship Id="rId23" Type="http://schemas.openxmlformats.org/officeDocument/2006/relationships/hyperlink" Target="https://developer.mozilla.org/es/docs/Web/API/Console/di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eveloper.mozilla.org/es/docs/Web/JavaScript/Reference/Statements/for...of" TargetMode="External"/><Relationship Id="rId25" Type="http://schemas.openxmlformats.org/officeDocument/2006/relationships/hyperlink" Target="https://developer.mozilla.org/es/docs/Web/API/HTMLCollection" TargetMode="External"/><Relationship Id="rId28" Type="http://schemas.openxmlformats.org/officeDocument/2006/relationships/hyperlink" Target="https://developer.mozilla.org/es/docs/Web/API/ParentNode/append" TargetMode="External"/><Relationship Id="rId27" Type="http://schemas.openxmlformats.org/officeDocument/2006/relationships/hyperlink" Target="https://developer.mozilla.org/es/docs/Web/API/Node/appendChil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eveloper.mozilla.org/es/docs/Web/API/Node/parentNode" TargetMode="External"/><Relationship Id="rId7" Type="http://schemas.openxmlformats.org/officeDocument/2006/relationships/image" Target="media/image5.png"/><Relationship Id="rId8" Type="http://schemas.openxmlformats.org/officeDocument/2006/relationships/image" Target="media/image3.png"/><Relationship Id="rId31" Type="http://schemas.openxmlformats.org/officeDocument/2006/relationships/hyperlink" Target="https://es.wikipedia.org/wiki/HTML_din%C3%A1mico" TargetMode="External"/><Relationship Id="rId30" Type="http://schemas.openxmlformats.org/officeDocument/2006/relationships/hyperlink" Target="https://developer.mozilla.org/es/docs/Web/API/Node/removeChild" TargetMode="External"/><Relationship Id="rId11" Type="http://schemas.openxmlformats.org/officeDocument/2006/relationships/hyperlink" Target="https://developer.mozilla.org/es/docs/Web/API/Node/textContent" TargetMode="External"/><Relationship Id="rId33" Type="http://schemas.openxmlformats.org/officeDocument/2006/relationships/hyperlink" Target="https://developer.mozilla.org/es/docs/Web/JavaScript/Reference/Template_literals" TargetMode="External"/><Relationship Id="rId10" Type="http://schemas.openxmlformats.org/officeDocument/2006/relationships/image" Target="media/image4.png"/><Relationship Id="rId32" Type="http://schemas.openxmlformats.org/officeDocument/2006/relationships/hyperlink" Target="https://es.wikipedia.org/wiki/HTML_din%C3%A1mico" TargetMode="External"/><Relationship Id="rId13" Type="http://schemas.openxmlformats.org/officeDocument/2006/relationships/hyperlink" Target="http://software.hixie.ch/utilities/js/live-dom-viewer/" TargetMode="External"/><Relationship Id="rId35" Type="http://schemas.openxmlformats.org/officeDocument/2006/relationships/header" Target="header1.xml"/><Relationship Id="rId12" Type="http://schemas.openxmlformats.org/officeDocument/2006/relationships/hyperlink" Target="https://dom.spec.whatwg.org/" TargetMode="External"/><Relationship Id="rId34" Type="http://schemas.openxmlformats.org/officeDocument/2006/relationships/header" Target="header2.xml"/><Relationship Id="rId15" Type="http://schemas.openxmlformats.org/officeDocument/2006/relationships/hyperlink" Target="https://developer.mozilla.org/en-US/docs/Web/API/CDATASection" TargetMode="External"/><Relationship Id="rId37" Type="http://schemas.openxmlformats.org/officeDocument/2006/relationships/footer" Target="footer1.xml"/><Relationship Id="rId14" Type="http://schemas.openxmlformats.org/officeDocument/2006/relationships/hyperlink" Target="https://chrome.google.com/webstore/detail/dom-node-tree-viewer/jbplakkefflidgnjhckoahendgekokfc" TargetMode="External"/><Relationship Id="rId36" Type="http://schemas.openxmlformats.org/officeDocument/2006/relationships/footer" Target="footer2.xml"/><Relationship Id="rId17" Type="http://schemas.openxmlformats.org/officeDocument/2006/relationships/hyperlink" Target="https://developer.mozilla.org/en-US/docs/Web/API/DocumentType" TargetMode="External"/><Relationship Id="rId16" Type="http://schemas.openxmlformats.org/officeDocument/2006/relationships/hyperlink" Target="https://developer.mozilla.org/es/docs/Web/API/DocumentFragment" TargetMode="External"/><Relationship Id="rId19" Type="http://schemas.openxmlformats.org/officeDocument/2006/relationships/hyperlink" Target="https://developer.mozilla.org/en-US/docs/Web/API/ProcessingInstruction" TargetMode="External"/><Relationship Id="rId18" Type="http://schemas.openxmlformats.org/officeDocument/2006/relationships/hyperlink" Target="https://developer.mozilla.org/es/docs/Glossary/Ent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mEEfONN/DDgpxhSmTto6bwWVA==">AMUW2mW4p7HH231JFVP779g+Jfj+bHjzLSZZC6DpAd/pui8cDnYikJYluFatYdQoFeJ0f4rzvaW6VMa9MI8fv02QZ0fcap+84cYudG6c6mKrrhGWjFpU3GLDEzuxQz9DE9VU1ijdXOwtzvepzP9dYvtTBPCbwndoCA==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