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-9524</wp:posOffset>
            </wp:positionV>
            <wp:extent cx="7796213" cy="223308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2233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DM Sans" w:cs="DM Sans" w:eastAsia="DM Sans" w:hAnsi="DM Sans"/>
          <w:b w:val="1"/>
          <w:sz w:val="72"/>
          <w:szCs w:val="72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13. Proyección profesional</w:t>
      </w:r>
    </w:p>
    <w:p w:rsidR="00000000" w:rsidDel="00000000" w:rsidP="00000000" w:rsidRDefault="00000000" w:rsidRPr="00000000" w14:paraId="00000003">
      <w:pPr>
        <w:pStyle w:val="Heading1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7hp7fpv8p6ln" w:id="0"/>
      <w:bookmarkEnd w:id="0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Dispositivos poco comunes para pruebas</w:t>
      </w:r>
    </w:p>
    <w:p w:rsidR="00000000" w:rsidDel="00000000" w:rsidP="00000000" w:rsidRDefault="00000000" w:rsidRPr="00000000" w14:paraId="00000004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ehvh3uw3rj7f" w:id="1"/>
      <w:bookmarkEnd w:id="1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Smart TV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del universo de los dispositivos inteligentes,en tercer lugar,  se encuentran los televisores.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unos años, varias marcas lograron implementar sistemas operativos nativos o adaptación de terceros, tales como: LG con WebOS, Samsung con TizenOS, Apple con tvOS y otras empresas usando Android TV.</w:t>
      </w:r>
    </w:p>
    <w:p w:rsidR="00000000" w:rsidDel="00000000" w:rsidP="00000000" w:rsidRDefault="00000000" w:rsidRPr="00000000" w14:paraId="00000007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o7ywugu0ksuf" w:id="2"/>
      <w:bookmarkEnd w:id="2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LG TV - WEB 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logró armar un sistema operativo muy intuitivo que presenta superioridad - frente a otros- en muchos sentidos como ser las diversas herramientas para desarrolladores que pueden ser extraídas desde su plataforma e incluso herramientas para realizar el mismo testing de las apps.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Referencia: </w:t>
      </w:r>
      <w:hyperlink r:id="rId7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LG Argentina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sed5u1ccgsap" w:id="3"/>
      <w:bookmarkEnd w:id="3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Video ejemplo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</w:t>
      </w:r>
      <w:hyperlink r:id="rId8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podremos ver como se instala una aplicación externa en una tv LG para hacer pruebas…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 el video está en inglés, aconsejamos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verlo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 el audio</w:t>
      </w:r>
    </w:p>
    <w:p w:rsidR="00000000" w:rsidDel="00000000" w:rsidP="00000000" w:rsidRDefault="00000000" w:rsidRPr="00000000" w14:paraId="0000000E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c9qckk8wlay1" w:id="4"/>
      <w:bookmarkEnd w:id="4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SAMSUNG TV - TIZEN 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es la segunda empresa con más ventas de Smart TV  y que más tipos de dispositivos smart tiene en el mercado. Al poseer un sistema operativo propio, al igual que LG, cuenta con mayor accesibilidad para hacer pruebas y trabajar con él.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Referencia: </w:t>
      </w:r>
      <w:hyperlink r:id="rId9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samsung.com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twcuvm9rx2xn" w:id="5"/>
      <w:bookmarkEnd w:id="5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Video ejemplo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</w:t>
      </w:r>
      <w:hyperlink r:id="rId10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Vemos cómo se instala una aplicación externa en una tv Samsung para hacer pruebas</w:t>
      </w:r>
    </w:p>
    <w:p w:rsidR="00000000" w:rsidDel="00000000" w:rsidP="00000000" w:rsidRDefault="00000000" w:rsidRPr="00000000" w14:paraId="00000014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j2o4ljhvjkjd" w:id="6"/>
      <w:bookmarkEnd w:id="6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Android Tv</w:t>
      </w:r>
    </w:p>
    <w:p w:rsidR="00000000" w:rsidDel="00000000" w:rsidP="00000000" w:rsidRDefault="00000000" w:rsidRPr="00000000" w14:paraId="00000015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cc6qbcry71uq" w:id="7"/>
      <w:bookmarkEnd w:id="7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Android Tv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Llegó al mercado para ofrecer a muchos fabricantes una forma sencilla de integrar hardware y software. Al igual que sucede con los celulares, las distintas empresas adaptan las versiones a sus TVs, permitiendo ahorrar en la creación de un sistema operativo íntegro y adaptado.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gd1pb7eatyyn" w:id="8"/>
      <w:bookmarkEnd w:id="8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Chromecast</w:t>
      </w:r>
    </w:p>
    <w:p w:rsidR="00000000" w:rsidDel="00000000" w:rsidP="00000000" w:rsidRDefault="00000000" w:rsidRPr="00000000" w14:paraId="00000018">
      <w:pPr>
        <w:pStyle w:val="Heading3"/>
        <w:widowControl w:val="0"/>
        <w:rPr>
          <w:rFonts w:ascii="DM Sans" w:cs="DM Sans" w:eastAsia="DM Sans" w:hAnsi="DM Sans"/>
        </w:rPr>
      </w:pPr>
      <w:bookmarkStart w:colFirst="0" w:colLast="0" w:name="_41sdikit5pcw" w:id="9"/>
      <w:bookmarkEnd w:id="9"/>
      <w:r w:rsidDel="00000000" w:rsidR="00000000" w:rsidRPr="00000000">
        <w:rPr>
          <w:rFonts w:ascii="DM Sans" w:cs="DM Sans" w:eastAsia="DM Sans" w:hAnsi="DM Sans"/>
          <w:rtl w:val="0"/>
        </w:rPr>
        <w:t xml:space="preserve">Sistemas de audio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equipos de audio pueden llegar a ser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testeados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Hoy en día, se busca saber cómo interactúa con distintos componentes (celular, consolas, pcs, etc…) para medir tiempos de conexión, sonido y funciones.</w:t>
      </w:r>
    </w:p>
    <w:p w:rsidR="00000000" w:rsidDel="00000000" w:rsidP="00000000" w:rsidRDefault="00000000" w:rsidRPr="00000000" w14:paraId="0000001A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6ga1h8j840rc" w:id="10"/>
      <w:bookmarkEnd w:id="10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Consolas Gaming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nuevos equipos de gaming, ya sea consolas como las playstation o las distintas xbox, vienen con acceso no solo para videojuegos, sino para otras aplicaciones.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Sumado a esto, salen nuevos equipos de gaming o dispositivos externos que podemos llegar a tener que testear.</w:t>
      </w:r>
    </w:p>
    <w:p w:rsidR="00000000" w:rsidDel="00000000" w:rsidP="00000000" w:rsidRDefault="00000000" w:rsidRPr="00000000" w14:paraId="0000001D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7i7jwbipokav" w:id="11"/>
      <w:bookmarkEnd w:id="11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Smart Watch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Smartwatch tienen mucho camino por recorrer todavía pero hoy en día se crean aplicaciones especiales o se busca que una app funcione de forma correcta con ellos.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Aunque estamos en etapas tempranas de desarrollos, gana cada vez más lugar en el mercado.</w:t>
      </w:r>
    </w:p>
    <w:p w:rsidR="00000000" w:rsidDel="00000000" w:rsidP="00000000" w:rsidRDefault="00000000" w:rsidRPr="00000000" w14:paraId="00000020">
      <w:pPr>
        <w:pStyle w:val="Heading1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t05h314p0h89" w:id="12"/>
      <w:bookmarkEnd w:id="12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Comunidad de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testing en latinoamérica</w:t>
      </w:r>
    </w:p>
    <w:p w:rsidR="00000000" w:rsidDel="00000000" w:rsidP="00000000" w:rsidRDefault="00000000" w:rsidRPr="00000000" w14:paraId="00000021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dlh857wk6k4o" w:id="13"/>
      <w:bookmarkEnd w:id="13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Nadie llega solo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múltiples comunidades de Testing QA en latinoamérica y distintos expertos en el área. Como siempre decimos, hay que seguir aprendiendo y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actualizándose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eso compartimos a continuación algunas comunidades latinas para seguir y aprender cosas nuevas.</w:t>
      </w:r>
    </w:p>
    <w:p w:rsidR="00000000" w:rsidDel="00000000" w:rsidP="00000000" w:rsidRDefault="00000000" w:rsidRPr="00000000" w14:paraId="00000023">
      <w:pPr>
        <w:pStyle w:val="Heading3"/>
        <w:widowControl w:val="0"/>
        <w:rPr>
          <w:rFonts w:ascii="DM Sans" w:cs="DM Sans" w:eastAsia="DM Sans" w:hAnsi="DM Sans"/>
        </w:rPr>
      </w:pPr>
      <w:bookmarkStart w:colFirst="0" w:colLast="0" w:name="_mtg34nv8f9og" w:id="14"/>
      <w:bookmarkEnd w:id="14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Comunidades LATAM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457200" distT="457200" distL="457200" distR="457200" hidden="0" layoutInCell="1" locked="0" relativeHeight="0" simplePos="0">
            <wp:simplePos x="0" y="0"/>
            <wp:positionH relativeFrom="column">
              <wp:posOffset>381001</wp:posOffset>
            </wp:positionH>
            <wp:positionV relativeFrom="paragraph">
              <wp:posOffset>809625</wp:posOffset>
            </wp:positionV>
            <wp:extent cx="1023938" cy="581783"/>
            <wp:effectExtent b="0" l="0" r="0" t="0"/>
            <wp:wrapSquare wrapText="bothSides" distB="457200" distT="457200" distL="457200" distR="4572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581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TESTERS con sede en México, son tanto </w:t>
      </w:r>
      <w:hyperlink r:id="rId12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empresa 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hyperlink r:id="rId13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comunidad 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quienes les debemos tantos </w:t>
      </w:r>
      <w:hyperlink r:id="rId14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memes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 largo de esta cursada.</w:t>
      </w:r>
      <w:r w:rsidDel="00000000" w:rsidR="00000000" w:rsidRPr="00000000">
        <w:drawing>
          <wp:anchor allowOverlap="1" behindDoc="0" distB="457200" distT="457200" distL="457200" distR="4572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962025</wp:posOffset>
            </wp:positionV>
            <wp:extent cx="1238250" cy="827151"/>
            <wp:effectExtent b="0" l="0" r="0" t="0"/>
            <wp:wrapSquare wrapText="bothSides" distB="457200" distT="457200" distL="457200" distR="4572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27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TEST es de origen Uruguayo, </w:t>
      </w:r>
      <w:hyperlink r:id="rId16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Undertest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crearon una gran comunidad latina con miembros en otros países del mundo. Poseen canal de </w:t>
      </w:r>
      <w:hyperlink r:id="rId17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Slack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Telegram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hyperlink r:id="rId19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Youtube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también.</w:t>
      </w:r>
      <w:r w:rsidDel="00000000" w:rsidR="00000000" w:rsidRPr="00000000">
        <w:drawing>
          <wp:anchor allowOverlap="1" behindDoc="0" distB="457200" distT="457200" distL="457200" distR="457200" hidden="0" layoutInCell="1" locked="0" relativeHeight="0" simplePos="0">
            <wp:simplePos x="0" y="0"/>
            <wp:positionH relativeFrom="column">
              <wp:posOffset>152401</wp:posOffset>
            </wp:positionH>
            <wp:positionV relativeFrom="paragraph">
              <wp:posOffset>904875</wp:posOffset>
            </wp:positionV>
            <wp:extent cx="1252538" cy="782836"/>
            <wp:effectExtent b="0" l="0" r="0" t="0"/>
            <wp:wrapSquare wrapText="bothSides" distB="457200" distT="457200" distL="457200" distR="4572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782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ARGENTESTING es una comunidad Argentina. </w:t>
      </w:r>
      <w:hyperlink r:id="rId21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Argentesting  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presentando conferencias anuales de testing que pueden verse en </w:t>
      </w:r>
      <w:hyperlink r:id="rId22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youtube.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rexz2jvjruv7" w:id="15"/>
      <w:bookmarkEnd w:id="15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Más referentes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Nadia 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gran referente de la QA en latinoamérica y el mundo, dio muchísimas charlas y también tiene libros escritos.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Nerdearla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el evento anual de sistemas más grande de latinoamérica que nos ayudan a ampliar nuestros conocimientos. Es creado por </w:t>
      </w:r>
      <w:hyperlink r:id="rId25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SysArmy.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DM Sans" w:cs="DM Sans" w:eastAsia="DM Sans" w:hAnsi="DM Sans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UTest </w:t>
        </w:r>
      </w:hyperlink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plataforma de testing freelance, desde aquí podrán recibir invitaciones a distintos ciclos de testing para ganar experiencia.</w:t>
      </w:r>
    </w:p>
    <w:p w:rsidR="00000000" w:rsidDel="00000000" w:rsidP="00000000" w:rsidRDefault="00000000" w:rsidRPr="00000000" w14:paraId="00000036">
      <w:pPr>
        <w:pStyle w:val="Heading1"/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i24evgsuo9dy" w:id="16"/>
      <w:bookmarkEnd w:id="16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Certificaciones de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3jpzlhntues" w:id="17"/>
      <w:bookmarkEnd w:id="17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ISTQB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ISTQB (International Software Testing Qualifications Board) es una de las organizaciones más grandes del mundo que certifica distintas prácticas de testing ya sean funcionales, como no funcionales, de liderazgo y metodologías ágiles.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otro lado SSTQB es la entidad pero en habla hispana de la misma información: sstqb</w:t>
      </w:r>
    </w:p>
    <w:p w:rsidR="00000000" w:rsidDel="00000000" w:rsidP="00000000" w:rsidRDefault="00000000" w:rsidRPr="00000000" w14:paraId="0000003A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bdc6clxxbjgr" w:id="18"/>
      <w:bookmarkEnd w:id="18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Foundation level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posee la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base de todo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conocimiento de testing que debe existir, desde la parte teórica. Mucho del contenido de este curso se basó en su información.</w:t>
      </w:r>
    </w:p>
    <w:p w:rsidR="00000000" w:rsidDel="00000000" w:rsidP="00000000" w:rsidRDefault="00000000" w:rsidRPr="00000000" w14:paraId="0000003C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j2j64limbli7" w:id="19"/>
      <w:bookmarkEnd w:id="19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Agile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agilidad en testing es una herramienta cada vez más fundamental en los ciclos de testing.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nos presentan los distintos niveles de experiencia que podemos adquirir.</w:t>
      </w:r>
    </w:p>
    <w:p w:rsidR="00000000" w:rsidDel="00000000" w:rsidP="00000000" w:rsidRDefault="00000000" w:rsidRPr="00000000" w14:paraId="0000003F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bcavg7htsokc" w:id="20"/>
      <w:bookmarkEnd w:id="20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Core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sección Core alude a la parte organizativa de los equipos de testing, desde el punto de un técnico o analista hasta la parte de liderazgo o gerencia.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un vistazo a la organización de equipos de QA.</w:t>
      </w:r>
    </w:p>
    <w:p w:rsidR="00000000" w:rsidDel="00000000" w:rsidP="00000000" w:rsidRDefault="00000000" w:rsidRPr="00000000" w14:paraId="00000042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u9d0zw68so11" w:id="21"/>
      <w:bookmarkEnd w:id="21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Specialist testing QA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muchas especialidades de testing y ISTQB nos da la posibilidad de aprender de todos. Desde seguridad hasta la industria de las apuestas, pasando por múltiples áreas.</w:t>
      </w:r>
    </w:p>
    <w:p w:rsidR="00000000" w:rsidDel="00000000" w:rsidP="00000000" w:rsidRDefault="00000000" w:rsidRPr="00000000" w14:paraId="00000044">
      <w:pPr>
        <w:pStyle w:val="Heading4"/>
        <w:widowControl w:val="0"/>
        <w:spacing w:after="200" w:lineRule="auto"/>
        <w:rPr>
          <w:rFonts w:ascii="DM Sans" w:cs="DM Sans" w:eastAsia="DM Sans" w:hAnsi="DM Sans"/>
        </w:rPr>
      </w:pPr>
      <w:bookmarkStart w:colFirst="0" w:colLast="0" w:name="_7rpjsjzia0s4" w:id="22"/>
      <w:bookmarkEnd w:id="22"/>
      <w:r w:rsidDel="00000000" w:rsidR="00000000" w:rsidRPr="00000000">
        <w:rPr>
          <w:rFonts w:ascii="DM Sans" w:cs="DM Sans" w:eastAsia="DM Sans" w:hAnsi="DM Sans"/>
          <w:rtl w:val="0"/>
        </w:rPr>
        <w:t xml:space="preserve">¿QUIERES SABER MÁS? TE DEJAMOS MATERIAL AMPLIADO DE LA CLASE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hyperlink r:id="rId2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Hardware Test Engineers at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hyperlink r:id="rId2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Spanish Software Testing Qualifications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center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#DEMOCRATIZANDOLAEDUCACIÓN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  <w:b w:val="1"/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  <w:b w:val="1"/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www.youtube.com/c/Argentesting" TargetMode="External"/><Relationship Id="rId21" Type="http://schemas.openxmlformats.org/officeDocument/2006/relationships/hyperlink" Target="https://argentesting.com/" TargetMode="External"/><Relationship Id="rId24" Type="http://schemas.openxmlformats.org/officeDocument/2006/relationships/hyperlink" Target="https://nerdear.la/" TargetMode="External"/><Relationship Id="rId23" Type="http://schemas.openxmlformats.org/officeDocument/2006/relationships/hyperlink" Target="https://nadiacavalleri.com.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msung.com/ar/about-us/brand-identity/logo/" TargetMode="External"/><Relationship Id="rId26" Type="http://schemas.openxmlformats.org/officeDocument/2006/relationships/hyperlink" Target="https://www.utest.com/" TargetMode="External"/><Relationship Id="rId25" Type="http://schemas.openxmlformats.org/officeDocument/2006/relationships/hyperlink" Target="https://sysarmy.com/es/" TargetMode="External"/><Relationship Id="rId28" Type="http://schemas.openxmlformats.org/officeDocument/2006/relationships/hyperlink" Target="https://es.sstqb.com/" TargetMode="External"/><Relationship Id="rId27" Type="http://schemas.openxmlformats.org/officeDocument/2006/relationships/hyperlink" Target="https://www.youtube.com/watch?v=1QVF04l1eC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witter.com/lg_argentina" TargetMode="External"/><Relationship Id="rId8" Type="http://schemas.openxmlformats.org/officeDocument/2006/relationships/hyperlink" Target="https://www.youtube.com/watch?v=cdS_bkJ93Dk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www.youtube.com/watch?v=q9STSHt47Ok" TargetMode="External"/><Relationship Id="rId13" Type="http://schemas.openxmlformats.org/officeDocument/2006/relationships/hyperlink" Target="https://www.facebook.com/groups/ComunidadCoolTesters/" TargetMode="External"/><Relationship Id="rId12" Type="http://schemas.openxmlformats.org/officeDocument/2006/relationships/hyperlink" Target="https://www.cooltesters.com/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ww.instagram.com/cooltestersdesoftware/" TargetMode="External"/><Relationship Id="rId17" Type="http://schemas.openxmlformats.org/officeDocument/2006/relationships/hyperlink" Target="https://bit.ly/under-test-slack" TargetMode="External"/><Relationship Id="rId16" Type="http://schemas.openxmlformats.org/officeDocument/2006/relationships/hyperlink" Target="https://www.linkedin.com/company/under-test/" TargetMode="External"/><Relationship Id="rId19" Type="http://schemas.openxmlformats.org/officeDocument/2006/relationships/hyperlink" Target="https://bit.ly/3dZQeuK" TargetMode="External"/><Relationship Id="rId18" Type="http://schemas.openxmlformats.org/officeDocument/2006/relationships/hyperlink" Target="https://t.me/under_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