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4057"/>
        </w:rPr>
        <w:t>Comprehensive Winning Strategy: Circuit Fingerprint Challenge</w:t>
      </w:r>
    </w:p>
    <w:p>
      <w:pPr>
        <w:jc w:val="center"/>
      </w:pPr>
      <w:r>
        <w:rPr>
          <w:color w:val="5A7D9A"/>
          <w:sz w:val="28"/>
        </w:rPr>
        <w:t>iQuHACK 2026 — Quantum Rings Track</w:t>
      </w:r>
    </w:p>
    <w:p/>
    <w:p>
      <w:pPr>
        <w:pStyle w:val="Heading1"/>
      </w:pPr>
      <w:r>
        <w:t>TL;DR</w:t>
      </w:r>
    </w:p>
    <w:p>
      <w:r>
        <w:t>Predict the minimum MPS threshold (discrete: 1..256) and forward runtime (continuous: seconds) for 18 hidden quantum circuits. Scoring is mean(threshold_score × runtime_score) where under-predicting threshold = instant zero. 75% auto-grader, 25% presentation.</w:t>
      </w:r>
    </w:p>
    <w:p>
      <w:pPr>
        <w:pStyle w:val="Heading1"/>
      </w:pPr>
      <w:r>
        <w:t>Critical Scoring Asymmetry</w:t>
      </w:r>
    </w:p>
    <w:p>
      <w:r>
        <w:t>This asymmetry drives the entire strategy. The penalty structure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32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Under-predict threshold by 1 step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0.00 (catastrophic)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Predict exactly right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Over-predict by 1 step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Over-predict by 2 steps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Runtime off by 2x either direction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Runtime off by 5x either direction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0.20</w:t>
            </w:r>
          </w:p>
        </w:tc>
      </w:tr>
    </w:tbl>
    <w:p/>
    <w:p>
      <w:r>
        <w:rPr>
          <w:b/>
        </w:rPr>
        <w:t>Key insight: It is ALWAYS better to over-predict threshold by 1 step (keep 50%) than risk under-predicting (lose 100%). We should systematically bias threshold predictions upward when uncertain.</w:t>
      </w:r>
    </w:p>
    <w:p>
      <w:pPr>
        <w:pStyle w:val="Heading1"/>
      </w:pPr>
      <w:r>
        <w:t>What the Data Tells Us (patterns most teams will miss)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432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68% of circuits need threshold ≤ 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But the 7% needing ≥ 32 are the ones that make or break scores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CPU beats GPU 85% of the time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GPU setup overhead is 23x higher on average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Single precision is 2.5x faster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With negligible fidelity loss for 93% of circuits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Circuit connectivity, not qubit count, predicts threshold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GHZ at 130q needs threshold=2; QNN at 20q needs threshold=32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All-to-all connectivity = hard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Portfolio, QNN, TwoLocalRandom, GroundState all have all-to-all CZ/CX and need high thresholds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2 precision anomalies exist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GraphState CPU/double never converges; Shor CPU/single fails</w:t>
            </w:r>
          </w:p>
        </w:tc>
      </w:tr>
    </w:tbl>
    <w:p/>
    <w:p>
      <w:pPr>
        <w:pStyle w:val="Heading1"/>
      </w:pPr>
      <w:r>
        <w:t>The 5 Innovations (What Sets Us Apart)</w:t>
      </w:r>
    </w:p>
    <w:p>
      <w:pPr>
        <w:pStyle w:val="Heading2"/>
      </w:pPr>
      <w:r>
        <w:t>Innovation 1: MPS Cut-Pressure Profile (Physics-Informed Feature)</w:t>
      </w:r>
    </w:p>
    <w:p>
      <w:r>
        <w:rPr>
          <w:b/>
        </w:rPr>
        <w:t xml:space="preserve">What everyone else will do: </w:t>
      </w:r>
      <w:r>
        <w:t>Count gates and qubits, maybe compute qubit degree.</w:t>
      </w:r>
    </w:p>
    <w:p>
      <w:r>
        <w:rPr>
          <w:b/>
        </w:rPr>
        <w:t xml:space="preserve">What we do: </w:t>
      </w:r>
      <w:r>
        <w:t>Compute the entanglement cut-pressure along the MPS bond chain. For each position k in the linear qubit ordering (positions 0..n-1), count how many two-qubit gates span across the cut at position k (i.e., gates connecting qubits i &lt; k to qubits j ≥ k). The maximum cut-pressure across all positions is a direct proxy for the maximum bond dimension the MPS needs — which is exactly what the threshold controls.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7"/>
        </w:rPr>
        <w:t>def compute_cut_pressure(two_qubit_gates, n_qubits):</w:t>
        <w:br/>
        <w:t xml:space="preserve">    """Physics-informed MPS difficulty estimator."""</w:t>
        <w:br/>
        <w:t xml:space="preserve">    pressure = [0] * n_qubits</w:t>
        <w:br/>
        <w:t xml:space="preserve">    for (q_i, q_j) in two_qubit_gates:</w:t>
        <w:br/>
        <w:t xml:space="preserve">        lo, hi = min(q_i, q_j), max(q_i, q_j)</w:t>
        <w:br/>
        <w:t xml:space="preserve">        for cut in range(lo + 1, hi + 1):</w:t>
        <w:br/>
        <w:t xml:space="preserve">            pressure[cut] += 1</w:t>
        <w:br/>
        <w:t xml:space="preserve">    return max(pressure), np.mean(pressure), np.std(pressure)</w:t>
      </w:r>
    </w:p>
    <w:p>
      <w:r>
        <w:rPr>
          <w:b/>
        </w:rPr>
        <w:t xml:space="preserve">Why it works: </w:t>
      </w:r>
      <w:r>
        <w:t>MPS simulators factorize the state along a 1D chain. Long-range gates that cross many cuts create entanglement that requires larger bond dimensions. This feature directly captures what makes a circuit hard for the Quantum Rings simulator.</w:t>
      </w:r>
    </w:p>
    <w:p>
      <w:r>
        <w:rPr>
          <w:b/>
        </w:rPr>
        <w:t xml:space="preserve">Demonstrable impact: </w:t>
      </w:r>
      <w:r>
        <w:t>We can show that max_cut_pressure correlates more strongly with threshold than raw gate count or qubit count via an ablation study.</w:t>
      </w:r>
    </w:p>
    <w:p>
      <w:pPr>
        <w:pStyle w:val="Heading2"/>
      </w:pPr>
      <w:r>
        <w:t>Innovation 2: Asymmetric Threshold Prediction with Calibrated Safety Margin</w:t>
      </w:r>
    </w:p>
    <w:p>
      <w:r>
        <w:rPr>
          <w:b/>
        </w:rPr>
        <w:t xml:space="preserve">What everyone else will do: </w:t>
      </w:r>
      <w:r>
        <w:t>Standard multi-class classification, pick the argmax.</w:t>
      </w:r>
    </w:p>
    <w:p>
      <w:r>
        <w:rPr>
          <w:b/>
        </w:rPr>
        <w:t xml:space="preserve">What we do: </w:t>
      </w:r>
    </w:p>
    <w:p>
      <w:pPr>
        <w:pStyle w:val="ListNumber"/>
      </w:pPr>
      <w:r>
        <w:t>1. Train an ordinal regression model on threshold rung index (0–8)</w:t>
      </w:r>
    </w:p>
    <w:p>
      <w:pPr>
        <w:pStyle w:val="ListNumber"/>
      </w:pPr>
      <w:r>
        <w:t>2. Compute prediction uncertainty via cross-validation residuals per family/config</w:t>
      </w:r>
    </w:p>
    <w:p>
      <w:pPr>
        <w:pStyle w:val="ListNumber"/>
      </w:pPr>
      <w:r>
        <w:t>3. Apply a calibrated upward bias: final_threshold = 2^(ceil(predicted_index + α × uncertainty)) where α is tuned to maximize the actual scoring function (not accuracy)</w:t>
      </w:r>
    </w:p>
    <w:p>
      <w:pPr>
        <w:pStyle w:val="ListNumber"/>
      </w:pPr>
      <w:r>
        <w:t>4. Specifically optimize for the asymmetric scoring metric during hyperparameter search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7"/>
        </w:rPr>
        <w:t># Asymmetric loss that matches the actual competition scoring</w:t>
        <w:br/>
        <w:t>def competition_loss(y_true_idx, y_pred_idx):</w:t>
        <w:br/>
        <w:t xml:space="preserve">    if y_pred_idx &lt; y_true_idx:</w:t>
        <w:br/>
        <w:t xml:space="preserve">        return 1.0  # catastrophic: score = 0</w:t>
        <w:br/>
        <w:t xml:space="preserve">    else:</w:t>
        <w:br/>
        <w:t xml:space="preserve">        steps_over = y_pred_idx - y_true_idx</w:t>
        <w:br/>
        <w:t xml:space="preserve">        return 1.0 - 2**(-steps_over)  # loss = 1 - score</w:t>
      </w:r>
    </w:p>
    <w:p>
      <w:r>
        <w:rPr>
          <w:b/>
        </w:rPr>
        <w:t xml:space="preserve">Demonstrable impact: </w:t>
      </w:r>
      <w:r>
        <w:t>Show via leave-one-out CV that optimizing for the competition metric outperforms optimizing for classification accuracy.</w:t>
      </w:r>
    </w:p>
    <w:p>
      <w:pPr>
        <w:pStyle w:val="Heading2"/>
      </w:pPr>
      <w:r>
        <w:t>Innovation 3: Connectivity-Graph Fingerprinting (Circuit Family Detection)</w:t>
      </w:r>
    </w:p>
    <w:p>
      <w:r>
        <w:rPr>
          <w:b/>
        </w:rPr>
        <w:t xml:space="preserve">What everyone else will do: </w:t>
      </w:r>
      <w:r>
        <w:t>Assume they know the family from the filename (but holdout filenames are mapped through an ID-map, so no family info!).</w:t>
      </w:r>
    </w:p>
    <w:p>
      <w:r>
        <w:rPr>
          <w:b/>
        </w:rPr>
        <w:t xml:space="preserve">What we do: </w:t>
      </w:r>
      <w:r>
        <w:t>Build a circuit family classifier based on structural fingerprints:</w:t>
      </w:r>
    </w:p>
    <w:p>
      <w:pPr>
        <w:pStyle w:val="ListBullet"/>
      </w:pPr>
      <w:r>
        <w:t>Gate type signature vector (presence/absence of rzz, cz, cp, ccx, etc.)</w:t>
      </w:r>
    </w:p>
    <w:p>
      <w:pPr>
        <w:pStyle w:val="ListBullet"/>
      </w:pPr>
      <w:r>
        <w:t>Connectivity pattern (nearest-neighbor vs star vs all-to-all)</w:t>
      </w:r>
    </w:p>
    <w:p>
      <w:pPr>
        <w:pStyle w:val="ListBullet"/>
      </w:pPr>
      <w:r>
        <w:t>Gate count ratios (two-qubit/total, parameterized/total)</w:t>
      </w:r>
    </w:p>
    <w:p>
      <w:pPr>
        <w:pStyle w:val="ListBullet"/>
      </w:pPr>
      <w:r>
        <w:t>Number of quantum registers (1 vs 2 vs 3)</w:t>
      </w:r>
    </w:p>
    <w:p>
      <w:r>
        <w:t>Then use the detected family as a powerful categorical feature. Each family has very consistent threshold behavior: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Family Group</w:t>
            </w:r>
          </w:p>
        </w:tc>
        <w:tc>
          <w:tcPr>
            <w:tcW w:type="dxa" w:w="288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Threshold</w:t>
            </w:r>
          </w:p>
        </w:tc>
        <w:tc>
          <w:tcPr>
            <w:tcW w:type="dxa" w:w="288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Runtime 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DJ, QFT, QPE, Grover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Scales with n_qubits² (QFT) or gate_count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sz w:val="18"/>
              </w:rPr>
              <w:t>GHZ, WState, CutBell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18"/>
              </w:rPr>
              <w:t>Very fast (linear scaling)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VQE, QFTentangled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sz w:val="18"/>
              </w:rPr>
              <w:t>AE, GroundState, PricingCall, Shor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18"/>
              </w:rPr>
              <w:t>4–8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18"/>
              </w:rPr>
              <w:t>Moderate to 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Portfolio*, QNN, TwoLocalRandom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16–256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High (all-to-all kills MPS)</w:t>
            </w:r>
          </w:p>
        </w:tc>
      </w:tr>
    </w:tbl>
    <w:p/>
    <w:p>
      <w:r>
        <w:rPr>
          <w:b/>
        </w:rPr>
        <w:t xml:space="preserve">Demonstrable impact: </w:t>
      </w:r>
      <w:r>
        <w:t>Ablation showing that family-aware models outperform family-agnostic ones.</w:t>
      </w:r>
    </w:p>
    <w:p>
      <w:pPr>
        <w:pStyle w:val="Heading2"/>
      </w:pPr>
      <w:r>
        <w:t>Innovation 4: Decomposed Runtime Model (Setup + Per-Shot)</w:t>
      </w:r>
    </w:p>
    <w:p>
      <w:r>
        <w:rPr>
          <w:b/>
        </w:rPr>
        <w:t xml:space="preserve">What everyone else will do: </w:t>
      </w:r>
      <w:r>
        <w:t>Predict forward_wall_s as a single number.</w:t>
      </w:r>
    </w:p>
    <w:p>
      <w:r>
        <w:rPr>
          <w:b/>
        </w:rPr>
        <w:t xml:space="preserve">What we do: </w:t>
      </w:r>
      <w:r>
        <w:t>The data provides estimated_setup_s and estimated_per_shot_s. We model these separately: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7"/>
        </w:rPr>
        <w:t>total_time = setup_time + per_shot_time * 10000</w:t>
      </w:r>
    </w:p>
    <w:p>
      <w:r>
        <w:t>This decomposition is critical because:</w:t>
      </w:r>
    </w:p>
    <w:p>
      <w:pPr>
        <w:pStyle w:val="ListBullet"/>
      </w:pPr>
      <w:r>
        <w:t>Setup time is dominated by backend (GPU setup is 23x slower) and circuit complexity</w:t>
      </w:r>
    </w:p>
    <w:p>
      <w:pPr>
        <w:pStyle w:val="ListBullet"/>
      </w:pPr>
      <w:r>
        <w:t>Per-shot time is dominated by qubit count, threshold, and gate depth</w:t>
      </w:r>
    </w:p>
    <w:p>
      <w:pPr>
        <w:pStyle w:val="ListBullet"/>
      </w:pPr>
      <w:r>
        <w:t>They have completely different feature importance profiles</w:t>
      </w:r>
    </w:p>
    <w:p>
      <w:r>
        <w:t>We train two regressors on log-scale, each with the most relevant features, and combine.</w:t>
      </w:r>
    </w:p>
    <w:p>
      <w:r>
        <w:rPr>
          <w:b/>
        </w:rPr>
        <w:t xml:space="preserve">Demonstrable impact: </w:t>
      </w:r>
      <w:r>
        <w:t>Show that decomposed prediction has lower error than direct prediction via RMSE comparison on CV.</w:t>
      </w:r>
    </w:p>
    <w:p>
      <w:pPr>
        <w:pStyle w:val="Heading2"/>
      </w:pPr>
      <w:r>
        <w:t>Innovation 5: Threshold Sweep Curve Shape Analysis (Training Enrichment)</w:t>
      </w:r>
    </w:p>
    <w:p>
      <w:r>
        <w:rPr>
          <w:b/>
        </w:rPr>
        <w:t xml:space="preserve">What everyone else will do: </w:t>
      </w:r>
      <w:r>
        <w:t>Only use the final selected threshold as the training label.</w:t>
      </w:r>
    </w:p>
    <w:p>
      <w:r>
        <w:rPr>
          <w:b/>
        </w:rPr>
        <w:t xml:space="preserve">What we do: </w:t>
      </w:r>
      <w:r>
        <w:t>The training data includes full threshold sweeps (fidelity at each rung 1..512). We extract the curve shape as additional training signal:</w:t>
      </w:r>
    </w:p>
    <w:p>
      <w:pPr>
        <w:pStyle w:val="ListBullet"/>
      </w:pPr>
      <w:r>
        <w:t>Convergence rate: How quickly does fidelity approach 1.0?</w:t>
      </w:r>
    </w:p>
    <w:p>
      <w:pPr>
        <w:pStyle w:val="ListBullet"/>
      </w:pPr>
      <w:r>
        <w:t>Plateau detection: Does fidelity plateau below 0.99 (like GraphState/TwoLocalRandom)?</w:t>
      </w:r>
    </w:p>
    <w:p>
      <w:pPr>
        <w:pStyle w:val="ListBullet"/>
      </w:pPr>
      <w:r>
        <w:t>Jump threshold: At which rung does fidelity make the biggest jump?</w:t>
      </w:r>
    </w:p>
    <w:p>
      <w:r>
        <w:t>We use this to train a model that predicts the entire fidelity curve given circuit features, then derive the minimum threshold from the predicted curve. This provides richer supervision than just the final label.</w:t>
      </w:r>
    </w:p>
    <w:p>
      <w:pPr>
        <w:pStyle w:val="Heading1"/>
      </w:pPr>
      <w:r>
        <w:t>Implementation Plan</w:t>
      </w:r>
    </w:p>
    <w:p>
      <w:pPr>
        <w:pStyle w:val="Heading2"/>
      </w:pPr>
      <w:r>
        <w:t>Phase 1: Data Pipeline &amp; Feature Engineering</w:t>
      </w:r>
    </w:p>
    <w:p>
      <w:pPr>
        <w:pStyle w:val="ListNumber"/>
      </w:pPr>
      <w:r>
        <w:t>Parse all 36 QASM circuits → extract 30+ features</w:t>
      </w:r>
    </w:p>
    <w:p>
      <w:pPr>
        <w:pStyle w:val="ListNumber"/>
      </w:pPr>
      <w:r>
        <w:t>Load all 144 training results → build training dataframe</w:t>
      </w:r>
    </w:p>
    <w:p>
      <w:pPr>
        <w:pStyle w:val="ListNumber"/>
      </w:pPr>
      <w:r>
        <w:t>Implement MPS cut-pressure computation</w:t>
      </w:r>
    </w:p>
    <w:p>
      <w:pPr>
        <w:pStyle w:val="ListNumber"/>
      </w:pPr>
      <w:r>
        <w:t>Implement connectivity graph fingerprinting</w:t>
      </w:r>
    </w:p>
    <w:p>
      <w:pPr>
        <w:pStyle w:val="ListNumber"/>
      </w:pPr>
      <w:r>
        <w:t>Build circuit family classifier</w:t>
      </w:r>
    </w:p>
    <w:p>
      <w:pPr>
        <w:pStyle w:val="Heading2"/>
      </w:pPr>
      <w:r>
        <w:t>Phase 2: Model Development</w:t>
      </w:r>
    </w:p>
    <w:p>
      <w:pPr>
        <w:pStyle w:val="ListNumber"/>
      </w:pPr>
      <w:r>
        <w:t>Threshold prediction model (ordinal regression + asymmetric calibration)</w:t>
      </w:r>
    </w:p>
    <w:p>
      <w:pPr>
        <w:pStyle w:val="ListNumber"/>
      </w:pPr>
      <w:r>
        <w:t>Setup time prediction model (log-linear, backend-aware)</w:t>
      </w:r>
    </w:p>
    <w:p>
      <w:pPr>
        <w:pStyle w:val="ListNumber"/>
      </w:pPr>
      <w:r>
        <w:t>Per-shot time prediction model (log-linear, threshold-conditioned)</w:t>
      </w:r>
    </w:p>
    <w:p>
      <w:pPr>
        <w:pStyle w:val="ListNumber"/>
      </w:pPr>
      <w:r>
        <w:t>Combine into final prediction pipeline</w:t>
      </w:r>
    </w:p>
    <w:p>
      <w:pPr>
        <w:pStyle w:val="Heading2"/>
      </w:pPr>
      <w:r>
        <w:t>Phase 3: Validation &amp; Tuning</w:t>
      </w:r>
    </w:p>
    <w:p>
      <w:pPr>
        <w:pStyle w:val="ListNumber"/>
      </w:pPr>
      <w:r>
        <w:t>Leave-one-circuit-out cross-validation (critical: CV at circuit level, not result level)</w:t>
      </w:r>
    </w:p>
    <w:p>
      <w:pPr>
        <w:pStyle w:val="ListNumber"/>
      </w:pPr>
      <w:r>
        <w:t>Tune safety margin α on the actual competition scoring function</w:t>
      </w:r>
    </w:p>
    <w:p>
      <w:pPr>
        <w:pStyle w:val="ListNumber"/>
      </w:pPr>
      <w:r>
        <w:t>Ablation studies for each innovation</w:t>
      </w:r>
    </w:p>
    <w:p>
      <w:pPr>
        <w:pStyle w:val="Heading2"/>
      </w:pPr>
      <w:r>
        <w:t>Phase 4: Submission</w:t>
      </w:r>
    </w:p>
    <w:p>
      <w:pPr>
        <w:pStyle w:val="ListNumber"/>
      </w:pPr>
      <w:r>
        <w:t>Build predict.py with CLI interface</w:t>
      </w:r>
    </w:p>
    <w:p>
      <w:pPr>
        <w:pStyle w:val="ListNumber"/>
      </w:pPr>
      <w:r>
        <w:t>Validate with provided scripts</w:t>
      </w:r>
    </w:p>
    <w:p>
      <w:pPr>
        <w:pStyle w:val="ListNumber"/>
      </w:pPr>
      <w:r>
        <w:t>Package submission</w:t>
      </w:r>
    </w:p>
    <w:p>
      <w:pPr>
        <w:pStyle w:val="Heading2"/>
      </w:pPr>
      <w:r>
        <w:t>Phase 5: Presentation</w:t>
      </w:r>
    </w:p>
    <w:p>
      <w:pPr>
        <w:pStyle w:val="ListNumber"/>
      </w:pPr>
      <w:r>
        <w:t>Ablation study showing each innovation’s marginal contribution</w:t>
      </w:r>
    </w:p>
    <w:p>
      <w:pPr>
        <w:pStyle w:val="ListNumber"/>
      </w:pPr>
      <w:r>
        <w:t>Visualization of MPS cut-pressure vs threshold (compelling physics story)</w:t>
      </w:r>
    </w:p>
    <w:p>
      <w:pPr>
        <w:pStyle w:val="ListNumber"/>
      </w:pPr>
      <w:r>
        <w:t>Scoring metric analysis showing why asymmetric calibration matters</w:t>
      </w:r>
    </w:p>
    <w:p>
      <w:pPr>
        <w:pStyle w:val="Heading1"/>
      </w:pPr>
      <w:r>
        <w:t>Tech Stack</w:t>
      </w:r>
    </w:p>
    <w:p>
      <w:pPr>
        <w:pStyle w:val="ListBullet"/>
      </w:pPr>
      <w:r>
        <w:t>numpy, pandas for data handling</w:t>
      </w:r>
    </w:p>
    <w:p>
      <w:pPr>
        <w:pStyle w:val="ListBullet"/>
      </w:pPr>
      <w:r>
        <w:t>scikit-learn for models (GradientBoosting, RandomForest)</w:t>
      </w:r>
    </w:p>
    <w:p>
      <w:pPr>
        <w:pStyle w:val="ListBullet"/>
      </w:pPr>
      <w:r>
        <w:t>networkx for connectivity graph analysis</w:t>
      </w:r>
    </w:p>
    <w:p>
      <w:pPr>
        <w:pStyle w:val="ListBullet"/>
      </w:pPr>
      <w:r>
        <w:t>re for QASM parsing</w:t>
      </w:r>
    </w:p>
    <w:p>
      <w:pPr>
        <w:pStyle w:val="ListBullet"/>
      </w:pPr>
      <w:r>
        <w:t>Standard Python for the predict.py pipeline</w:t>
      </w:r>
    </w:p>
    <w:p>
      <w:pPr>
        <w:pStyle w:val="Heading1"/>
      </w:pPr>
      <w:r>
        <w:t>Risk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Small training set (36 circuits, 144 results)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Feature engineering over model complexity; physics-informed features reduce need for data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Unknown holdout circuit families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Build robust family classifier; ensure features work well even without family labels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Threshold under-prediction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Calibrated safety margin; never predict below what features suggest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Runtime spans 4 orders of magnitude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sz w:val="18"/>
              </w:rPr>
              <w:t>Work in log-space; decompose into setup + per-shot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Anomalies (GraphState, Shor precision issues)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Detect anomalies via feature outlier detection; handle gracefully</w:t>
            </w:r>
          </w:p>
        </w:tc>
      </w:tr>
    </w:tbl>
    <w:p/>
    <w:p>
      <w:pPr>
        <w:pStyle w:val="Heading1"/>
      </w:pPr>
      <w:r>
        <w:t>Presentation Story Arc</w:t>
      </w:r>
    </w:p>
    <w:p>
      <w:r>
        <w:rPr>
          <w:b/>
        </w:rPr>
        <w:t xml:space="preserve">1. </w:t>
      </w:r>
      <w:r>
        <w:t>“We identified that the scoring function is asymmetric — under-predicting threshold is catastrophic”</w:t>
      </w:r>
    </w:p>
    <w:p>
      <w:r>
        <w:rPr>
          <w:b/>
        </w:rPr>
        <w:t xml:space="preserve">2. </w:t>
      </w:r>
      <w:r>
        <w:t>“We used physics-informed features: MPS cut-pressure directly predicts simulation difficulty”</w:t>
      </w:r>
    </w:p>
    <w:p>
      <w:r>
        <w:rPr>
          <w:b/>
        </w:rPr>
        <w:t xml:space="preserve">3. </w:t>
      </w:r>
      <w:r>
        <w:t>“We decomposed runtime into setup + per-shot, modeling each with the right features”</w:t>
      </w:r>
    </w:p>
    <w:p>
      <w:r>
        <w:rPr>
          <w:b/>
        </w:rPr>
        <w:t xml:space="preserve">4. </w:t>
      </w:r>
      <w:r>
        <w:t>“We built a circuit fingerprinting system that identifies algorithm families from structure alone”</w:t>
      </w:r>
    </w:p>
    <w:p>
      <w:r>
        <w:rPr>
          <w:b/>
        </w:rPr>
        <w:t xml:space="preserve">5. </w:t>
      </w:r>
      <w:r>
        <w:t>“Our calibrated safety margin optimizes for the actual competition metric, not surrogate accuracy”</w:t>
      </w:r>
    </w:p>
    <w:p/>
    <w:p>
      <w:r>
        <w:rPr>
          <w:b/>
        </w:rPr>
        <w:t xml:space="preserve">Ablation flow: </w:t>
      </w:r>
      <w:r>
        <w:t>base model → +cut_pressure → +family_detection → +asymmetric_calibration → +decomposed_runtime → final score improvement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4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