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80" w:afterAutospacing="0" w:line="380" w:lineRule="atLeast"/>
        <w:jc w:val="center"/>
        <w:rPr>
          <w:rFonts w:hint="default" w:asciiTheme="minorEastAsia" w:hAnsiTheme="minorEastAsia" w:eastAsiaTheme="minorEastAsia" w:cstheme="minorEastAsia"/>
          <w:b/>
          <w:bCs/>
          <w:kern w:val="0"/>
          <w:sz w:val="44"/>
          <w:szCs w:val="44"/>
          <w:lang w:val="en-US" w:eastAsia="zh-CN" w:bidi="ar"/>
        </w:rPr>
      </w:pPr>
      <w:r>
        <w:rPr>
          <w:rFonts w:hint="default" w:asciiTheme="minorEastAsia" w:hAnsiTheme="minorEastAsia" w:eastAsiaTheme="minorEastAsia" w:cstheme="minorEastAsia"/>
          <w:b/>
          <w:bCs/>
          <w:kern w:val="0"/>
          <w:sz w:val="44"/>
          <w:szCs w:val="44"/>
          <w:lang w:val="en-US" w:eastAsia="zh-CN" w:bidi="ar"/>
        </w:rPr>
        <w:t>社会保险经办条例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0"/>
        <w:jc w:val="center"/>
        <w:rPr>
          <w:rStyle w:val="5"/>
          <w:rFonts w:hint="eastAsia" w:ascii="仿宋_GB2312" w:hAnsi="仿宋_GB2312" w:eastAsia="仿宋_GB2312" w:cs="仿宋_GB2312"/>
          <w:bCs/>
          <w:color w:val="000080"/>
          <w:sz w:val="32"/>
          <w:szCs w:val="32"/>
          <w:lang w:bidi="ar-SA"/>
        </w:rPr>
      </w:pPr>
      <w:bookmarkStart w:id="0" w:name="_GoBack"/>
      <w:bookmarkEnd w:id="0"/>
      <w:r>
        <w:rPr>
          <w:rStyle w:val="5"/>
          <w:rFonts w:hint="default" w:ascii="仿宋_GB2312" w:hAnsi="仿宋_GB2312" w:eastAsia="仿宋_GB2312" w:cs="仿宋_GB2312"/>
          <w:bCs/>
          <w:color w:val="000080"/>
          <w:sz w:val="32"/>
          <w:szCs w:val="32"/>
          <w:lang w:bidi="ar-SA"/>
        </w:rPr>
        <w:t>中华人民共和国国务院令 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0"/>
        <w:jc w:val="center"/>
        <w:rPr>
          <w:rStyle w:val="5"/>
          <w:rFonts w:hint="default" w:ascii="仿宋_GB2312" w:hAnsi="仿宋_GB2312" w:eastAsia="仿宋_GB2312" w:cs="仿宋_GB2312"/>
          <w:bCs/>
          <w:color w:val="000080"/>
          <w:sz w:val="32"/>
          <w:szCs w:val="32"/>
          <w:lang w:bidi="ar-SA"/>
        </w:rPr>
      </w:pPr>
      <w:r>
        <w:rPr>
          <w:rStyle w:val="5"/>
          <w:rFonts w:hint="default" w:ascii="仿宋_GB2312" w:hAnsi="仿宋_GB2312" w:eastAsia="仿宋_GB2312" w:cs="仿宋_GB2312"/>
          <w:bCs/>
          <w:color w:val="000080"/>
          <w:sz w:val="32"/>
          <w:szCs w:val="32"/>
          <w:lang w:bidi="ar-SA"/>
        </w:rPr>
        <w:t>第765号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《社会保险经办条例》已经2023年7月21日国务院第11次常务会议通过，现予公布，自2023年12月1日起施行。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righ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总理　　李强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righ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2023年8月16日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center"/>
        <w:rPr>
          <w:rFonts w:hint="default" w:ascii="仿宋_GB2312" w:hAnsi="仿宋_GB2312" w:eastAsia="仿宋_GB2312" w:cs="仿宋_GB2312"/>
          <w:b/>
          <w:bCs/>
          <w:color w:val="333333"/>
          <w:sz w:val="32"/>
          <w:szCs w:val="32"/>
          <w:lang w:bidi="ar-SA"/>
        </w:rPr>
      </w:pPr>
      <w:r>
        <w:rPr>
          <w:rFonts w:hint="default" w:ascii="仿宋_GB2312" w:hAnsi="仿宋_GB2312" w:eastAsia="仿宋_GB2312" w:cs="仿宋_GB2312"/>
          <w:b/>
          <w:bCs/>
          <w:color w:val="333333"/>
          <w:sz w:val="32"/>
          <w:szCs w:val="32"/>
          <w:lang w:bidi="ar-SA"/>
        </w:rPr>
        <w:t>社会保险经办条例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center"/>
        <w:rPr>
          <w:rFonts w:hint="default" w:ascii="仿宋_GB2312" w:hAnsi="仿宋_GB2312" w:eastAsia="仿宋_GB2312" w:cs="仿宋_GB2312"/>
          <w:b/>
          <w:bCs/>
          <w:color w:val="333333"/>
          <w:sz w:val="32"/>
          <w:szCs w:val="32"/>
          <w:lang w:bidi="ar-SA"/>
        </w:rPr>
      </w:pPr>
      <w:r>
        <w:rPr>
          <w:rFonts w:hint="default" w:ascii="仿宋_GB2312" w:hAnsi="仿宋_GB2312" w:eastAsia="仿宋_GB2312" w:cs="仿宋_GB2312"/>
          <w:b/>
          <w:bCs/>
          <w:color w:val="333333"/>
          <w:sz w:val="32"/>
          <w:szCs w:val="32"/>
          <w:lang w:bidi="ar-SA"/>
        </w:rPr>
        <w:t>第一章　总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第一条</w:t>
      </w:r>
      <w:r>
        <w:rPr>
          <w:rFonts w:hint="default" w:ascii="仿宋_GB2312" w:hAnsi="仿宋_GB2312" w:eastAsia="仿宋_GB2312" w:cs="仿宋_GB2312"/>
          <w:color w:val="333333"/>
          <w:sz w:val="32"/>
          <w:szCs w:val="32"/>
          <w:lang w:bidi="ar-SA"/>
        </w:rPr>
        <w:t>　为了规范社会保险经办，优化社会保险服务，保障社会保险基金安全，维护用人单位和个人的合法权益，促进社会公平，根据《中华人民共和国社会保险法》，制定本条例。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第二条</w:t>
      </w:r>
      <w:r>
        <w:rPr>
          <w:rFonts w:hint="default" w:ascii="仿宋_GB2312" w:hAnsi="仿宋_GB2312" w:eastAsia="仿宋_GB2312" w:cs="仿宋_GB2312"/>
          <w:color w:val="333333"/>
          <w:sz w:val="32"/>
          <w:szCs w:val="32"/>
          <w:lang w:bidi="ar-SA"/>
        </w:rPr>
        <w:t>　经办基本养老保险、基本医疗保险、工伤保险、失业保险、生育保险等国家规定的社会保险，适用本条例。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第三条</w:t>
      </w:r>
      <w:r>
        <w:rPr>
          <w:rFonts w:hint="default" w:ascii="仿宋_GB2312" w:hAnsi="仿宋_GB2312" w:eastAsia="仿宋_GB2312" w:cs="仿宋_GB2312"/>
          <w:color w:val="333333"/>
          <w:sz w:val="32"/>
          <w:szCs w:val="32"/>
          <w:lang w:bidi="ar-SA"/>
        </w:rPr>
        <w:t>　社会保险经办工作坚持中国共产党的领导，坚持以人民为中心，遵循合法、便民、及时、公开、安全的原则。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第四条</w:t>
      </w:r>
      <w:r>
        <w:rPr>
          <w:rFonts w:hint="default" w:ascii="仿宋_GB2312" w:hAnsi="仿宋_GB2312" w:eastAsia="仿宋_GB2312" w:cs="仿宋_GB2312"/>
          <w:color w:val="333333"/>
          <w:sz w:val="32"/>
          <w:szCs w:val="32"/>
          <w:lang w:bidi="ar-SA"/>
        </w:rPr>
        <w:t>　国务院人力资源社会保障行政部门主管全国基本养老保险、工伤保险、失业保险等社会保险经办工作。国务院医疗保障行政部门主管全国基本医疗保险、生育保险等社会保险经办工作。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县级以上地方人民政府人力资源社会保障行政部门按照统筹层次主管基本养老保险、工伤保险、失业保险等社会保险经办工作。县级以上地方人民政府医疗保障行政部门按照统筹层次主管基本医疗保险、生育保险等社会保险经办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第五条</w:t>
      </w:r>
      <w:r>
        <w:rPr>
          <w:rFonts w:hint="default" w:ascii="仿宋_GB2312" w:hAnsi="仿宋_GB2312" w:eastAsia="仿宋_GB2312" w:cs="仿宋_GB2312"/>
          <w:color w:val="333333"/>
          <w:sz w:val="32"/>
          <w:szCs w:val="32"/>
          <w:lang w:bidi="ar-SA"/>
        </w:rPr>
        <w:t>　国务院人力资源社会保障行政部门、医疗保障行政部门以及其他有关部门按照各自职责，密切配合、相互协作，共同做好社会保险经办工作。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县级以上地方人民政府应当加强对本行政区域社会保险经办工作的领导，加强社会保险经办能力建设，为社会保险经办工作提供保障。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center"/>
        <w:rPr>
          <w:rFonts w:hint="default" w:ascii="仿宋_GB2312" w:hAnsi="仿宋_GB2312" w:eastAsia="仿宋_GB2312" w:cs="仿宋_GB2312"/>
          <w:b/>
          <w:bCs/>
          <w:color w:val="333333"/>
          <w:sz w:val="32"/>
          <w:szCs w:val="32"/>
          <w:lang w:bidi="ar-SA"/>
        </w:rPr>
      </w:pPr>
      <w:r>
        <w:rPr>
          <w:rFonts w:hint="default" w:ascii="仿宋_GB2312" w:hAnsi="仿宋_GB2312" w:eastAsia="仿宋_GB2312" w:cs="仿宋_GB2312"/>
          <w:b/>
          <w:bCs/>
          <w:color w:val="333333"/>
          <w:sz w:val="32"/>
          <w:szCs w:val="32"/>
          <w:lang w:bidi="ar-SA"/>
        </w:rPr>
        <w:t>第二章　社会保险登记和关系转移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第六条</w:t>
      </w:r>
      <w:r>
        <w:rPr>
          <w:rFonts w:hint="default" w:ascii="仿宋_GB2312" w:hAnsi="仿宋_GB2312" w:eastAsia="仿宋_GB2312" w:cs="仿宋_GB2312"/>
          <w:color w:val="333333"/>
          <w:sz w:val="32"/>
          <w:szCs w:val="32"/>
          <w:lang w:bidi="ar-SA"/>
        </w:rPr>
        <w:t>　用人单位在登记管理机关办理登记时同步办理社会保险登记。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个人申请办理社会保险登记，以公民身份号码作为社会保障号码，取得社会保障卡和医保电子凭证。社会保险经办机构应当自收到申请之日起10个工作日内办理完毕。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第七条</w:t>
      </w:r>
      <w:r>
        <w:rPr>
          <w:rFonts w:hint="default" w:ascii="仿宋_GB2312" w:hAnsi="仿宋_GB2312" w:eastAsia="仿宋_GB2312" w:cs="仿宋_GB2312"/>
          <w:color w:val="333333"/>
          <w:sz w:val="32"/>
          <w:szCs w:val="32"/>
          <w:lang w:bidi="ar-SA"/>
        </w:rPr>
        <w:t>　社会保障卡是个人参加基本养老保险、基本医疗保险、工伤保险、失业保险、生育保险等社会保险和享受各项社会保险待遇的凭证，包括实体社会保障卡和电子社会保障卡。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医保电子凭证是个人参加基本医疗保险、生育保险等社会保险和享受基本医疗保险、生育保险等社会保险待遇的凭证。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第八条</w:t>
      </w:r>
      <w:r>
        <w:rPr>
          <w:rFonts w:hint="default" w:ascii="仿宋_GB2312" w:hAnsi="仿宋_GB2312" w:eastAsia="仿宋_GB2312" w:cs="仿宋_GB2312"/>
          <w:color w:val="333333"/>
          <w:sz w:val="32"/>
          <w:szCs w:val="32"/>
          <w:lang w:bidi="ar-SA"/>
        </w:rPr>
        <w:t>　登记管理机关应当将用人单位设立、变更、注销登记的信息与社会保险经办机构共享，公安、民政、卫生健康、司法行政等部门应当将个人的出生、死亡以及户口登记、迁移、注销等信息与社会保险经办机构共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第九条</w:t>
      </w:r>
      <w:r>
        <w:rPr>
          <w:rFonts w:hint="default" w:ascii="仿宋_GB2312" w:hAnsi="仿宋_GB2312" w:eastAsia="仿宋_GB2312" w:cs="仿宋_GB2312"/>
          <w:color w:val="333333"/>
          <w:sz w:val="32"/>
          <w:szCs w:val="32"/>
          <w:lang w:bidi="ar-SA"/>
        </w:rPr>
        <w:t>　用人单位的性质、银行账户、用工等参保信息发生变化，以及个人参保信息发生变化的，用人单位和个人应当及时告知社会保险经办机构。社会保险经办机构应当对用人单位和个人提供的参保信息与共享信息进行比对核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第十条</w:t>
      </w:r>
      <w:r>
        <w:rPr>
          <w:rFonts w:hint="default" w:ascii="仿宋_GB2312" w:hAnsi="仿宋_GB2312" w:eastAsia="仿宋_GB2312" w:cs="仿宋_GB2312"/>
          <w:color w:val="333333"/>
          <w:sz w:val="32"/>
          <w:szCs w:val="32"/>
          <w:lang w:bidi="ar-SA"/>
        </w:rPr>
        <w:t>　用人单位和个人申请变更、注销社会保险登记，社会保险经办机构应当自收到申请之日起10个工作日内办理完毕。用人单位注销社会保险登记的，应当先结清欠缴的社会保险费、滞纳金、罚款。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第十一条</w:t>
      </w:r>
      <w:r>
        <w:rPr>
          <w:rFonts w:hint="default" w:ascii="仿宋_GB2312" w:hAnsi="仿宋_GB2312" w:eastAsia="仿宋_GB2312" w:cs="仿宋_GB2312"/>
          <w:color w:val="333333"/>
          <w:sz w:val="32"/>
          <w:szCs w:val="32"/>
          <w:lang w:bidi="ar-SA"/>
        </w:rPr>
        <w:t>　社会保险经办机构应当及时、完整、准确记录下列信息：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（一）社会保险登记情况；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（二）社会保险费缴纳情况；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（三）社会保险待遇享受情况；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（四）个人账户情况；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（五）与社会保险经办相关的其他情况。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第十二条</w:t>
      </w:r>
      <w:r>
        <w:rPr>
          <w:rFonts w:hint="default" w:ascii="仿宋_GB2312" w:hAnsi="仿宋_GB2312" w:eastAsia="仿宋_GB2312" w:cs="仿宋_GB2312"/>
          <w:color w:val="333333"/>
          <w:sz w:val="32"/>
          <w:szCs w:val="32"/>
          <w:lang w:bidi="ar-SA"/>
        </w:rPr>
        <w:t>　参加职工基本养老保险的个人跨统筹地区就业，其职工基本养老保险关系随同转移。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参加职工基本养老保险的个人在机关事业单位与企业等不同性质用人单位之间流动就业，其职工基本养老保险关系随同转移。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参加城乡居民基本养老保险且未享受待遇的个人跨统筹地区迁移户籍，其城乡居民基本养老保险关系可以随同转移。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第十三条</w:t>
      </w:r>
      <w:r>
        <w:rPr>
          <w:rFonts w:hint="default" w:ascii="仿宋_GB2312" w:hAnsi="仿宋_GB2312" w:eastAsia="仿宋_GB2312" w:cs="仿宋_GB2312"/>
          <w:color w:val="333333"/>
          <w:sz w:val="32"/>
          <w:szCs w:val="32"/>
          <w:lang w:bidi="ar-SA"/>
        </w:rPr>
        <w:t>　参加职工基本医疗保险的个人跨统筹地区就业，其职工基本医疗保险关系随同转移。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参加城乡居民基本医疗保险的个人跨统筹地区迁移户籍或者变动经常居住地，其城乡居民基本医疗保险关系可以按照规定随同转移。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职工基本医疗保险与城乡居民基本医疗保险之间的关系转移，按照规定执行。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第十四条</w:t>
      </w:r>
      <w:r>
        <w:rPr>
          <w:rFonts w:hint="default" w:ascii="仿宋_GB2312" w:hAnsi="仿宋_GB2312" w:eastAsia="仿宋_GB2312" w:cs="仿宋_GB2312"/>
          <w:color w:val="333333"/>
          <w:sz w:val="32"/>
          <w:szCs w:val="32"/>
          <w:lang w:bidi="ar-SA"/>
        </w:rPr>
        <w:t>　参加失业保险的个人跨统筹地区就业，其失业保险关系随同转移。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第十五条</w:t>
      </w:r>
      <w:r>
        <w:rPr>
          <w:rFonts w:hint="default" w:ascii="仿宋_GB2312" w:hAnsi="仿宋_GB2312" w:eastAsia="仿宋_GB2312" w:cs="仿宋_GB2312"/>
          <w:color w:val="333333"/>
          <w:sz w:val="32"/>
          <w:szCs w:val="32"/>
          <w:lang w:bidi="ar-SA"/>
        </w:rPr>
        <w:t>　参加工伤保险、生育保险的个人跨统筹地区就业，在新就业地参加工伤保险、生育保险。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第十六条</w:t>
      </w:r>
      <w:r>
        <w:rPr>
          <w:rFonts w:hint="default" w:ascii="仿宋_GB2312" w:hAnsi="仿宋_GB2312" w:eastAsia="仿宋_GB2312" w:cs="仿宋_GB2312"/>
          <w:color w:val="333333"/>
          <w:sz w:val="32"/>
          <w:szCs w:val="32"/>
          <w:lang w:bidi="ar-SA"/>
        </w:rPr>
        <w:t>　用人单位和个人办理社会保险关系转移接续手续的，社会保险经办机构应当在规定时限内办理完毕，并将结果告知用人单位和个人，或者提供办理情况查询服务。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第十七条</w:t>
      </w:r>
      <w:r>
        <w:rPr>
          <w:rFonts w:hint="default" w:ascii="仿宋_GB2312" w:hAnsi="仿宋_GB2312" w:eastAsia="仿宋_GB2312" w:cs="仿宋_GB2312"/>
          <w:color w:val="333333"/>
          <w:sz w:val="32"/>
          <w:szCs w:val="32"/>
          <w:lang w:bidi="ar-SA"/>
        </w:rPr>
        <w:t>　军事机关和社会保险经办机构，按照各自职责办理军人保险与社会保险关系转移接续手续。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社会保险经办机构应当为军人保险与社会保险关系转移接续手续办理优先提供服务。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center"/>
        <w:rPr>
          <w:rFonts w:hint="default" w:ascii="仿宋_GB2312" w:hAnsi="仿宋_GB2312" w:eastAsia="仿宋_GB2312" w:cs="仿宋_GB2312"/>
          <w:b/>
          <w:bCs/>
          <w:color w:val="333333"/>
          <w:sz w:val="32"/>
          <w:szCs w:val="32"/>
          <w:lang w:bidi="ar-SA"/>
        </w:rPr>
      </w:pPr>
      <w:r>
        <w:rPr>
          <w:rFonts w:hint="default" w:ascii="仿宋_GB2312" w:hAnsi="仿宋_GB2312" w:eastAsia="仿宋_GB2312" w:cs="仿宋_GB2312"/>
          <w:b/>
          <w:bCs/>
          <w:color w:val="333333"/>
          <w:sz w:val="32"/>
          <w:szCs w:val="32"/>
          <w:lang w:bidi="ar-SA"/>
        </w:rPr>
        <w:t>第三章　社会保险待遇核定和支付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第十八条</w:t>
      </w:r>
      <w:r>
        <w:rPr>
          <w:rFonts w:hint="default" w:ascii="仿宋_GB2312" w:hAnsi="仿宋_GB2312" w:eastAsia="仿宋_GB2312" w:cs="仿宋_GB2312"/>
          <w:color w:val="333333"/>
          <w:sz w:val="32"/>
          <w:szCs w:val="32"/>
          <w:lang w:bidi="ar-SA"/>
        </w:rPr>
        <w:t>　用人单位和个人应当按照国家规定，向社会保险经办机构提出领取基本养老金的申请。社会保险经办机构应当自收到申请之日起20个工作日内办理完毕。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第十九条</w:t>
      </w:r>
      <w:r>
        <w:rPr>
          <w:rFonts w:hint="default" w:ascii="仿宋_GB2312" w:hAnsi="仿宋_GB2312" w:eastAsia="仿宋_GB2312" w:cs="仿宋_GB2312"/>
          <w:color w:val="333333"/>
          <w:sz w:val="32"/>
          <w:szCs w:val="32"/>
          <w:lang w:bidi="ar-SA"/>
        </w:rPr>
        <w:t>　参加职工基本养老保险的个人死亡或者失业人员在领取失业保险金期间死亡，其遗属可以依法向社会保险经办机构申领丧葬补助金和抚恤金。社会保险经办机构应当及时核实有关情况，按照规定核定并发放丧葬补助金和抚恤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第二十条</w:t>
      </w:r>
      <w:r>
        <w:rPr>
          <w:rFonts w:hint="default" w:ascii="仿宋_GB2312" w:hAnsi="仿宋_GB2312" w:eastAsia="仿宋_GB2312" w:cs="仿宋_GB2312"/>
          <w:color w:val="333333"/>
          <w:sz w:val="32"/>
          <w:szCs w:val="32"/>
          <w:lang w:bidi="ar-SA"/>
        </w:rPr>
        <w:t>　个人医疗费用、生育医疗费用中应当由基本医疗保险（含生育保险）基金支付的部分，由社会保险经办机构审核后与医疗机构、药品经营单位直接结算。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因特殊情况个人申请手工报销，应当向社会保险经办机构提供医疗机构、药品经营单位的收费票据、费用清单、诊断证明、病历资料。社会保险经办机构应当对收费票据、费用清单、诊断证明、病历资料进行审核，并自收到申请之日起30个工作日内办理完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参加生育保险的个人申领生育津贴，应当向社会保险经办机构提供病历资料。社会保险经办机构应当对病历资料进行审核，并自收到申请之日起10个工作日内办理完毕。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第二十一条</w:t>
      </w:r>
      <w:r>
        <w:rPr>
          <w:rFonts w:hint="default" w:ascii="仿宋_GB2312" w:hAnsi="仿宋_GB2312" w:eastAsia="仿宋_GB2312" w:cs="仿宋_GB2312"/>
          <w:color w:val="333333"/>
          <w:sz w:val="32"/>
          <w:szCs w:val="32"/>
          <w:lang w:bidi="ar-SA"/>
        </w:rPr>
        <w:t>　工伤职工及其用人单位依法申请劳动能力鉴定、辅助器具配置确认、停工留薪期延长确认、工伤旧伤复发确认，应当向社会保险经办机构提供诊断证明、病历资料。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第二十二条</w:t>
      </w:r>
      <w:r>
        <w:rPr>
          <w:rFonts w:hint="default" w:ascii="仿宋_GB2312" w:hAnsi="仿宋_GB2312" w:eastAsia="仿宋_GB2312" w:cs="仿宋_GB2312"/>
          <w:color w:val="333333"/>
          <w:sz w:val="32"/>
          <w:szCs w:val="32"/>
          <w:lang w:bidi="ar-SA"/>
        </w:rPr>
        <w:t>　个人治疗工伤的医疗费用、康复费用、安装配置辅助器具费用中应当由工伤保险基金支付的部分，由社会保险经办机构审核后与医疗机构、辅助器具配置机构直接结算。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因特殊情况用人单位或者个人申请手工报销，应当向社会保险经办机构提供医疗机构、辅助器具配置机构的收费票据、费用清单、诊断证明、病历资料。社会保险经办机构应当对收费票据、费用清单、诊断证明、病历资料进行审核，并自收到申请之日起20个工作日内办理完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第二十三条</w:t>
      </w:r>
      <w:r>
        <w:rPr>
          <w:rFonts w:hint="default" w:ascii="仿宋_GB2312" w:hAnsi="仿宋_GB2312" w:eastAsia="仿宋_GB2312" w:cs="仿宋_GB2312"/>
          <w:color w:val="333333"/>
          <w:sz w:val="32"/>
          <w:szCs w:val="32"/>
          <w:lang w:bidi="ar-SA"/>
        </w:rPr>
        <w:t>　人力资源社会保障行政部门、医疗保障行政部门应当按照各自职责建立健全异地就医医疗费用结算制度。社会保险经办机构应当做好异地就医医疗费用结算工作。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第二十四条</w:t>
      </w:r>
      <w:r>
        <w:rPr>
          <w:rFonts w:hint="default" w:ascii="仿宋_GB2312" w:hAnsi="仿宋_GB2312" w:eastAsia="仿宋_GB2312" w:cs="仿宋_GB2312"/>
          <w:color w:val="333333"/>
          <w:sz w:val="32"/>
          <w:szCs w:val="32"/>
          <w:lang w:bidi="ar-SA"/>
        </w:rPr>
        <w:t>　个人申领失业保险金，社会保险经办机构应当自收到申请之日起10个工作日内办理完毕。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个人在领取失业保险金期间，社会保险经办机构应当从失业保险基金中支付其应当缴纳的基本医疗保险（含生育保险）费。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个人申领职业培训等补贴，应当提供职业资格证书或者职业技能等级证书。社会保险经办机构应当对职业资格证书或者职业技能等级证书进行审核，并自收到申请之日起10个工作日内办理完毕。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第二十五条</w:t>
      </w:r>
      <w:r>
        <w:rPr>
          <w:rFonts w:hint="default" w:ascii="仿宋_GB2312" w:hAnsi="仿宋_GB2312" w:eastAsia="仿宋_GB2312" w:cs="仿宋_GB2312"/>
          <w:color w:val="333333"/>
          <w:sz w:val="32"/>
          <w:szCs w:val="32"/>
          <w:lang w:bidi="ar-SA"/>
        </w:rPr>
        <w:t>　个人出现国家规定的停止享受社会保险待遇的情形，用人单位、待遇享受人员或者其亲属应当自相关情形发生之日起20个工作日内告知社会保险经办机构。社会保险经办机构核实后应当停止发放相应的社会保险待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第二十六条</w:t>
      </w:r>
      <w:r>
        <w:rPr>
          <w:rFonts w:hint="default" w:ascii="仿宋_GB2312" w:hAnsi="仿宋_GB2312" w:eastAsia="仿宋_GB2312" w:cs="仿宋_GB2312"/>
          <w:color w:val="333333"/>
          <w:sz w:val="32"/>
          <w:szCs w:val="32"/>
          <w:lang w:bidi="ar-SA"/>
        </w:rPr>
        <w:t>　社会保险经办机构应当通过信息比对、自助认证等方式，核验社会保险待遇享受资格。通过信息比对、自助认证等方式无法确认社会保险待遇享受资格的，社会保险经办机构可以委托用人单位或者第三方机构进行核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对涉嫌丧失社会保险待遇享受资格后继续享受待遇的，社会保险经办机构应当调查核实。经调查确认不符合社会保险待遇享受资格的，停止发放待遇。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center"/>
        <w:rPr>
          <w:rFonts w:hint="default" w:ascii="仿宋_GB2312" w:hAnsi="仿宋_GB2312" w:eastAsia="仿宋_GB2312" w:cs="仿宋_GB2312"/>
          <w:b/>
          <w:bCs/>
          <w:color w:val="333333"/>
          <w:sz w:val="32"/>
          <w:szCs w:val="32"/>
          <w:lang w:bidi="ar-SA"/>
        </w:rPr>
      </w:pPr>
      <w:r>
        <w:rPr>
          <w:rFonts w:hint="default" w:ascii="仿宋_GB2312" w:hAnsi="仿宋_GB2312" w:eastAsia="仿宋_GB2312" w:cs="仿宋_GB2312"/>
          <w:b/>
          <w:bCs/>
          <w:color w:val="333333"/>
          <w:sz w:val="32"/>
          <w:szCs w:val="32"/>
          <w:lang w:bidi="ar-SA"/>
        </w:rPr>
        <w:t>第四章　社会保险经办服务和管理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第二十七条</w:t>
      </w:r>
      <w:r>
        <w:rPr>
          <w:rFonts w:hint="default" w:ascii="仿宋_GB2312" w:hAnsi="仿宋_GB2312" w:eastAsia="仿宋_GB2312" w:cs="仿宋_GB2312"/>
          <w:color w:val="333333"/>
          <w:sz w:val="32"/>
          <w:szCs w:val="32"/>
          <w:lang w:bidi="ar-SA"/>
        </w:rPr>
        <w:t>　社会保险经办机构应当依托社会保险公共服务平台、医疗保障信息平台等实现跨部门、跨统筹地区社会保险经办。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第二十八条</w:t>
      </w:r>
      <w:r>
        <w:rPr>
          <w:rFonts w:hint="default" w:ascii="仿宋_GB2312" w:hAnsi="仿宋_GB2312" w:eastAsia="仿宋_GB2312" w:cs="仿宋_GB2312"/>
          <w:color w:val="333333"/>
          <w:sz w:val="32"/>
          <w:szCs w:val="32"/>
          <w:lang w:bidi="ar-SA"/>
        </w:rPr>
        <w:t>　社会保险经办机构应当推动社会保险经办事项与相关政务服务事项协同办理。社会保险经办窗口应当进驻政务服务中心，为用人单位和个人提供一站式服务。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人力资源社会保障行政部门、医疗保障行政部门应当强化社会保险经办服务能力，实现省、市、县、乡镇（街道）、村（社区）全覆盖。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第二十九条</w:t>
      </w:r>
      <w:r>
        <w:rPr>
          <w:rFonts w:hint="default" w:ascii="仿宋_GB2312" w:hAnsi="仿宋_GB2312" w:eastAsia="仿宋_GB2312" w:cs="仿宋_GB2312"/>
          <w:color w:val="333333"/>
          <w:sz w:val="32"/>
          <w:szCs w:val="32"/>
          <w:lang w:bidi="ar-SA"/>
        </w:rPr>
        <w:t>　用人单位和个人办理社会保险事务，可以通过政府网站、移动终端、自助终端等服务渠道办理，也可以到社会保险经办窗口现场办理。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第三十条</w:t>
      </w:r>
      <w:r>
        <w:rPr>
          <w:rFonts w:hint="default" w:ascii="仿宋_GB2312" w:hAnsi="仿宋_GB2312" w:eastAsia="仿宋_GB2312" w:cs="仿宋_GB2312"/>
          <w:color w:val="333333"/>
          <w:sz w:val="32"/>
          <w:szCs w:val="32"/>
          <w:lang w:bidi="ar-SA"/>
        </w:rPr>
        <w:t>　社会保险经办机构应当加强无障碍环境建设，提供无障碍信息交流，完善无障碍服务设施设备，采用授权代办、上门服务等方式，为老年人、残疾人等特殊群体提供便利。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第三十一条</w:t>
      </w:r>
      <w:r>
        <w:rPr>
          <w:rFonts w:hint="default" w:ascii="仿宋_GB2312" w:hAnsi="仿宋_GB2312" w:eastAsia="仿宋_GB2312" w:cs="仿宋_GB2312"/>
          <w:color w:val="333333"/>
          <w:sz w:val="32"/>
          <w:szCs w:val="32"/>
          <w:lang w:bidi="ar-SA"/>
        </w:rPr>
        <w:t>　用人单位和个人办理社会保险事务，社会保险经办机构要求其提供身份证件以外的其他证明材料的，应当有法律、法规和国务院决定依据。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第三十二条</w:t>
      </w:r>
      <w:r>
        <w:rPr>
          <w:rFonts w:hint="default" w:ascii="仿宋_GB2312" w:hAnsi="仿宋_GB2312" w:eastAsia="仿宋_GB2312" w:cs="仿宋_GB2312"/>
          <w:color w:val="333333"/>
          <w:sz w:val="32"/>
          <w:szCs w:val="32"/>
          <w:lang w:bidi="ar-SA"/>
        </w:rPr>
        <w:t>　社会保险经办机构免费向用人单位和个人提供查询核对社会保险缴费和享受社会保险待遇记录、社会保险咨询等相关服务。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第三十三条</w:t>
      </w:r>
      <w:r>
        <w:rPr>
          <w:rFonts w:hint="default" w:ascii="仿宋_GB2312" w:hAnsi="仿宋_GB2312" w:eastAsia="仿宋_GB2312" w:cs="仿宋_GB2312"/>
          <w:color w:val="333333"/>
          <w:sz w:val="32"/>
          <w:szCs w:val="32"/>
          <w:lang w:bidi="ar-SA"/>
        </w:rPr>
        <w:t>　社会保险经办机构应当根据经办工作需要，与符合条件的机构协商签订服务协议，规范社会保险服务行为。人力资源社会保障行政部门、医疗保障行政部门应当加强对服务协议订立、履行等情况的监督。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第三十四条</w:t>
      </w:r>
      <w:r>
        <w:rPr>
          <w:rFonts w:hint="default" w:ascii="仿宋_GB2312" w:hAnsi="仿宋_GB2312" w:eastAsia="仿宋_GB2312" w:cs="仿宋_GB2312"/>
          <w:color w:val="333333"/>
          <w:sz w:val="32"/>
          <w:szCs w:val="32"/>
          <w:lang w:bidi="ar-SA"/>
        </w:rPr>
        <w:t>　医疗保障行政部门所属的社会保险经办机构应当改进基金支付和结算服务，加强服务协议管理，建立健全集体协商谈判机制。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第三十五条</w:t>
      </w:r>
      <w:r>
        <w:rPr>
          <w:rFonts w:hint="default" w:ascii="仿宋_GB2312" w:hAnsi="仿宋_GB2312" w:eastAsia="仿宋_GB2312" w:cs="仿宋_GB2312"/>
          <w:color w:val="333333"/>
          <w:sz w:val="32"/>
          <w:szCs w:val="32"/>
          <w:lang w:bidi="ar-SA"/>
        </w:rPr>
        <w:t>　社会保险经办机构应当妥善保管社会保险经办信息，确保信息完整、准确和安全。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第三十六条</w:t>
      </w:r>
      <w:r>
        <w:rPr>
          <w:rFonts w:hint="default" w:ascii="仿宋_GB2312" w:hAnsi="仿宋_GB2312" w:eastAsia="仿宋_GB2312" w:cs="仿宋_GB2312"/>
          <w:color w:val="333333"/>
          <w:sz w:val="32"/>
          <w:szCs w:val="32"/>
          <w:lang w:bidi="ar-SA"/>
        </w:rPr>
        <w:t>　社会保险经办机构应当建立健全业务、财务、安全和风险管理等内部控制制度。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社会保险经办机构应当定期对内部控制制度的制定、执行情况进行检查、评估，对发现的问题进行整改。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第三十七条</w:t>
      </w:r>
      <w:r>
        <w:rPr>
          <w:rFonts w:hint="default" w:ascii="仿宋_GB2312" w:hAnsi="仿宋_GB2312" w:eastAsia="仿宋_GB2312" w:cs="仿宋_GB2312"/>
          <w:color w:val="333333"/>
          <w:sz w:val="32"/>
          <w:szCs w:val="32"/>
          <w:lang w:bidi="ar-SA"/>
        </w:rPr>
        <w:t>　社会保险经办机构应当明确岗位权责，对重点业务、高风险业务分级审核。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第三十八条</w:t>
      </w:r>
      <w:r>
        <w:rPr>
          <w:rFonts w:hint="default" w:ascii="仿宋_GB2312" w:hAnsi="仿宋_GB2312" w:eastAsia="仿宋_GB2312" w:cs="仿宋_GB2312"/>
          <w:color w:val="333333"/>
          <w:sz w:val="32"/>
          <w:szCs w:val="32"/>
          <w:lang w:bidi="ar-SA"/>
        </w:rPr>
        <w:t>　社会保险经办机构应当加强信息系统应用管理，健全信息核验机制，记录业务经办过程。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第三十九条</w:t>
      </w:r>
      <w:r>
        <w:rPr>
          <w:rFonts w:hint="default" w:ascii="仿宋_GB2312" w:hAnsi="仿宋_GB2312" w:eastAsia="仿宋_GB2312" w:cs="仿宋_GB2312"/>
          <w:color w:val="333333"/>
          <w:sz w:val="32"/>
          <w:szCs w:val="32"/>
          <w:lang w:bidi="ar-SA"/>
        </w:rPr>
        <w:t>　社会保险经办机构具体编制下一年度社会保险基金预算草案，报本级人力资源社会保障行政部门、医疗保障行政部门审核汇总。社会保险基金收入预算草案由社会保险经办机构会同社会保险费征收机构具体编制。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第四十条</w:t>
      </w:r>
      <w:r>
        <w:rPr>
          <w:rFonts w:hint="default" w:ascii="仿宋_GB2312" w:hAnsi="仿宋_GB2312" w:eastAsia="仿宋_GB2312" w:cs="仿宋_GB2312"/>
          <w:color w:val="333333"/>
          <w:sz w:val="32"/>
          <w:szCs w:val="32"/>
          <w:lang w:bidi="ar-SA"/>
        </w:rPr>
        <w:t>　社会保险经办机构设立社会保险基金支出户，用于接受财政专户拨入基金、支付基金支出款项、上解上级经办机构基金、下拨下级经办机构基金等。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第四十一条</w:t>
      </w:r>
      <w:r>
        <w:rPr>
          <w:rFonts w:hint="default" w:ascii="仿宋_GB2312" w:hAnsi="仿宋_GB2312" w:eastAsia="仿宋_GB2312" w:cs="仿宋_GB2312"/>
          <w:color w:val="333333"/>
          <w:sz w:val="32"/>
          <w:szCs w:val="32"/>
          <w:lang w:bidi="ar-SA"/>
        </w:rPr>
        <w:t>　社会保险经办机构应当按照国家统一的会计制度对社会保险基金进行会计核算、对账。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第四十二条</w:t>
      </w:r>
      <w:r>
        <w:rPr>
          <w:rFonts w:hint="default" w:ascii="仿宋_GB2312" w:hAnsi="仿宋_GB2312" w:eastAsia="仿宋_GB2312" w:cs="仿宋_GB2312"/>
          <w:color w:val="333333"/>
          <w:sz w:val="32"/>
          <w:szCs w:val="32"/>
          <w:lang w:bidi="ar-SA"/>
        </w:rPr>
        <w:t>　社会保险经办机构应当核查下列事项：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（一）社会保险登记和待遇享受等情况；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（二）社会保险服务机构履行服务协议、执行费用结算项目和标准情况；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（三）法律、法规规定的其他事项。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第四十三条</w:t>
      </w:r>
      <w:r>
        <w:rPr>
          <w:rFonts w:hint="default" w:ascii="仿宋_GB2312" w:hAnsi="仿宋_GB2312" w:eastAsia="仿宋_GB2312" w:cs="仿宋_GB2312"/>
          <w:color w:val="333333"/>
          <w:sz w:val="32"/>
          <w:szCs w:val="32"/>
          <w:lang w:bidi="ar-SA"/>
        </w:rPr>
        <w:t>　社会保险经办机构发现社会保险服务机构违反服务协议的，可以督促其履行服务协议，按照服务协议约定暂停或者不予拨付费用、追回违规费用、中止相关责任人员或者所在部门涉及社会保险基金使用的社会保险服务，直至解除服务协议；社会保险服务机构及其相关责任人员有权进行陈述、申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第四十四条</w:t>
      </w:r>
      <w:r>
        <w:rPr>
          <w:rFonts w:hint="default" w:ascii="仿宋_GB2312" w:hAnsi="仿宋_GB2312" w:eastAsia="仿宋_GB2312" w:cs="仿宋_GB2312"/>
          <w:color w:val="333333"/>
          <w:sz w:val="32"/>
          <w:szCs w:val="32"/>
          <w:lang w:bidi="ar-SA"/>
        </w:rPr>
        <w:t>　社会保险经办机构发现用人单位、个人、社会保险服务机构违反社会保险法律、法规、规章的，应当责令改正。对拒不改正或者依法应当由人力资源社会保障行政部门、医疗保障行政部门处理的，及时移交人力资源社会保障行政部门、医疗保障行政部门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第四十五条</w:t>
      </w:r>
      <w:r>
        <w:rPr>
          <w:rFonts w:hint="default" w:ascii="仿宋_GB2312" w:hAnsi="仿宋_GB2312" w:eastAsia="仿宋_GB2312" w:cs="仿宋_GB2312"/>
          <w:color w:val="333333"/>
          <w:sz w:val="32"/>
          <w:szCs w:val="32"/>
          <w:lang w:bidi="ar-SA"/>
        </w:rPr>
        <w:t>　国务院人力资源社会保障行政部门、医疗保障行政部门会同有关部门建立社会保险信用管理制度，明确社会保险领域严重失信主体名单认定标准。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社会保险经办机构应当如实记录用人单位、个人和社会保险服务机构及其工作人员违反社会保险法律、法规行为等失信行为。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第四十六条</w:t>
      </w:r>
      <w:r>
        <w:rPr>
          <w:rFonts w:hint="default" w:ascii="仿宋_GB2312" w:hAnsi="仿宋_GB2312" w:eastAsia="仿宋_GB2312" w:cs="仿宋_GB2312"/>
          <w:color w:val="333333"/>
          <w:sz w:val="32"/>
          <w:szCs w:val="32"/>
          <w:lang w:bidi="ar-SA"/>
        </w:rPr>
        <w:t>　个人多享受社会保险待遇的，由社会保险经办机构责令退回；难以一次性退回的，可以签订还款协议分期退回，也可以从其后续享受的社会保险待遇或者个人账户余额中抵扣。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center"/>
        <w:rPr>
          <w:rFonts w:hint="default" w:ascii="仿宋_GB2312" w:hAnsi="仿宋_GB2312" w:eastAsia="仿宋_GB2312" w:cs="仿宋_GB2312"/>
          <w:b/>
          <w:bCs/>
          <w:color w:val="333333"/>
          <w:sz w:val="32"/>
          <w:szCs w:val="32"/>
          <w:lang w:bidi="ar-SA"/>
        </w:rPr>
      </w:pPr>
      <w:r>
        <w:rPr>
          <w:rFonts w:hint="default" w:ascii="仿宋_GB2312" w:hAnsi="仿宋_GB2312" w:eastAsia="仿宋_GB2312" w:cs="仿宋_GB2312"/>
          <w:b/>
          <w:bCs/>
          <w:color w:val="333333"/>
          <w:sz w:val="32"/>
          <w:szCs w:val="32"/>
          <w:lang w:bidi="ar-SA"/>
        </w:rPr>
        <w:t>第五章　社会保险经办监督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第四十七条</w:t>
      </w:r>
      <w:r>
        <w:rPr>
          <w:rFonts w:hint="default" w:ascii="仿宋_GB2312" w:hAnsi="仿宋_GB2312" w:eastAsia="仿宋_GB2312" w:cs="仿宋_GB2312"/>
          <w:color w:val="333333"/>
          <w:sz w:val="32"/>
          <w:szCs w:val="32"/>
          <w:lang w:bidi="ar-SA"/>
        </w:rPr>
        <w:t>　人力资源社会保障行政部门、医疗保障行政部门按照各自职责对社会保险经办机构下列事项进行监督检查：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（一）社会保险法律、法规、规章执行情况；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（二）社会保险登记、待遇支付等经办情况；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（三）社会保险基金管理情况；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（四）与社会保险服务机构签订服务协议和服务协议履行情况；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（五）法律、法规规定的其他事项。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财政部门、审计机关按照各自职责，依法对社会保险经办机构的相关工作实施监督。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第四十八条</w:t>
      </w:r>
      <w:r>
        <w:rPr>
          <w:rFonts w:hint="default" w:ascii="仿宋_GB2312" w:hAnsi="仿宋_GB2312" w:eastAsia="仿宋_GB2312" w:cs="仿宋_GB2312"/>
          <w:color w:val="333333"/>
          <w:sz w:val="32"/>
          <w:szCs w:val="32"/>
          <w:lang w:bidi="ar-SA"/>
        </w:rPr>
        <w:t>　人力资源社会保障行政部门、医疗保障行政部门应当按照各自职责加强对社会保险服务机构、用人单位和个人遵守社会保险法律、法规、规章情况的监督检查。社会保险服务机构、用人单位和个人应当配合，如实提供与社会保险有关的资料，不得拒绝检查或者谎报、瞒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人力资源社会保障行政部门、医疗保障行政部门发现社会保险服务机构、用人单位违反社会保险法律、法规、规章的，应当按照各自职责提出处理意见，督促整改，并可以约谈相关负责人。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第四十九条</w:t>
      </w:r>
      <w:r>
        <w:rPr>
          <w:rFonts w:hint="default" w:ascii="仿宋_GB2312" w:hAnsi="仿宋_GB2312" w:eastAsia="仿宋_GB2312" w:cs="仿宋_GB2312"/>
          <w:color w:val="333333"/>
          <w:sz w:val="32"/>
          <w:szCs w:val="32"/>
          <w:lang w:bidi="ar-SA"/>
        </w:rPr>
        <w:t>　人力资源社会保障行政部门、医疗保障行政部门、社会保险经办机构及其工作人员依法保护用人单位和个人的信息，不得以任何形式泄露。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第五十条</w:t>
      </w:r>
      <w:r>
        <w:rPr>
          <w:rFonts w:hint="default" w:ascii="仿宋_GB2312" w:hAnsi="仿宋_GB2312" w:eastAsia="仿宋_GB2312" w:cs="仿宋_GB2312"/>
          <w:color w:val="333333"/>
          <w:sz w:val="32"/>
          <w:szCs w:val="32"/>
          <w:lang w:bidi="ar-SA"/>
        </w:rPr>
        <w:t>　人力资源社会保障行政部门、医疗保障行政部门应当畅通监督渠道，鼓励和支持社会各方面对社会保险经办进行监督。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社会保险经办机构应当定期向社会公布参加社会保险情况以及社会保险基金的收入、支出、结余和收益情况，听取用人单位和个人的意见建议，接受社会监督。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工会、企业代表组织应当及时反映用人单位和个人对社会保险经办的意见建议。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第五十一条</w:t>
      </w:r>
      <w:r>
        <w:rPr>
          <w:rFonts w:hint="default" w:ascii="仿宋_GB2312" w:hAnsi="仿宋_GB2312" w:eastAsia="仿宋_GB2312" w:cs="仿宋_GB2312"/>
          <w:color w:val="333333"/>
          <w:sz w:val="32"/>
          <w:szCs w:val="32"/>
          <w:lang w:bidi="ar-SA"/>
        </w:rPr>
        <w:t>　任何组织和个人有权对违反社会保险法律、法规、规章的行为进行举报、投诉。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人力资源社会保障行政部门、医疗保障行政部门对收到的有关社会保险的举报、投诉，应当依法进行处理。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第五十二条</w:t>
      </w:r>
      <w:r>
        <w:rPr>
          <w:rFonts w:hint="default" w:ascii="仿宋_GB2312" w:hAnsi="仿宋_GB2312" w:eastAsia="仿宋_GB2312" w:cs="仿宋_GB2312"/>
          <w:color w:val="333333"/>
          <w:sz w:val="32"/>
          <w:szCs w:val="32"/>
          <w:lang w:bidi="ar-SA"/>
        </w:rPr>
        <w:t>　用人单位和个人认为社会保险经办机构在社会保险经办工作中侵害其社会保险权益的，可以依法申请行政复议或者提起行政诉讼。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center"/>
        <w:rPr>
          <w:rFonts w:hint="default" w:ascii="仿宋_GB2312" w:hAnsi="仿宋_GB2312" w:eastAsia="仿宋_GB2312" w:cs="仿宋_GB2312"/>
          <w:b/>
          <w:bCs/>
          <w:color w:val="333333"/>
          <w:sz w:val="32"/>
          <w:szCs w:val="32"/>
          <w:lang w:bidi="ar-SA"/>
        </w:rPr>
      </w:pPr>
      <w:r>
        <w:rPr>
          <w:rFonts w:hint="default" w:ascii="仿宋_GB2312" w:hAnsi="仿宋_GB2312" w:eastAsia="仿宋_GB2312" w:cs="仿宋_GB2312"/>
          <w:b/>
          <w:bCs/>
          <w:color w:val="333333"/>
          <w:sz w:val="32"/>
          <w:szCs w:val="32"/>
          <w:lang w:bidi="ar-SA"/>
        </w:rPr>
        <w:t>第六章　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第五十三条</w:t>
      </w:r>
      <w:r>
        <w:rPr>
          <w:rFonts w:hint="default" w:ascii="仿宋_GB2312" w:hAnsi="仿宋_GB2312" w:eastAsia="仿宋_GB2312" w:cs="仿宋_GB2312"/>
          <w:color w:val="333333"/>
          <w:sz w:val="32"/>
          <w:szCs w:val="32"/>
          <w:lang w:bidi="ar-SA"/>
        </w:rPr>
        <w:t>　社会保险经办机构及其工作人员有下列行为之一的，由人力资源社会保障行政部门、医疗保障行政部门按照各自职责责令改正；给社会保险基金、用人单位或者个人造成损失的，依法承担赔偿责任；对负有责任的领导人员和直接责任人员依法给予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（一）未履行社会保险法定职责的；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（二）违反规定要求提供证明材料的；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（三）克扣或者拒不按时支付社会保险待遇的；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（四）丢失或者篡改缴费记录、享受社会保险待遇记录等社会保险数据、个人权益记录的；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color w:val="333333"/>
          <w:sz w:val="32"/>
          <w:szCs w:val="32"/>
          <w:lang w:bidi="ar-SA"/>
        </w:rPr>
        <w:t>（五）违反社会保险经办内部控制制度的。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第五十四条</w:t>
      </w:r>
      <w:r>
        <w:rPr>
          <w:rFonts w:hint="default" w:ascii="仿宋_GB2312" w:hAnsi="仿宋_GB2312" w:eastAsia="仿宋_GB2312" w:cs="仿宋_GB2312"/>
          <w:color w:val="333333"/>
          <w:sz w:val="32"/>
          <w:szCs w:val="32"/>
          <w:lang w:bidi="ar-SA"/>
        </w:rPr>
        <w:t>　人力资源社会保障行政部门、医疗保障行政部门、社会保险经办机构及其工作人员泄露用人单位和个人信息的，对负有责任的领导人员和直接责任人员依法给予处分；给用人单位或者个人造成损失的，依法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第五十五条</w:t>
      </w:r>
      <w:r>
        <w:rPr>
          <w:rFonts w:hint="default" w:ascii="仿宋_GB2312" w:hAnsi="仿宋_GB2312" w:eastAsia="仿宋_GB2312" w:cs="仿宋_GB2312"/>
          <w:color w:val="333333"/>
          <w:sz w:val="32"/>
          <w:szCs w:val="32"/>
          <w:lang w:bidi="ar-SA"/>
        </w:rPr>
        <w:t>　以欺诈、伪造证明材料或者其他手段骗取社会保险基金支出的，由人力资源社会保障行政部门、医疗保障行政部门按照各自职责责令退回，处骗取金额2倍以上5倍以下的罚款；属于定点医药机构的，责令其暂停相关责任部门6个月以上1年以下涉及社会保险基金使用的社会保险服务，直至由社会保险经办机构解除服务协议；属于其他社会保险服务机构的，由社会保险经办机构解除服务协议。对负有责任的领导人员和直接责任人员，有执业资格的，由有关主管部门依法吊销其执业资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第五十六条</w:t>
      </w:r>
      <w:r>
        <w:rPr>
          <w:rFonts w:hint="default" w:ascii="仿宋_GB2312" w:hAnsi="仿宋_GB2312" w:eastAsia="仿宋_GB2312" w:cs="仿宋_GB2312"/>
          <w:color w:val="333333"/>
          <w:sz w:val="32"/>
          <w:szCs w:val="32"/>
          <w:lang w:bidi="ar-SA"/>
        </w:rPr>
        <w:t>　隐匿、转移、侵占、挪用社会保险基金或者违规投资运营的，由人力资源社会保障行政部门、医疗保障行政部门、财政部门、审计机关按照各自职责责令追回；有违法所得的，没收违法所得；对负有责任的领导人员和直接责任人员依法给予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第五十七条</w:t>
      </w:r>
      <w:r>
        <w:rPr>
          <w:rFonts w:hint="default" w:ascii="仿宋_GB2312" w:hAnsi="仿宋_GB2312" w:eastAsia="仿宋_GB2312" w:cs="仿宋_GB2312"/>
          <w:color w:val="333333"/>
          <w:sz w:val="32"/>
          <w:szCs w:val="32"/>
          <w:lang w:bidi="ar-SA"/>
        </w:rPr>
        <w:t>　社会保险服务机构拒绝人力资源社会保障行政部门、医疗保障行政部门监督检查或者谎报、瞒报有关情况的，由人力资源社会保障行政部门、医疗保障行政部门按照各自职责责令改正，并可以约谈有关负责人；拒不改正的，处1万元以上5万元以下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第五十八条</w:t>
      </w:r>
      <w:r>
        <w:rPr>
          <w:rFonts w:hint="default" w:ascii="仿宋_GB2312" w:hAnsi="仿宋_GB2312" w:eastAsia="仿宋_GB2312" w:cs="仿宋_GB2312"/>
          <w:color w:val="333333"/>
          <w:sz w:val="32"/>
          <w:szCs w:val="32"/>
          <w:lang w:bidi="ar-SA"/>
        </w:rPr>
        <w:t>　公职人员在社会保险经办工作中滥用职权、玩忽职守、徇私舞弊的，依法给予处分。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第五十九条</w:t>
      </w:r>
      <w:r>
        <w:rPr>
          <w:rFonts w:hint="default" w:ascii="仿宋_GB2312" w:hAnsi="仿宋_GB2312" w:eastAsia="仿宋_GB2312" w:cs="仿宋_GB2312"/>
          <w:color w:val="333333"/>
          <w:sz w:val="32"/>
          <w:szCs w:val="32"/>
          <w:lang w:bidi="ar-SA"/>
        </w:rPr>
        <w:t>　违反本条例规定，构成违反治安管理行为的，依法给予治安管理处罚；构成犯罪的，依法追究刑事责任。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center"/>
        <w:rPr>
          <w:rFonts w:hint="default" w:ascii="仿宋_GB2312" w:hAnsi="仿宋_GB2312" w:eastAsia="仿宋_GB2312" w:cs="仿宋_GB2312"/>
          <w:b/>
          <w:bCs/>
          <w:color w:val="333333"/>
          <w:sz w:val="32"/>
          <w:szCs w:val="32"/>
          <w:lang w:bidi="ar-SA"/>
        </w:rPr>
      </w:pPr>
      <w:r>
        <w:rPr>
          <w:rFonts w:hint="default" w:ascii="仿宋_GB2312" w:hAnsi="仿宋_GB2312" w:eastAsia="仿宋_GB2312" w:cs="仿宋_GB2312"/>
          <w:b/>
          <w:bCs/>
          <w:color w:val="333333"/>
          <w:sz w:val="32"/>
          <w:szCs w:val="32"/>
          <w:lang w:bidi="ar-SA"/>
        </w:rPr>
        <w:t>第七章　附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第六十条</w:t>
      </w:r>
      <w:r>
        <w:rPr>
          <w:rFonts w:hint="default" w:ascii="仿宋_GB2312" w:hAnsi="仿宋_GB2312" w:eastAsia="仿宋_GB2312" w:cs="仿宋_GB2312"/>
          <w:color w:val="333333"/>
          <w:sz w:val="32"/>
          <w:szCs w:val="32"/>
          <w:lang w:bidi="ar-SA"/>
        </w:rPr>
        <w:t>　本条例所称社会保险经办机构，是指人力资源社会保障行政部门所属的经办基本养老保险、工伤保险、失业保险等社会保险的机构和医疗保障行政部门所属的经办基本医疗保险、生育保险等社会保险的机构。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第六十一条</w:t>
      </w:r>
      <w:r>
        <w:rPr>
          <w:rFonts w:hint="default" w:ascii="仿宋_GB2312" w:hAnsi="仿宋_GB2312" w:eastAsia="仿宋_GB2312" w:cs="仿宋_GB2312"/>
          <w:color w:val="333333"/>
          <w:sz w:val="32"/>
          <w:szCs w:val="32"/>
          <w:lang w:bidi="ar-SA"/>
        </w:rPr>
        <w:t>　本条例所称社会保险服务机构，是指与社会保险经办机构签订服务协议，提供社会保险服务的医疗机构、药品经营单位、辅助器具配置机构、失业保险委托培训机构等机构。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第六十二条</w:t>
      </w:r>
      <w:r>
        <w:rPr>
          <w:rFonts w:hint="default" w:ascii="仿宋_GB2312" w:hAnsi="仿宋_GB2312" w:eastAsia="仿宋_GB2312" w:cs="仿宋_GB2312"/>
          <w:color w:val="333333"/>
          <w:sz w:val="32"/>
          <w:szCs w:val="32"/>
          <w:lang w:bidi="ar-SA"/>
        </w:rPr>
        <w:t>　社会保障卡加载金融功能，有条件的地方可以扩大社会保障卡的应用范围，提升民生服务效能。医保电子凭证可以根据需要，加载相关服务功能。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left"/>
        <w:rPr>
          <w:rFonts w:hint="default" w:ascii="仿宋_GB2312" w:hAnsi="仿宋_GB2312" w:eastAsia="仿宋_GB2312" w:cs="仿宋_GB2312"/>
          <w:color w:val="333333"/>
          <w:sz w:val="32"/>
          <w:szCs w:val="32"/>
          <w:lang w:bidi="ar-SA"/>
        </w:rPr>
      </w:pPr>
      <w:r>
        <w:rPr>
          <w:rFonts w:hint="default" w:ascii="仿宋_GB2312" w:hAnsi="仿宋_GB2312" w:eastAsia="仿宋_GB2312" w:cs="仿宋_GB2312"/>
          <w:b/>
          <w:bCs/>
          <w:color w:val="333333"/>
          <w:sz w:val="32"/>
          <w:szCs w:val="32"/>
          <w:lang w:bidi="ar-SA"/>
        </w:rPr>
        <w:t>第六十三条</w:t>
      </w:r>
      <w:r>
        <w:rPr>
          <w:rFonts w:hint="default" w:ascii="仿宋_GB2312" w:hAnsi="仿宋_GB2312" w:eastAsia="仿宋_GB2312" w:cs="仿宋_GB2312"/>
          <w:color w:val="333333"/>
          <w:sz w:val="32"/>
          <w:szCs w:val="32"/>
          <w:lang w:bidi="ar-SA"/>
        </w:rPr>
        <w:t>　本条例自2023年12月1日起施行。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VjMjYyMDY3YTlkZmNhYzg5MTkzZDUzMjczYmRjMDAifQ=="/>
  </w:docVars>
  <w:rsids>
    <w:rsidRoot w:val="5E8810AC"/>
    <w:rsid w:val="009E5347"/>
    <w:rsid w:val="460074D7"/>
    <w:rsid w:val="52A42F98"/>
    <w:rsid w:val="5E881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6505</Words>
  <Characters>6533</Characters>
  <Lines>0</Lines>
  <Paragraphs>0</Paragraphs>
  <TotalTime>8</TotalTime>
  <ScaleCrop>false</ScaleCrop>
  <LinksUpToDate>false</LinksUpToDate>
  <CharactersWithSpaces>6612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2023-09-01T07:42:00Z</dcterms:created>
  <dc:creator>WPS_1684203075</dc:creator>
  <cp:lastModifiedBy>WPS_1684203075</cp:lastModifiedBy>
  <dcterms:modified xsi:type="dcterms:W3CDTF">2023-09-01T07:51:35Z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C5BDE36D3B54459D957DE51B369750CE_13</vt:lpwstr>
  </property>
</Properties>
</file>