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7B4" w:rsidRPr="001917B4" w:rsidRDefault="003B6F53" w:rsidP="001917B4">
      <w:pPr>
        <w:jc w:val="both"/>
        <w:rPr>
          <w:rFonts w:cstheme="minorHAnsi"/>
          <w:b/>
          <w:sz w:val="36"/>
          <w:szCs w:val="24"/>
        </w:rPr>
      </w:pPr>
      <w:r>
        <w:rPr>
          <w:rFonts w:cstheme="minorHAnsi"/>
          <w:b/>
          <w:sz w:val="36"/>
          <w:szCs w:val="24"/>
        </w:rPr>
        <w:t>REFERÊNCIAL</w:t>
      </w:r>
      <w:r w:rsidR="001917B4" w:rsidRPr="001917B4">
        <w:rPr>
          <w:rFonts w:cstheme="minorHAnsi"/>
          <w:b/>
          <w:sz w:val="36"/>
          <w:szCs w:val="24"/>
        </w:rPr>
        <w:t xml:space="preserve"> </w:t>
      </w:r>
      <w:r w:rsidR="00925F33">
        <w:rPr>
          <w:rFonts w:cstheme="minorHAnsi"/>
          <w:b/>
          <w:sz w:val="36"/>
          <w:szCs w:val="24"/>
        </w:rPr>
        <w:t>TEÓRICO</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A análise de dados se consolidou como uma ferramenta estratégica essencial para empresas que buscam otimizar processos, reduzir custos operacionais e elevar sua competitividade. Em setores como o de alimentação, onde a demanda pode variar de maneira imprevisível ao longo do dia, a compreensão do comportamento do consumidor se torna crucial para a eficiência operacional e a entrega de uma experiência de qualidade ao cliente. As empresas que conseguem usar dados de forma estratégica são mais aptas a atender a essas demandas de forma mais ágil e eficiente, destacando-se em um mercado altamente competitivo.</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No setor alimentício, que lida com variáveis como horários de pico e sazonalidade, a análise preditiva de dados pode ser particularmente útil. Ao monitorar o fluxo de pedidos em tempo real, é possível identificar períodos de maior demanda e alocar recursos de forma eficiente, seja redimensionando a equipe de atendentes, ajustando os estoques de ingredientes ou antecipando a necessidade de ajustes na produção. Além disso, o processamento de dados de consumo pode fornecer uma visão mais detalhada sobre o comportamento do cliente, como preferências de cardápio, frequência de compra e até a reação dos consumidores a promoções específicas.</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De acordo com Davenport e Harris (2007), as organizações que adotam a análise de dados como base para suas decisões operacionais se destacam em mercados altamente competitivos. Isso ocorre porque a análise de dados transforma informações brutas em insights acionáveis, que não apenas informam decisões pontuais, mas também orientam estratégias de longo prazo. A análise de dados comportamentais, por exemplo, pode prever tendências de consumo, identificando padrões sazonais ou mudanças nas preferências alimentares, permitindo às empresas adaptarem-se rapidamente às necessidades do mercado e personalizarem suas ofertas.</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Ferramentas tecnológicas desempenham um papel central nesse processo. A linguagem Python, amplamente adotada na ciência de dados, permite a manipulação eficiente de grandes volumes de dados por meio de bibliotecas como Pandas e NumPy (McKINNEY, 2017). O Pandas, por exemplo, facilita a organização e o tratamento de dados brutos, enquanto o NumPy é particularmente útil para operações matemáticas e estatísticas em grandes conjuntos de dados. Essas ferramentas permitem que os gestores alimentícios extraiam informações detalhadas, como a média de vendas por hora, o impacto de promoções nas vendas e as preferências mais comuns entre diferentes grupos de consumidores.</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 xml:space="preserve">Além disso, a visualização de dados é uma etapa crucial para tornar insights complexos acessíveis e compreensíveis. Muitas vezes, dados brutos são difíceis de interpretar e tomar decisões a partir deles pode ser desafiador. A visualização de dados permite que os gestores entendam rapidamente padrões e anomalias, facilitando a tomada de decisões rápidas e informadas. Técnicas de visualização, como gráficos de barras, linhas e dashboards interativos, ajudam a comunicar informações de forma intuitiva e eficaz (FEW, 2009; KNAFLIC, 2015). Por exemplo, ao utilizar ferramentas de visualização como </w:t>
      </w:r>
      <w:r w:rsidRPr="001917B4">
        <w:rPr>
          <w:rFonts w:eastAsia="Times New Roman" w:cstheme="minorHAnsi"/>
          <w:sz w:val="24"/>
          <w:szCs w:val="24"/>
          <w:lang w:eastAsia="pt-BR"/>
        </w:rPr>
        <w:lastRenderedPageBreak/>
        <w:t>o Tableau ou o Power BI, os gestores podem criar dashboards que permitem monitorar em tempo real os fluxos de pedidos e o desempenho das operações, ajustando as estratégias de forma dinâmica.</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A combinação de dados operacionais e a visualização estratégica não só melhora a tomada de decisões, mas também contribui para a automação de processos. Com a implementação de sistemas automatizados de coleta e análise de dados, é possível reduzir a intervenção humana e garantir uma maior precisão nas operações. Por exemplo, ao usar algoritmos para prever a demanda de ingredientes em um determinado dia, os sistemas automatizados podem ajustar automaticamente o estoque, evitando tanto excessos quanto faltas. Isso não apenas economiza tempo, mas também minimiza os custos operacionais.</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Além dos benefícios operacionais, a análise de dados também tem implicações significativas para a experiência do cliente. Ao estudar o comportamento de consumo, como a frequência e o tipo de pedidos realizados, as empresas podem personalizar suas ofertas, criando promoções mais atraentes ou até mesmo sugerindo novos itens de cardápio baseados nas preferências dos consumidores. A personalização da experiência é, portanto, um dos principais diferenciais que a análise de dados oferece, permitindo que as empresas do setor alimentício aumentem sua fidelidade e satisfação do cliente.</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Do ponto de vista estratégico, a integração de ferramentas tecnológicas e análise de dados não apenas melhora a eficiência operacional, mas também contribui para o fortalecimento da posição competitiva da empresa. Empresas que conseguem adaptar-se rapidamente às flutuações da demanda e antecipar as necessidades do cliente conseguem não apenas otimizar seus processos, mas também inovar de maneira constante. Como afirmam Provost e Fawcett (2013), o pensamento analítico baseado em dados é um diferencial competitivo crucial que pode transformar a forma como as empresas atuam, criando soluções mais inteligentes, rápidas e assertivas.</w:t>
      </w:r>
    </w:p>
    <w:p w:rsidR="001917B4" w:rsidRP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A adoção de ferramentas como o Python, combinada com bibliotecas co</w:t>
      </w:r>
      <w:r w:rsidR="00D323B0">
        <w:rPr>
          <w:rFonts w:eastAsia="Times New Roman" w:cstheme="minorHAnsi"/>
          <w:sz w:val="24"/>
          <w:szCs w:val="24"/>
          <w:lang w:eastAsia="pt-BR"/>
        </w:rPr>
        <w:t>mo Pandas, para análise de dados</w:t>
      </w:r>
      <w:r w:rsidRPr="001917B4">
        <w:rPr>
          <w:rFonts w:eastAsia="Times New Roman" w:cstheme="minorHAnsi"/>
          <w:sz w:val="24"/>
          <w:szCs w:val="24"/>
          <w:lang w:eastAsia="pt-BR"/>
        </w:rPr>
        <w:t xml:space="preserve">, </w:t>
      </w:r>
      <w:r w:rsidR="00F45F0B">
        <w:rPr>
          <w:rFonts w:eastAsia="Times New Roman" w:cstheme="minorHAnsi"/>
          <w:sz w:val="24"/>
          <w:szCs w:val="24"/>
          <w:lang w:eastAsia="pt-BR"/>
        </w:rPr>
        <w:t>é</w:t>
      </w:r>
      <w:r w:rsidRPr="001917B4">
        <w:rPr>
          <w:rFonts w:eastAsia="Times New Roman" w:cstheme="minorHAnsi"/>
          <w:sz w:val="24"/>
          <w:szCs w:val="24"/>
          <w:lang w:eastAsia="pt-BR"/>
        </w:rPr>
        <w:t xml:space="preserve"> apenas </w:t>
      </w:r>
      <w:r w:rsidR="00F45F0B">
        <w:rPr>
          <w:rFonts w:eastAsia="Times New Roman" w:cstheme="minorHAnsi"/>
          <w:sz w:val="24"/>
          <w:szCs w:val="24"/>
          <w:lang w:eastAsia="pt-BR"/>
        </w:rPr>
        <w:t>um exemplo</w:t>
      </w:r>
      <w:r w:rsidRPr="001917B4">
        <w:rPr>
          <w:rFonts w:eastAsia="Times New Roman" w:cstheme="minorHAnsi"/>
          <w:sz w:val="24"/>
          <w:szCs w:val="24"/>
          <w:lang w:eastAsia="pt-BR"/>
        </w:rPr>
        <w:t xml:space="preserve"> de como o setor alimentício pode se beneficiar das inovações tecnológicas. Empresas que alavancam essas tecnologias não apenas melhoram suas operações, mas também se posicionam de maneira estratégica para oferecer um serviço mais eficaz e personalizado aos seus clientes.</w:t>
      </w:r>
    </w:p>
    <w:p w:rsidR="001917B4" w:rsidRDefault="001917B4" w:rsidP="001917B4">
      <w:pPr>
        <w:jc w:val="both"/>
        <w:rPr>
          <w:rFonts w:eastAsia="Times New Roman" w:cstheme="minorHAnsi"/>
          <w:sz w:val="24"/>
          <w:szCs w:val="24"/>
          <w:lang w:eastAsia="pt-BR"/>
        </w:rPr>
      </w:pPr>
      <w:r w:rsidRPr="001917B4">
        <w:rPr>
          <w:rFonts w:eastAsia="Times New Roman" w:cstheme="minorHAnsi"/>
          <w:sz w:val="24"/>
          <w:szCs w:val="24"/>
          <w:lang w:eastAsia="pt-BR"/>
        </w:rPr>
        <w:t>Em um mercado cada vez mais dinâmico e orientado por dados,</w:t>
      </w:r>
      <w:bookmarkStart w:id="0" w:name="_GoBack"/>
      <w:bookmarkEnd w:id="0"/>
      <w:r w:rsidRPr="001917B4">
        <w:rPr>
          <w:rFonts w:eastAsia="Times New Roman" w:cstheme="minorHAnsi"/>
          <w:sz w:val="24"/>
          <w:szCs w:val="24"/>
          <w:lang w:eastAsia="pt-BR"/>
        </w:rPr>
        <w:t xml:space="preserve"> a análise estratégica da informação deixou de ser uma vantagem competitiva opcional para se tornar uma exigência. Empresas que buscam crescimento sustentável e excelência operacional precisam adotar a análise de dados em sua cultura organizacional. A capacidade de coletar, analisar e visualizar dados de maneira eficiente é essencial para garantir que as empresas do setor alimentício se adaptem continuamente às mudanças do mercado, proporcionando um atendimento mais eficiente e uma experiência superior ao cliente.</w:t>
      </w:r>
    </w:p>
    <w:p w:rsidR="001917B4" w:rsidRDefault="001917B4" w:rsidP="001917B4">
      <w:pPr>
        <w:jc w:val="both"/>
        <w:rPr>
          <w:rFonts w:eastAsia="Times New Roman" w:cstheme="minorHAnsi"/>
          <w:sz w:val="24"/>
          <w:szCs w:val="24"/>
          <w:lang w:eastAsia="pt-BR"/>
        </w:rPr>
      </w:pPr>
    </w:p>
    <w:p w:rsidR="00D323B0" w:rsidRPr="001917B4" w:rsidRDefault="00D323B0" w:rsidP="001917B4">
      <w:pPr>
        <w:jc w:val="both"/>
        <w:rPr>
          <w:rFonts w:eastAsia="Times New Roman" w:cstheme="minorHAnsi"/>
          <w:sz w:val="24"/>
          <w:szCs w:val="24"/>
          <w:lang w:eastAsia="pt-BR"/>
        </w:rPr>
      </w:pPr>
    </w:p>
    <w:p w:rsidR="001917B4" w:rsidRPr="001917B4" w:rsidRDefault="000E0A1F" w:rsidP="001917B4">
      <w:pPr>
        <w:jc w:val="both"/>
        <w:rPr>
          <w:rFonts w:eastAsia="Times New Roman" w:cstheme="minorHAnsi"/>
          <w:sz w:val="24"/>
          <w:szCs w:val="24"/>
          <w:lang w:eastAsia="pt-BR"/>
        </w:rPr>
      </w:pPr>
      <w:r>
        <w:rPr>
          <w:rFonts w:eastAsia="Times New Roman" w:cstheme="minorHAnsi"/>
          <w:sz w:val="24"/>
          <w:szCs w:val="24"/>
          <w:lang w:eastAsia="pt-BR"/>
        </w:rPr>
        <w:lastRenderedPageBreak/>
        <w:pict>
          <v:rect id="_x0000_i1025" style="width:0;height:1.5pt" o:hralign="center" o:hrstd="t" o:hr="t" fillcolor="#a0a0a0" stroked="f"/>
        </w:pict>
      </w:r>
    </w:p>
    <w:p w:rsidR="001917B4" w:rsidRPr="003B6F53" w:rsidRDefault="001917B4" w:rsidP="00F45F0B">
      <w:pPr>
        <w:spacing w:before="100" w:beforeAutospacing="1" w:after="100" w:afterAutospacing="1" w:line="240" w:lineRule="auto"/>
        <w:jc w:val="both"/>
        <w:outlineLvl w:val="2"/>
        <w:rPr>
          <w:rFonts w:eastAsia="Times New Roman" w:cstheme="minorHAnsi"/>
          <w:b/>
          <w:bCs/>
          <w:sz w:val="24"/>
          <w:szCs w:val="24"/>
          <w:lang w:eastAsia="pt-BR"/>
        </w:rPr>
      </w:pPr>
      <w:r w:rsidRPr="003B6F53">
        <w:rPr>
          <w:rFonts w:eastAsia="Times New Roman" w:cstheme="minorHAnsi"/>
          <w:b/>
          <w:bCs/>
          <w:sz w:val="24"/>
          <w:szCs w:val="24"/>
          <w:lang w:eastAsia="pt-BR"/>
        </w:rPr>
        <w:t>REFERÊNCIAS BIBLIOGRÁFICAS (ABNT)</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CHONG, A. Y. L.; CH’NG, E.; LIU, M. J.; LI, B. Predicting consumer product demands via Big Data: the roles of online promotional marketing and online reviews. </w:t>
      </w:r>
      <w:r w:rsidRPr="003B6F53">
        <w:rPr>
          <w:rFonts w:eastAsia="Times New Roman" w:cstheme="minorHAnsi"/>
          <w:i/>
          <w:iCs/>
          <w:sz w:val="24"/>
          <w:szCs w:val="24"/>
          <w:lang w:eastAsia="pt-BR"/>
        </w:rPr>
        <w:t>International Journal of Production Research</w:t>
      </w:r>
      <w:r w:rsidRPr="003B6F53">
        <w:rPr>
          <w:rFonts w:eastAsia="Times New Roman" w:cstheme="minorHAnsi"/>
          <w:sz w:val="24"/>
          <w:szCs w:val="24"/>
          <w:lang w:eastAsia="pt-BR"/>
        </w:rPr>
        <w:t>, v. 55, n. 17, p. 5142–5156, 2017.</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DAVENPORT, T. H.; HARRIS, J. G. </w:t>
      </w:r>
      <w:r w:rsidRPr="003B6F53">
        <w:rPr>
          <w:rFonts w:eastAsia="Times New Roman" w:cstheme="minorHAnsi"/>
          <w:i/>
          <w:iCs/>
          <w:sz w:val="24"/>
          <w:szCs w:val="24"/>
          <w:lang w:eastAsia="pt-BR"/>
        </w:rPr>
        <w:t>Competing on Analytics: The New Science of Winning</w:t>
      </w:r>
      <w:r w:rsidRPr="003B6F53">
        <w:rPr>
          <w:rFonts w:eastAsia="Times New Roman" w:cstheme="minorHAnsi"/>
          <w:sz w:val="24"/>
          <w:szCs w:val="24"/>
          <w:lang w:eastAsia="pt-BR"/>
        </w:rPr>
        <w:t>. Boston: Harvard Business School Press, 2007.</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FEW, S. </w:t>
      </w:r>
      <w:r w:rsidRPr="003B6F53">
        <w:rPr>
          <w:rFonts w:eastAsia="Times New Roman" w:cstheme="minorHAnsi"/>
          <w:i/>
          <w:iCs/>
          <w:sz w:val="24"/>
          <w:szCs w:val="24"/>
          <w:lang w:eastAsia="pt-BR"/>
        </w:rPr>
        <w:t>Now You See It: Simple Visualization Techniques for Quantitative Analysis</w:t>
      </w:r>
      <w:r w:rsidRPr="003B6F53">
        <w:rPr>
          <w:rFonts w:eastAsia="Times New Roman" w:cstheme="minorHAnsi"/>
          <w:sz w:val="24"/>
          <w:szCs w:val="24"/>
          <w:lang w:eastAsia="pt-BR"/>
        </w:rPr>
        <w:t>. Oakland: Analytics Press, 2009.</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KNAFLIC, C. N. </w:t>
      </w:r>
      <w:r w:rsidRPr="003B6F53">
        <w:rPr>
          <w:rFonts w:eastAsia="Times New Roman" w:cstheme="minorHAnsi"/>
          <w:i/>
          <w:iCs/>
          <w:sz w:val="24"/>
          <w:szCs w:val="24"/>
          <w:lang w:eastAsia="pt-BR"/>
        </w:rPr>
        <w:t>Storytelling with Data: A Data Visualization Guide for Business Professionals</w:t>
      </w:r>
      <w:r w:rsidRPr="003B6F53">
        <w:rPr>
          <w:rFonts w:eastAsia="Times New Roman" w:cstheme="minorHAnsi"/>
          <w:sz w:val="24"/>
          <w:szCs w:val="24"/>
          <w:lang w:eastAsia="pt-BR"/>
        </w:rPr>
        <w:t>. Hoboken: Wiley, 2015.</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McKINNEY, W. </w:t>
      </w:r>
      <w:r w:rsidRPr="003B6F53">
        <w:rPr>
          <w:rFonts w:eastAsia="Times New Roman" w:cstheme="minorHAnsi"/>
          <w:i/>
          <w:iCs/>
          <w:sz w:val="24"/>
          <w:szCs w:val="24"/>
          <w:lang w:eastAsia="pt-BR"/>
        </w:rPr>
        <w:t>Python for Data Analysis: Data Wrangling with Pandas, NumPy, and IPython</w:t>
      </w:r>
      <w:r w:rsidRPr="003B6F53">
        <w:rPr>
          <w:rFonts w:eastAsia="Times New Roman" w:cstheme="minorHAnsi"/>
          <w:sz w:val="24"/>
          <w:szCs w:val="24"/>
          <w:lang w:eastAsia="pt-BR"/>
        </w:rPr>
        <w:t>. 2. ed. Sebastopol: O’Reilly Media, 2017.</w:t>
      </w:r>
    </w:p>
    <w:p w:rsidR="001917B4" w:rsidRPr="003B6F53" w:rsidRDefault="001917B4" w:rsidP="00F45F0B">
      <w:pPr>
        <w:spacing w:before="100" w:beforeAutospacing="1" w:after="100" w:afterAutospacing="1" w:line="240" w:lineRule="auto"/>
        <w:jc w:val="both"/>
        <w:rPr>
          <w:rFonts w:eastAsia="Times New Roman" w:cstheme="minorHAnsi"/>
          <w:sz w:val="24"/>
          <w:szCs w:val="24"/>
          <w:lang w:eastAsia="pt-BR"/>
        </w:rPr>
      </w:pPr>
      <w:r w:rsidRPr="003B6F53">
        <w:rPr>
          <w:rFonts w:eastAsia="Times New Roman" w:cstheme="minorHAnsi"/>
          <w:sz w:val="24"/>
          <w:szCs w:val="24"/>
          <w:lang w:eastAsia="pt-BR"/>
        </w:rPr>
        <w:t xml:space="preserve">PROVOST, F.; FAWCETT, T. </w:t>
      </w:r>
      <w:r w:rsidRPr="003B6F53">
        <w:rPr>
          <w:rFonts w:eastAsia="Times New Roman" w:cstheme="minorHAnsi"/>
          <w:i/>
          <w:iCs/>
          <w:sz w:val="24"/>
          <w:szCs w:val="24"/>
          <w:lang w:eastAsia="pt-BR"/>
        </w:rPr>
        <w:t>Data Science for Business: What You Need to Know about Data Mining and Data-Analytic Thinking</w:t>
      </w:r>
      <w:r w:rsidRPr="003B6F53">
        <w:rPr>
          <w:rFonts w:eastAsia="Times New Roman" w:cstheme="minorHAnsi"/>
          <w:sz w:val="24"/>
          <w:szCs w:val="24"/>
          <w:lang w:eastAsia="pt-BR"/>
        </w:rPr>
        <w:t>. Sebastopol: O’Reilly Media, 2013.</w:t>
      </w:r>
    </w:p>
    <w:p w:rsidR="001917B4" w:rsidRPr="003B6F53" w:rsidRDefault="001917B4">
      <w:pPr>
        <w:rPr>
          <w:rFonts w:cstheme="minorHAnsi"/>
          <w:sz w:val="24"/>
          <w:szCs w:val="24"/>
        </w:rPr>
      </w:pPr>
    </w:p>
    <w:sectPr w:rsidR="001917B4" w:rsidRPr="003B6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A1F" w:rsidRDefault="000E0A1F" w:rsidP="001917B4">
      <w:pPr>
        <w:spacing w:after="0" w:line="240" w:lineRule="auto"/>
      </w:pPr>
      <w:r>
        <w:separator/>
      </w:r>
    </w:p>
  </w:endnote>
  <w:endnote w:type="continuationSeparator" w:id="0">
    <w:p w:rsidR="000E0A1F" w:rsidRDefault="000E0A1F" w:rsidP="0019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A1F" w:rsidRDefault="000E0A1F" w:rsidP="001917B4">
      <w:pPr>
        <w:spacing w:after="0" w:line="240" w:lineRule="auto"/>
      </w:pPr>
      <w:r>
        <w:separator/>
      </w:r>
    </w:p>
  </w:footnote>
  <w:footnote w:type="continuationSeparator" w:id="0">
    <w:p w:rsidR="000E0A1F" w:rsidRDefault="000E0A1F" w:rsidP="00191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7438"/>
    <w:multiLevelType w:val="multilevel"/>
    <w:tmpl w:val="A556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FA"/>
    <w:rsid w:val="000E0A1F"/>
    <w:rsid w:val="001917B4"/>
    <w:rsid w:val="003B6F53"/>
    <w:rsid w:val="0068368C"/>
    <w:rsid w:val="007D759F"/>
    <w:rsid w:val="00925F33"/>
    <w:rsid w:val="00C71642"/>
    <w:rsid w:val="00CE6AFA"/>
    <w:rsid w:val="00D323B0"/>
    <w:rsid w:val="00F45F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9068"/>
  <w15:chartTrackingRefBased/>
  <w15:docId w15:val="{44A532D0-027B-4B4E-9082-F2E97A49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917B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E6A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E6AFA"/>
    <w:rPr>
      <w:b/>
      <w:bCs/>
    </w:rPr>
  </w:style>
  <w:style w:type="character" w:styleId="nfase">
    <w:name w:val="Emphasis"/>
    <w:basedOn w:val="Fontepargpadro"/>
    <w:uiPriority w:val="20"/>
    <w:qFormat/>
    <w:rsid w:val="00CE6AFA"/>
    <w:rPr>
      <w:i/>
      <w:iCs/>
    </w:rPr>
  </w:style>
  <w:style w:type="paragraph" w:styleId="Cabealho">
    <w:name w:val="header"/>
    <w:basedOn w:val="Normal"/>
    <w:link w:val="CabealhoChar"/>
    <w:uiPriority w:val="99"/>
    <w:unhideWhenUsed/>
    <w:rsid w:val="001917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7B4"/>
  </w:style>
  <w:style w:type="paragraph" w:styleId="Rodap">
    <w:name w:val="footer"/>
    <w:basedOn w:val="Normal"/>
    <w:link w:val="RodapChar"/>
    <w:uiPriority w:val="99"/>
    <w:unhideWhenUsed/>
    <w:rsid w:val="001917B4"/>
    <w:pPr>
      <w:tabs>
        <w:tab w:val="center" w:pos="4252"/>
        <w:tab w:val="right" w:pos="8504"/>
      </w:tabs>
      <w:spacing w:after="0" w:line="240" w:lineRule="auto"/>
    </w:pPr>
  </w:style>
  <w:style w:type="character" w:customStyle="1" w:styleId="RodapChar">
    <w:name w:val="Rodapé Char"/>
    <w:basedOn w:val="Fontepargpadro"/>
    <w:link w:val="Rodap"/>
    <w:uiPriority w:val="99"/>
    <w:rsid w:val="001917B4"/>
  </w:style>
  <w:style w:type="character" w:customStyle="1" w:styleId="Ttulo3Char">
    <w:name w:val="Título 3 Char"/>
    <w:basedOn w:val="Fontepargpadro"/>
    <w:link w:val="Ttulo3"/>
    <w:uiPriority w:val="9"/>
    <w:rsid w:val="001917B4"/>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577">
      <w:bodyDiv w:val="1"/>
      <w:marLeft w:val="0"/>
      <w:marRight w:val="0"/>
      <w:marTop w:val="0"/>
      <w:marBottom w:val="0"/>
      <w:divBdr>
        <w:top w:val="none" w:sz="0" w:space="0" w:color="auto"/>
        <w:left w:val="none" w:sz="0" w:space="0" w:color="auto"/>
        <w:bottom w:val="none" w:sz="0" w:space="0" w:color="auto"/>
        <w:right w:val="none" w:sz="0" w:space="0" w:color="auto"/>
      </w:divBdr>
    </w:div>
    <w:div w:id="287051720">
      <w:bodyDiv w:val="1"/>
      <w:marLeft w:val="0"/>
      <w:marRight w:val="0"/>
      <w:marTop w:val="0"/>
      <w:marBottom w:val="0"/>
      <w:divBdr>
        <w:top w:val="none" w:sz="0" w:space="0" w:color="auto"/>
        <w:left w:val="none" w:sz="0" w:space="0" w:color="auto"/>
        <w:bottom w:val="none" w:sz="0" w:space="0" w:color="auto"/>
        <w:right w:val="none" w:sz="0" w:space="0" w:color="auto"/>
      </w:divBdr>
    </w:div>
    <w:div w:id="16465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1103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2025-05-21T23:04:00Z</dcterms:created>
  <dcterms:modified xsi:type="dcterms:W3CDTF">2025-05-21T23:25:00Z</dcterms:modified>
</cp:coreProperties>
</file>