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65621" w14:textId="77777777" w:rsidR="004D4D34" w:rsidRDefault="005C10F9">
      <w:pPr>
        <w:pStyle w:val="Ttulo1"/>
      </w:pPr>
      <w:r>
        <w:t>Case Técnico – Analista de Dados</w:t>
      </w:r>
    </w:p>
    <w:p w14:paraId="69E2F838" w14:textId="77777777" w:rsidR="004D4D34" w:rsidRDefault="005C10F9">
      <w:r>
        <w:t xml:space="preserve">O presente case tem como objetivo avaliar a capacidade analítica, técnica e estratégica do(a) candidato(a) à vaga de Analista de Dados, com foco em indicadores de carteira de cobrança amigável. O cenário simula uma </w:t>
      </w:r>
      <w:r>
        <w:t>operação de cobrança com dados reais sobre contatos, promessas, acordos e tentativas de negociação.</w:t>
      </w:r>
    </w:p>
    <w:p w14:paraId="43595A14" w14:textId="77777777" w:rsidR="004D4D34" w:rsidRDefault="005C10F9">
      <w:pPr>
        <w:pStyle w:val="Ttulo2"/>
      </w:pPr>
      <w:r>
        <w:t>1. Importação e Tratamento de Dados</w:t>
      </w:r>
    </w:p>
    <w:p w14:paraId="55E19405" w14:textId="77777777" w:rsidR="004D4D34" w:rsidRDefault="005C10F9">
      <w:r>
        <w:t>O arquivo fornecido contém registros simulados de contatos com clientes, incluindo informações como:</w:t>
      </w:r>
      <w:r>
        <w:br/>
        <w:t>- CPF/CNPJ</w:t>
      </w:r>
      <w:r>
        <w:br/>
        <w:t>- Nome do negociador</w:t>
      </w:r>
      <w:r>
        <w:br/>
        <w:t>- Data e tipo de evento (PROMESSA, CPC, ACORDO, TENTATIVA, CONTATO)</w:t>
      </w:r>
      <w:r>
        <w:br/>
        <w:t>- Faixa de atraso</w:t>
      </w:r>
      <w:r>
        <w:br/>
        <w:t>- Região</w:t>
      </w:r>
      <w:r>
        <w:br/>
        <w:t>- Valor da dívida</w:t>
      </w:r>
      <w:r>
        <w:br/>
      </w:r>
      <w:r>
        <w:br/>
        <w:t>A limpeza e estruturação podem ser feitas via Power Query, Python ou SQL.</w:t>
      </w:r>
    </w:p>
    <w:p w14:paraId="49F86D17" w14:textId="77777777" w:rsidR="004D4D34" w:rsidRDefault="005C10F9">
      <w:pPr>
        <w:pStyle w:val="Ttulo2"/>
      </w:pPr>
      <w:r>
        <w:t>2. Construção da View Analítica no Power BI</w:t>
      </w:r>
    </w:p>
    <w:p w14:paraId="5A7DED10" w14:textId="77777777" w:rsidR="004D4D34" w:rsidRDefault="005C10F9">
      <w:r>
        <w:t>Utilizando Power BI, conectar a planilha como fonte de dados e criar os seguintes indicadores:</w:t>
      </w:r>
      <w:r>
        <w:br/>
        <w:t>- Taxa de conversão por tipo de evento</w:t>
      </w:r>
      <w:r>
        <w:br/>
        <w:t>- Produtividade por negociador</w:t>
      </w:r>
      <w:r>
        <w:br/>
        <w:t>- Distribuição por faixa de atraso</w:t>
      </w:r>
      <w:r>
        <w:br/>
        <w:t>- Efetividade por região</w:t>
      </w:r>
      <w:r>
        <w:br/>
      </w:r>
      <w:r>
        <w:br/>
        <w:t>A modelagem deve ser clara e focada em decisões práticas.</w:t>
      </w:r>
    </w:p>
    <w:p w14:paraId="2BFC5342" w14:textId="77777777" w:rsidR="004D4D34" w:rsidRDefault="005C10F9">
      <w:pPr>
        <w:pStyle w:val="Ttulo2"/>
      </w:pPr>
      <w:r>
        <w:t>3. Recomendações Estratégicas</w:t>
      </w:r>
    </w:p>
    <w:p w14:paraId="0A12D9A8" w14:textId="77777777" w:rsidR="004D4D34" w:rsidRDefault="005C10F9">
      <w:r>
        <w:t>A partir da análise, apresentar 2 a 3 recomendações operacionais. Exemplos:</w:t>
      </w:r>
      <w:r>
        <w:br/>
        <w:t>- Foco em negociadores com maior taxa de sucesso</w:t>
      </w:r>
      <w:r>
        <w:br/>
        <w:t>- Regiões com alto volume de tentativas sem acordo</w:t>
      </w:r>
      <w:r>
        <w:br/>
        <w:t>- Segmentação de clientes por perfil de pagamento</w:t>
      </w:r>
    </w:p>
    <w:p w14:paraId="1034AADF" w14:textId="60A98422" w:rsidR="004D4D34" w:rsidRDefault="005C10F9">
      <w:pPr>
        <w:pStyle w:val="Ttulo2"/>
      </w:pPr>
      <w:r>
        <w:t>4. (</w:t>
      </w:r>
      <w:proofErr w:type="spellStart"/>
      <w:r w:rsidR="00F97C25">
        <w:t>Diferencial</w:t>
      </w:r>
      <w:proofErr w:type="spellEnd"/>
      <w:r>
        <w:t>) Query SQL de Integração</w:t>
      </w:r>
    </w:p>
    <w:p w14:paraId="4F8BE043" w14:textId="77777777" w:rsidR="004D4D34" w:rsidRDefault="005C10F9">
      <w:r>
        <w:t>Para candidatos com domínio em SQL, é possível entregar um arquivo .txt contendo a query SQL que simulasse a integração entre tabelas relacionais (contatos, clientes, negociadores).</w:t>
      </w:r>
    </w:p>
    <w:p w14:paraId="44274D78" w14:textId="77777777" w:rsidR="004D4D34" w:rsidRDefault="005C10F9">
      <w:pPr>
        <w:pStyle w:val="Ttulo2"/>
      </w:pPr>
      <w:r>
        <w:t>5. Itens Esperados na Entrega</w:t>
      </w:r>
    </w:p>
    <w:p w14:paraId="32D3DA59" w14:textId="25C8D716" w:rsidR="004D4D34" w:rsidRDefault="005C10F9">
      <w:r>
        <w:t>- Planilha tratada (.xlsx ou .pbix com conexão ativa)</w:t>
      </w:r>
      <w:r>
        <w:br/>
        <w:t>- Dashboard final (.pbix)</w:t>
      </w:r>
      <w:r>
        <w:br/>
      </w:r>
      <w:r>
        <w:lastRenderedPageBreak/>
        <w:t>- Documento explicativo (.docx ou .pdf) com insights</w:t>
      </w:r>
      <w:r>
        <w:br/>
        <w:t>- (</w:t>
      </w:r>
      <w:proofErr w:type="spellStart"/>
      <w:r w:rsidR="00F97C25">
        <w:t>Diferencial</w:t>
      </w:r>
      <w:proofErr w:type="spellEnd"/>
      <w:r>
        <w:t xml:space="preserve">): Query SQL </w:t>
      </w:r>
      <w:proofErr w:type="spellStart"/>
      <w:r>
        <w:t>em</w:t>
      </w:r>
      <w:proofErr w:type="spellEnd"/>
      <w:r>
        <w:t xml:space="preserve"> .txt com os joins lógicos</w:t>
      </w:r>
    </w:p>
    <w:p w14:paraId="046C5570" w14:textId="77777777" w:rsidR="004D4D34" w:rsidRDefault="005C10F9">
      <w:pPr>
        <w:pStyle w:val="Ttulo2"/>
      </w:pPr>
      <w:r>
        <w:t>6. Prazo e Critérios de Avaliação</w:t>
      </w:r>
    </w:p>
    <w:p w14:paraId="4B1659A4" w14:textId="77777777" w:rsidR="004D4D34" w:rsidRDefault="005C10F9">
      <w:r>
        <w:t>O prazo de entrega será informado por e-mail. Os principais critérios de avaliação incluem:</w:t>
      </w:r>
      <w:r>
        <w:br/>
        <w:t>- Clareza e utilidade dos indicadores</w:t>
      </w:r>
      <w:r>
        <w:br/>
        <w:t>- Qualidade da modelagem de dados</w:t>
      </w:r>
      <w:r>
        <w:br/>
        <w:t>- Coerência nas recomendações estratégicas</w:t>
      </w:r>
      <w:r>
        <w:br/>
        <w:t>- Comunicação visual no Power BI</w:t>
      </w:r>
    </w:p>
    <w:sectPr w:rsidR="004D4D34" w:rsidSect="0003461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4383E3" w14:textId="77777777" w:rsidR="005C10F9" w:rsidRDefault="005C10F9">
      <w:pPr>
        <w:spacing w:after="0" w:line="240" w:lineRule="auto"/>
      </w:pPr>
      <w:r>
        <w:separator/>
      </w:r>
    </w:p>
  </w:endnote>
  <w:endnote w:type="continuationSeparator" w:id="0">
    <w:p w14:paraId="5F192443" w14:textId="77777777" w:rsidR="005C10F9" w:rsidRDefault="005C1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5730D6" w14:textId="3575F11A" w:rsidR="004D4D34" w:rsidRDefault="004D4D34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CAB9A4" w14:textId="77777777" w:rsidR="005C10F9" w:rsidRDefault="005C10F9">
      <w:pPr>
        <w:spacing w:after="0" w:line="240" w:lineRule="auto"/>
      </w:pPr>
      <w:r>
        <w:separator/>
      </w:r>
    </w:p>
  </w:footnote>
  <w:footnote w:type="continuationSeparator" w:id="0">
    <w:p w14:paraId="06485B29" w14:textId="77777777" w:rsidR="005C10F9" w:rsidRDefault="005C10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5661418">
    <w:abstractNumId w:val="8"/>
  </w:num>
  <w:num w:numId="2" w16cid:durableId="2045708925">
    <w:abstractNumId w:val="6"/>
  </w:num>
  <w:num w:numId="3" w16cid:durableId="824705959">
    <w:abstractNumId w:val="5"/>
  </w:num>
  <w:num w:numId="4" w16cid:durableId="1677808391">
    <w:abstractNumId w:val="4"/>
  </w:num>
  <w:num w:numId="5" w16cid:durableId="1918128904">
    <w:abstractNumId w:val="7"/>
  </w:num>
  <w:num w:numId="6" w16cid:durableId="2020962834">
    <w:abstractNumId w:val="3"/>
  </w:num>
  <w:num w:numId="7" w16cid:durableId="817920983">
    <w:abstractNumId w:val="2"/>
  </w:num>
  <w:num w:numId="8" w16cid:durableId="52776562">
    <w:abstractNumId w:val="1"/>
  </w:num>
  <w:num w:numId="9" w16cid:durableId="6296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2300"/>
    <w:rsid w:val="0006063C"/>
    <w:rsid w:val="0015074B"/>
    <w:rsid w:val="0029639D"/>
    <w:rsid w:val="00326F90"/>
    <w:rsid w:val="004D4D34"/>
    <w:rsid w:val="005C10F9"/>
    <w:rsid w:val="00AA1D8D"/>
    <w:rsid w:val="00B47730"/>
    <w:rsid w:val="00CB0664"/>
    <w:rsid w:val="00F97C2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368CA975-2F2D-4605-B6A6-8F7B36BC2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1692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 Souza França</cp:lastModifiedBy>
  <cp:revision>2</cp:revision>
  <dcterms:created xsi:type="dcterms:W3CDTF">2025-06-26T14:09:00Z</dcterms:created>
  <dcterms:modified xsi:type="dcterms:W3CDTF">2025-06-26T14:09:00Z</dcterms:modified>
  <cp:category/>
</cp:coreProperties>
</file>