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BB0" w14:textId="76BEBC08" w:rsidR="005F4788" w:rsidRDefault="005F4788" w:rsidP="007B16D7">
      <w:r>
        <w:t xml:space="preserve">Nesse documento </w:t>
      </w:r>
      <w:r w:rsidR="00881289">
        <w:t>vou</w:t>
      </w:r>
      <w:r>
        <w:t xml:space="preserve"> tentar repassar todos os processos e logicas que</w:t>
      </w:r>
      <w:r w:rsidR="00881289">
        <w:t xml:space="preserve"> foram utilizadas na criação do BI.</w:t>
      </w:r>
    </w:p>
    <w:p w14:paraId="5B25693F" w14:textId="77777777" w:rsidR="00881289" w:rsidRDefault="00881289" w:rsidP="007B16D7"/>
    <w:p w14:paraId="5A92800B" w14:textId="33D84565" w:rsidR="007B16D7" w:rsidRDefault="00881289" w:rsidP="007B16D7">
      <w:r>
        <w:t xml:space="preserve">1. </w:t>
      </w:r>
      <w:r w:rsidR="00B667B6">
        <w:t>Tratamento</w:t>
      </w:r>
      <w:r>
        <w:t xml:space="preserve"> dos dados</w:t>
      </w:r>
      <w:r w:rsidR="007B16D7">
        <w:t>:</w:t>
      </w:r>
    </w:p>
    <w:p w14:paraId="07D4F161" w14:textId="2E0DC88B" w:rsidR="009522A4" w:rsidRDefault="00BE7DF1" w:rsidP="008D790D">
      <w:r>
        <w:t>Devido ao prazo do teste o</w:t>
      </w:r>
      <w:r w:rsidR="00B667B6">
        <w:t>ptei por transformar os dados via Power Query em todas as planilhas</w:t>
      </w:r>
      <w:r>
        <w:t xml:space="preserve"> por ser mais rápido</w:t>
      </w:r>
      <w:r w:rsidR="000E631F">
        <w:t xml:space="preserve">. </w:t>
      </w:r>
      <w:r w:rsidR="00920F6E">
        <w:t xml:space="preserve">(PS: </w:t>
      </w:r>
      <w:r w:rsidR="000E631F">
        <w:t xml:space="preserve">Eu particularmente prefiro pelo </w:t>
      </w:r>
      <w:r w:rsidR="000749D1">
        <w:t>SQL)</w:t>
      </w:r>
      <w:r>
        <w:t>.</w:t>
      </w:r>
      <w:r w:rsidR="008D790D">
        <w:t xml:space="preserve"> Resumindo, a transformação só ocorre dentro do Power BI</w:t>
      </w:r>
      <w:r w:rsidR="009522A4">
        <w:t xml:space="preserve"> por conta do </w:t>
      </w:r>
      <w:r w:rsidR="00C41B48">
        <w:t>Power</w:t>
      </w:r>
      <w:r w:rsidR="009522A4">
        <w:t xml:space="preserve"> Query.</w:t>
      </w:r>
      <w:r w:rsidR="00C41B48">
        <w:t xml:space="preserve"> </w:t>
      </w:r>
    </w:p>
    <w:p w14:paraId="4A442195" w14:textId="4908CF2F" w:rsidR="00C41B48" w:rsidRDefault="00C41B48" w:rsidP="008D790D">
      <w:r>
        <w:t xml:space="preserve">Provavelmente vai dar erro na fonte dos dados quando o arquivo for </w:t>
      </w:r>
      <w:r w:rsidR="000749D1">
        <w:t>descompactado,</w:t>
      </w:r>
      <w:r>
        <w:t xml:space="preserve"> porém basta arrumar a fonte no próprio Power Query.</w:t>
      </w:r>
    </w:p>
    <w:p w14:paraId="6F27E140" w14:textId="17314BC7" w:rsidR="00920F6E" w:rsidRDefault="009522A4" w:rsidP="008D790D">
      <w:r>
        <w:t>Referente as transformações, alguns exemplos do que foi feito incluem</w:t>
      </w:r>
      <w:r w:rsidR="003124B9">
        <w:t>:</w:t>
      </w:r>
      <w:r>
        <w:t xml:space="preserve">  </w:t>
      </w:r>
      <w:r w:rsidR="00920F6E">
        <w:t xml:space="preserve"> </w:t>
      </w:r>
    </w:p>
    <w:p w14:paraId="19178F44" w14:textId="093AF513" w:rsidR="005370A8" w:rsidRDefault="00B667B6" w:rsidP="007B16D7">
      <w:r>
        <w:t xml:space="preserve"> </w:t>
      </w:r>
      <w:r w:rsidR="00333A26">
        <w:t>-</w:t>
      </w:r>
      <w:r w:rsidR="009522A4">
        <w:t xml:space="preserve">Trocar os </w:t>
      </w:r>
      <w:r w:rsidR="007B16D7">
        <w:t>"</w:t>
      </w:r>
      <w:proofErr w:type="spellStart"/>
      <w:r w:rsidR="007B16D7">
        <w:t>null</w:t>
      </w:r>
      <w:proofErr w:type="spellEnd"/>
      <w:r w:rsidR="007B16D7">
        <w:t xml:space="preserve">" por </w:t>
      </w:r>
      <w:r w:rsidR="00B62D85">
        <w:t>resultados que faziam sentido no contexto da coluna</w:t>
      </w:r>
      <w:r w:rsidR="006638A7">
        <w:t xml:space="preserve">, um exemplo seria a coluna de Status de promessa da </w:t>
      </w:r>
      <w:r w:rsidR="005370A8">
        <w:t>planilha de promessas onde eu troquei o “</w:t>
      </w:r>
      <w:proofErr w:type="spellStart"/>
      <w:r w:rsidR="005370A8">
        <w:t>Null</w:t>
      </w:r>
      <w:proofErr w:type="spellEnd"/>
      <w:r w:rsidR="005370A8">
        <w:t>” por “Não cumprida” seguindo a lógica que se está vazio é porque não foi cumprido (Possivelmente até o momento).</w:t>
      </w:r>
    </w:p>
    <w:p w14:paraId="09770DAF" w14:textId="277C2709" w:rsidR="007B16D7" w:rsidRDefault="007B16D7" w:rsidP="00737CC7">
      <w:r>
        <w:t xml:space="preserve"> </w:t>
      </w:r>
      <w:r w:rsidR="00333A26">
        <w:t xml:space="preserve">-Formatação de colunas de data </w:t>
      </w:r>
      <w:r w:rsidR="00062043">
        <w:t>para que possam seguir um padrão único e evitar erros.</w:t>
      </w:r>
    </w:p>
    <w:p w14:paraId="48169401" w14:textId="44659E4A" w:rsidR="007B16D7" w:rsidRDefault="00135B5C" w:rsidP="007B16D7">
      <w:r>
        <w:t xml:space="preserve">-Precisei fazer um </w:t>
      </w:r>
      <w:proofErr w:type="spellStart"/>
      <w:r>
        <w:t>concat</w:t>
      </w:r>
      <w:proofErr w:type="spellEnd"/>
      <w:r>
        <w:t xml:space="preserve"> entre o nome do negociador e a </w:t>
      </w:r>
      <w:r w:rsidR="00740A9C">
        <w:t xml:space="preserve">região que ele atuava </w:t>
      </w:r>
      <w:r w:rsidR="00341B7E">
        <w:t xml:space="preserve">para poder diferenciar melhor os agentes, </w:t>
      </w:r>
      <w:r w:rsidR="00740A9C">
        <w:t>como a base de dados não fornecia um id de negociador ou um sobrenome</w:t>
      </w:r>
      <w:r w:rsidR="000749D1">
        <w:t>, tive que diferenciar eles de alguma forma.</w:t>
      </w:r>
    </w:p>
    <w:p w14:paraId="7A3C81D1" w14:textId="77A91D0C" w:rsidR="00575000" w:rsidRDefault="000749D1" w:rsidP="007B16D7">
      <w:r>
        <w:t xml:space="preserve">-Ainda no assunto dos operadores, tive que pivotar </w:t>
      </w:r>
      <w:r w:rsidR="00575000">
        <w:t xml:space="preserve">a tabela de eventos para poder calcular a produtividade dos agentes. Dessa forma eu criei uma tabela linkada na </w:t>
      </w:r>
      <w:proofErr w:type="spellStart"/>
      <w:r w:rsidR="00575000">
        <w:t>f_</w:t>
      </w:r>
      <w:proofErr w:type="gramStart"/>
      <w:r w:rsidR="00575000">
        <w:t>eventos</w:t>
      </w:r>
      <w:proofErr w:type="spellEnd"/>
      <w:r w:rsidR="00575000">
        <w:t xml:space="preserve"> original</w:t>
      </w:r>
      <w:proofErr w:type="gramEnd"/>
      <w:r w:rsidR="00575000">
        <w:t xml:space="preserve"> que transforma as linhas em colunas e então soma as linhas para cada negociador.</w:t>
      </w:r>
    </w:p>
    <w:p w14:paraId="19710E4A" w14:textId="35734AD3" w:rsidR="00575000" w:rsidRDefault="00042953" w:rsidP="007B16D7">
      <w:r>
        <w:t>2. Formulas DAX e Medidas:</w:t>
      </w:r>
    </w:p>
    <w:p w14:paraId="6A3ED7A3" w14:textId="6138E3C2" w:rsidR="00C11458" w:rsidRDefault="002E6FE1" w:rsidP="007B16D7">
      <w:r>
        <w:t xml:space="preserve">-Tive que criar </w:t>
      </w:r>
      <w:r w:rsidR="00C11458">
        <w:t>várias</w:t>
      </w:r>
      <w:r>
        <w:t xml:space="preserve"> medidas para calcular as taxas de conversão e distribuição por </w:t>
      </w:r>
      <w:r w:rsidR="00DE049C">
        <w:t>eventos e faixas</w:t>
      </w:r>
      <w:r w:rsidR="00C11458">
        <w:t>.</w:t>
      </w:r>
    </w:p>
    <w:p w14:paraId="66AAF46E" w14:textId="05586816" w:rsidR="00C11458" w:rsidRDefault="006B1C32" w:rsidP="007B16D7">
      <w:r>
        <w:t xml:space="preserve">3. </w:t>
      </w:r>
      <w:r w:rsidR="00256578">
        <w:t>Criação</w:t>
      </w:r>
      <w:r>
        <w:t xml:space="preserve"> dos </w:t>
      </w:r>
      <w:r w:rsidR="00256578">
        <w:t>gráficos:</w:t>
      </w:r>
    </w:p>
    <w:p w14:paraId="03BAF1E2" w14:textId="3AE02FD4" w:rsidR="000749D1" w:rsidRDefault="00256578" w:rsidP="007B16D7">
      <w:r>
        <w:t>-</w:t>
      </w:r>
      <w:r w:rsidR="002749FC">
        <w:t xml:space="preserve"> Tentei por nos gráficos tudo o que foi solicitado no briefing </w:t>
      </w:r>
      <w:r w:rsidR="00086143">
        <w:t>com um Plus, achei que seria interessante colocar um gráfico mostrando a taxa de acordos por canal de atendimento</w:t>
      </w:r>
      <w:r w:rsidR="00646AF2">
        <w:t xml:space="preserve"> ele passa uma boa visão </w:t>
      </w:r>
      <w:r w:rsidR="00696DB7">
        <w:t xml:space="preserve">de quais canais são mais efetivos, com um pouco mais de tempo teria sido possível conectar com </w:t>
      </w:r>
      <w:r w:rsidR="00FF68C1">
        <w:t>os operadores e com a faixa de atraso, para entender melhor qual tipo de comunicação se adequa melhor aos perfis de cooperados e também ao perfil do Negociador</w:t>
      </w:r>
      <w:r w:rsidR="00086143">
        <w:t xml:space="preserve">. </w:t>
      </w:r>
      <w:r w:rsidR="00D1139D">
        <w:t>Esse gráfico ajudou na segunda parte do teste com as recomendações operacionais.</w:t>
      </w:r>
    </w:p>
    <w:p w14:paraId="4709A8E6" w14:textId="24EF24C9" w:rsidR="00D1139D" w:rsidRDefault="00A76ED7" w:rsidP="007B16D7">
      <w:r>
        <w:lastRenderedPageBreak/>
        <w:t>-A paleta de cores em partes foi baseada no site da empresa, por</w:t>
      </w:r>
      <w:r w:rsidR="00974F97">
        <w:t>é</w:t>
      </w:r>
      <w:r>
        <w:t xml:space="preserve">m acredito que no dia a dia as cores sejam definidas pela </w:t>
      </w:r>
      <w:r w:rsidR="00BB529A">
        <w:t>cooperativa</w:t>
      </w:r>
      <w:r>
        <w:t xml:space="preserve"> a fim de manter a identidade visual.</w:t>
      </w:r>
    </w:p>
    <w:p w14:paraId="2BCBB444" w14:textId="48F2411F" w:rsidR="00565FEF" w:rsidRDefault="00A76ED7" w:rsidP="007B16D7">
      <w:r>
        <w:t>-</w:t>
      </w:r>
      <w:r w:rsidR="00BB529A">
        <w:t xml:space="preserve">Como não foi mencionada a questão de períodos no briefing </w:t>
      </w:r>
      <w:r w:rsidR="00565FEF">
        <w:t>eu optei por deixar de fora para ganhar tempo.</w:t>
      </w:r>
    </w:p>
    <w:sectPr w:rsidR="00565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2B5"/>
    <w:multiLevelType w:val="multilevel"/>
    <w:tmpl w:val="1D8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81D04"/>
    <w:multiLevelType w:val="multilevel"/>
    <w:tmpl w:val="BC10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0370A"/>
    <w:multiLevelType w:val="multilevel"/>
    <w:tmpl w:val="5476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4685B"/>
    <w:multiLevelType w:val="multilevel"/>
    <w:tmpl w:val="917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730A2"/>
    <w:multiLevelType w:val="multilevel"/>
    <w:tmpl w:val="07C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C2DC1"/>
    <w:multiLevelType w:val="multilevel"/>
    <w:tmpl w:val="FF70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47066">
    <w:abstractNumId w:val="5"/>
  </w:num>
  <w:num w:numId="2" w16cid:durableId="96995700">
    <w:abstractNumId w:val="1"/>
  </w:num>
  <w:num w:numId="3" w16cid:durableId="1512640948">
    <w:abstractNumId w:val="4"/>
  </w:num>
  <w:num w:numId="4" w16cid:durableId="1142579001">
    <w:abstractNumId w:val="2"/>
  </w:num>
  <w:num w:numId="5" w16cid:durableId="716046728">
    <w:abstractNumId w:val="0"/>
  </w:num>
  <w:num w:numId="6" w16cid:durableId="1218008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11"/>
    <w:rsid w:val="00026A48"/>
    <w:rsid w:val="00035897"/>
    <w:rsid w:val="00042953"/>
    <w:rsid w:val="00046762"/>
    <w:rsid w:val="00055F44"/>
    <w:rsid w:val="00062043"/>
    <w:rsid w:val="000749D1"/>
    <w:rsid w:val="00086143"/>
    <w:rsid w:val="00094310"/>
    <w:rsid w:val="000E631F"/>
    <w:rsid w:val="00135B5C"/>
    <w:rsid w:val="001B0BC2"/>
    <w:rsid w:val="00234EA4"/>
    <w:rsid w:val="002442D6"/>
    <w:rsid w:val="00256578"/>
    <w:rsid w:val="002749FC"/>
    <w:rsid w:val="002A7507"/>
    <w:rsid w:val="002E6FE1"/>
    <w:rsid w:val="003124B9"/>
    <w:rsid w:val="00333A26"/>
    <w:rsid w:val="00341B7E"/>
    <w:rsid w:val="00384E99"/>
    <w:rsid w:val="00395411"/>
    <w:rsid w:val="00416F96"/>
    <w:rsid w:val="00492999"/>
    <w:rsid w:val="005370A8"/>
    <w:rsid w:val="00565FEF"/>
    <w:rsid w:val="00575000"/>
    <w:rsid w:val="00590D43"/>
    <w:rsid w:val="005C308B"/>
    <w:rsid w:val="005E4B91"/>
    <w:rsid w:val="005F4788"/>
    <w:rsid w:val="00646AF2"/>
    <w:rsid w:val="006638A7"/>
    <w:rsid w:val="00686499"/>
    <w:rsid w:val="00696DB7"/>
    <w:rsid w:val="006B1C32"/>
    <w:rsid w:val="00737CC7"/>
    <w:rsid w:val="00740A9C"/>
    <w:rsid w:val="00764218"/>
    <w:rsid w:val="007B16D7"/>
    <w:rsid w:val="007B7D94"/>
    <w:rsid w:val="008319C8"/>
    <w:rsid w:val="008506E5"/>
    <w:rsid w:val="00881289"/>
    <w:rsid w:val="008D790D"/>
    <w:rsid w:val="00920F6E"/>
    <w:rsid w:val="009522A4"/>
    <w:rsid w:val="00974F97"/>
    <w:rsid w:val="00A76ED7"/>
    <w:rsid w:val="00A8481F"/>
    <w:rsid w:val="00A965A3"/>
    <w:rsid w:val="00B41FA4"/>
    <w:rsid w:val="00B62D85"/>
    <w:rsid w:val="00B667B6"/>
    <w:rsid w:val="00BB529A"/>
    <w:rsid w:val="00BE7DF1"/>
    <w:rsid w:val="00C0442B"/>
    <w:rsid w:val="00C11458"/>
    <w:rsid w:val="00C324CA"/>
    <w:rsid w:val="00C40D22"/>
    <w:rsid w:val="00C41B48"/>
    <w:rsid w:val="00CF642D"/>
    <w:rsid w:val="00D0194B"/>
    <w:rsid w:val="00D1139D"/>
    <w:rsid w:val="00D40D2E"/>
    <w:rsid w:val="00D43A97"/>
    <w:rsid w:val="00D551B2"/>
    <w:rsid w:val="00DC64CA"/>
    <w:rsid w:val="00DD5E2A"/>
    <w:rsid w:val="00DE049C"/>
    <w:rsid w:val="00F4254D"/>
    <w:rsid w:val="00F67E85"/>
    <w:rsid w:val="00FF19A5"/>
    <w:rsid w:val="00FF4B07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9869"/>
  <w15:chartTrackingRefBased/>
  <w15:docId w15:val="{257CCBCB-E72D-4D3C-A55B-E33BBE24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5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5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5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5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5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5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5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5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5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5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95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5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5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54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5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54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5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5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5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5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5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54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54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54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5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54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54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378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Borges</dc:creator>
  <cp:keywords/>
  <dc:description/>
  <cp:lastModifiedBy>Lucas Borges</cp:lastModifiedBy>
  <cp:revision>73</cp:revision>
  <cp:lastPrinted>2025-09-25T04:36:00Z</cp:lastPrinted>
  <dcterms:created xsi:type="dcterms:W3CDTF">2025-09-25T03:50:00Z</dcterms:created>
  <dcterms:modified xsi:type="dcterms:W3CDTF">2025-09-25T05:15:00Z</dcterms:modified>
</cp:coreProperties>
</file>