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TIPOLOGÍAS INSTITUCIONALES FE Y ALEGRÍA 2025</w:t>
      </w:r>
    </w:p>
    <w:p>
      <w:pPr>
        <w:jc w:val="center"/>
      </w:pPr>
      <w:r>
        <w:rPr>
          <w:i/>
          <w:sz w:val="28"/>
        </w:rPr>
        <w:t>Análisis Definitivo con 6 Tipologías Diferenciadas</w:t>
      </w:r>
    </w:p>
    <w:p>
      <w:r>
        <w:t>Fecha: 12 de Agosto de 2025</w:t>
      </w:r>
    </w:p>
    <w:p>
      <w:r>
        <w:t>Proyecto: Reasis - Tipologías de Instituciones Educativas Fe y Alegría</w:t>
      </w:r>
    </w:p>
    <w:p>
      <w:r>
        <w:t>Metodología: Clustering K-Means Avanzado con 21+ Variables</w:t>
      </w:r>
    </w:p>
    <w:p/>
    <w:p>
      <w:pPr>
        <w:pStyle w:val="Heading1"/>
      </w:pPr>
      <w:r>
        <w:t>RESUMEN EJECUTIVO</w:t>
      </w:r>
    </w:p>
    <w:p>
      <w:pPr>
        <w:pStyle w:val="Heading2"/>
      </w:pPr>
      <w:r>
        <w:t>Objetivo Conseguido:</w:t>
      </w:r>
    </w:p>
    <w:p>
      <w:r>
        <w:rPr>
          <w:b/>
        </w:rPr>
        <w:t xml:space="preserve">✅ Generación exitosa de 6 tipologías institucionales diferenciadas </w:t>
      </w:r>
      <w:r>
        <w:t>mediante análisis científico robusto con 184 instituciones, 21+ variables y validación multi-métrica.</w:t>
      </w:r>
    </w:p>
    <w:p>
      <w:pPr>
        <w:pStyle w:val="Heading2"/>
      </w:pPr>
      <w:r>
        <w:t>Alcance del Análisis:</w:t>
      </w:r>
    </w:p>
    <w:p>
      <w:pPr>
        <w:pStyle w:val="ListBullet"/>
      </w:pPr>
      <w:r>
        <w:t>184 instituciones educativas clasificadas (48% del total Fe y Alegría)</w:t>
      </w:r>
    </w:p>
    <w:p>
      <w:pPr>
        <w:pStyle w:val="ListBullet"/>
      </w:pPr>
      <w:r>
        <w:t>21+ variables metodológicas y contextuales estandarizadas</w:t>
      </w:r>
    </w:p>
    <w:p>
      <w:pPr>
        <w:pStyle w:val="ListBullet"/>
      </w:pPr>
      <w:r>
        <w:t>6 tipologías específicas identificadas con alta coherencia interna</w:t>
      </w:r>
    </w:p>
    <w:p>
      <w:pPr>
        <w:pStyle w:val="ListBullet"/>
      </w:pPr>
      <w:r>
        <w:t>6 redes territoriales completamente representadas</w:t>
      </w:r>
    </w:p>
    <w:p>
      <w:pPr>
        <w:pStyle w:val="ListBullet"/>
      </w:pPr>
      <w:r>
        <w:t>Validación científica mediante múltiples algoritmos y métricas</w:t>
      </w:r>
    </w:p>
    <w:p>
      <w:r>
        <w:br w:type="page"/>
      </w:r>
    </w:p>
    <w:p>
      <w:pPr>
        <w:pStyle w:val="Heading1"/>
      </w:pPr>
      <w:r>
        <w:t>TIPOLOGÍAS IDENTIFICADAS</w:t>
      </w:r>
    </w:p>
    <w:p>
      <w:pPr>
        <w:pStyle w:val="Heading2"/>
      </w:pPr>
      <w:r>
        <w:t>TIPOLOGÍA 0: INSTITUCIONES ESPECIALIZADAS INICIALES</w:t>
      </w:r>
    </w:p>
    <w:p>
      <w:r>
        <w:rPr>
          <w:b/>
        </w:rPr>
        <w:t>4 instituciones (2.2% del análisis)</w:t>
      </w:r>
    </w:p>
    <w:p>
      <w:pPr>
        <w:pStyle w:val="Heading3"/>
      </w:pPr>
      <w:r>
        <w:t>Perfil Característico:</w:t>
      </w:r>
    </w:p>
    <w:p>
      <w:pPr>
        <w:pStyle w:val="ListBullet"/>
      </w:pPr>
      <w:r>
        <w:t>🎓 Nivel Educativo: Inicial/No Escolarizada (diferenciador clave)</w:t>
      </w:r>
    </w:p>
    <w:p>
      <w:pPr>
        <w:pStyle w:val="ListBullet"/>
      </w:pPr>
      <w:r>
        <w:t>💻 Competencia Digital: Muy Alta (liderazgo tecnológico)</w:t>
      </w:r>
    </w:p>
    <w:p>
      <w:pPr>
        <w:pStyle w:val="ListBullet"/>
      </w:pPr>
      <w:r>
        <w:t>🌐 Gestión: Especializada con enfoques diferenciados</w:t>
      </w:r>
    </w:p>
    <w:p>
      <w:pPr>
        <w:pStyle w:val="ListBullet"/>
      </w:pPr>
      <w:r>
        <w:t>👥 Ratio Estudiante-Docente: Muy Bajo (atención personalizada)</w:t>
      </w:r>
    </w:p>
    <w:p>
      <w:pPr>
        <w:pStyle w:val="ListBullet"/>
      </w:pPr>
      <w:r>
        <w:t>📍 Concentración: Red 47 principalmente</w:t>
      </w:r>
    </w:p>
    <w:p>
      <w:pPr>
        <w:pStyle w:val="Heading3"/>
      </w:pPr>
      <w:r>
        <w:t>Estrategias Recomendadas:</w:t>
      </w:r>
    </w:p>
    <w:p>
      <w:pPr>
        <w:pStyle w:val="ListBullet"/>
      </w:pPr>
      <w:r>
        <w:t>Consolidar especialización en modelo pedagógico inicial diferenciado</w:t>
      </w:r>
    </w:p>
    <w:p>
      <w:pPr>
        <w:pStyle w:val="ListBullet"/>
      </w:pPr>
      <w:r>
        <w:t>Establecer liderazgo tecnológico como referente digital</w:t>
      </w:r>
    </w:p>
    <w:p>
      <w:pPr>
        <w:pStyle w:val="ListBullet"/>
      </w:pPr>
      <w:r>
        <w:t>Implementar mentoría compartiendo buenas prácticas de atención personalizada</w:t>
      </w:r>
    </w:p>
    <w:p>
      <w:pPr>
        <w:pStyle w:val="ListBullet"/>
      </w:pPr>
      <w:r>
        <w:t>Evaluar replicabilidad del modelo en otras instituciones</w:t>
      </w:r>
    </w:p>
    <w:p>
      <w:r>
        <w:br w:type="page"/>
      </w:r>
    </w:p>
    <w:p>
      <w:pPr>
        <w:pStyle w:val="Heading2"/>
      </w:pPr>
      <w:r>
        <w:t>TIPOLOGÍA 1: INSTITUCIONES RESILIENTES RURALES</w:t>
      </w:r>
    </w:p>
    <w:p>
      <w:r>
        <w:rPr>
          <w:b/>
        </w:rPr>
        <w:t>36 instituciones (19.6% del análisis)</w:t>
      </w:r>
    </w:p>
    <w:p>
      <w:pPr>
        <w:pStyle w:val="Heading3"/>
      </w:pPr>
      <w:r>
        <w:t>Perfil Característico:</w:t>
      </w:r>
    </w:p>
    <w:p>
      <w:pPr>
        <w:pStyle w:val="ListBullet"/>
      </w:pPr>
      <w:r>
        <w:t>🌾 Contexto: Altamente Rural con excelente adaptación</w:t>
      </w:r>
    </w:p>
    <w:p>
      <w:pPr>
        <w:pStyle w:val="ListBullet"/>
      </w:pPr>
      <w:r>
        <w:t>📚 Logro Académico: Alto Relativo (resiliencia excepcional)</w:t>
      </w:r>
    </w:p>
    <w:p>
      <w:pPr>
        <w:pStyle w:val="ListBullet"/>
      </w:pPr>
      <w:r>
        <w:t>⚡ Fortaleza: Excelente rendimiento pese al contexto desafiante</w:t>
      </w:r>
    </w:p>
    <w:p>
      <w:pPr>
        <w:pStyle w:val="ListBullet"/>
      </w:pPr>
      <w:r>
        <w:t>👨‍🏫 Desempeño Docente: Promedio Alto con compromiso territorial</w:t>
      </w:r>
    </w:p>
    <w:p>
      <w:pPr>
        <w:pStyle w:val="ListBullet"/>
      </w:pPr>
      <w:r>
        <w:t>🔧 Organización: Multigrado/Unidocente optimizada y efectiva</w:t>
      </w:r>
    </w:p>
    <w:p>
      <w:pPr>
        <w:pStyle w:val="Heading3"/>
      </w:pPr>
      <w:r>
        <w:t>Distribución Territorial:</w:t>
      </w:r>
    </w:p>
    <w:p>
      <w:pPr>
        <w:pStyle w:val="ListBullet"/>
      </w:pPr>
      <w:r>
        <w:t>Red 47: 18 instituciones (50.0%) - Concentración principal</w:t>
      </w:r>
    </w:p>
    <w:p>
      <w:pPr>
        <w:pStyle w:val="ListBullet"/>
      </w:pPr>
      <w:r>
        <w:t>Red 79: 12 instituciones (33.3%) - Segundo grupo importante</w:t>
      </w:r>
    </w:p>
    <w:p>
      <w:pPr>
        <w:pStyle w:val="ListBullet"/>
      </w:pPr>
      <w:r>
        <w:t>Red 48: 4 instituciones (11.1%)</w:t>
      </w:r>
    </w:p>
    <w:p>
      <w:pPr>
        <w:pStyle w:val="ListBullet"/>
      </w:pPr>
      <w:r>
        <w:t>Red 72: 2 instituciones (5.6%)</w:t>
      </w:r>
    </w:p>
    <w:p>
      <w:pPr>
        <w:pStyle w:val="Heading3"/>
      </w:pPr>
      <w:r>
        <w:t>Estrategias Recomendadas:</w:t>
      </w:r>
    </w:p>
    <w:p>
      <w:pPr>
        <w:pStyle w:val="ListBullet"/>
      </w:pPr>
      <w:r>
        <w:t>Reconocer y visibilizar logros excepcionales en contexto rural</w:t>
      </w:r>
    </w:p>
    <w:p>
      <w:pPr>
        <w:pStyle w:val="ListBullet"/>
      </w:pPr>
      <w:r>
        <w:t>Fortalecer y sostener factores de éxito identificados</w:t>
      </w:r>
    </w:p>
    <w:p>
      <w:pPr>
        <w:pStyle w:val="ListBullet"/>
      </w:pPr>
      <w:r>
        <w:t>Crear redes de intercambio entre instituciones rurales exitosas</w:t>
      </w:r>
    </w:p>
    <w:p>
      <w:pPr>
        <w:pStyle w:val="ListBullet"/>
      </w:pPr>
      <w:r>
        <w:t>Sistematizar y documentar metodologías rurales efectivas</w:t>
      </w:r>
    </w:p>
    <w:p>
      <w:r>
        <w:br w:type="page"/>
      </w:r>
    </w:p>
    <w:p>
      <w:pPr>
        <w:pStyle w:val="Heading2"/>
      </w:pPr>
      <w:r>
        <w:t>TIPOLOGÍA 2: INSTITUCIONES DE ALTO RENDIMIENTO</w:t>
      </w:r>
    </w:p>
    <w:p>
      <w:r>
        <w:rPr>
          <w:b/>
        </w:rPr>
        <w:t>63 instituciones (34.2% del análisis) - GRUPO PRINCIPAL</w:t>
      </w:r>
    </w:p>
    <w:p>
      <w:pPr>
        <w:pStyle w:val="Heading3"/>
      </w:pPr>
      <w:r>
        <w:t>Perfil Característico:</w:t>
      </w:r>
    </w:p>
    <w:p>
      <w:pPr>
        <w:pStyle w:val="ListBullet"/>
      </w:pPr>
      <w:r>
        <w:t>📈 Rendimiento: Consistentemente Alto en múltiples dimensiones</w:t>
      </w:r>
    </w:p>
    <w:p>
      <w:pPr>
        <w:pStyle w:val="ListBullet"/>
      </w:pPr>
      <w:r>
        <w:t>💪 Fortalezas: Equilibrio excepcional en todas las variables clave</w:t>
      </w:r>
    </w:p>
    <w:p>
      <w:pPr>
        <w:pStyle w:val="ListBullet"/>
      </w:pPr>
      <w:r>
        <w:t>👥 Ratio Óptimo: Estudiante-Docente perfectamente balanceado</w:t>
      </w:r>
    </w:p>
    <w:p>
      <w:pPr>
        <w:pStyle w:val="ListBullet"/>
      </w:pPr>
      <w:r>
        <w:t>🎯 Gestión: Sólida y sostenible con resultados probados</w:t>
      </w:r>
    </w:p>
    <w:p>
      <w:pPr>
        <w:pStyle w:val="ListBullet"/>
      </w:pPr>
      <w:r>
        <w:t>🌟 Liderazgo: Referentes indiscutibles en la red Fe y Alegría</w:t>
      </w:r>
    </w:p>
    <w:p>
      <w:pPr>
        <w:pStyle w:val="Heading3"/>
      </w:pPr>
      <w:r>
        <w:t>Distribución Territorial:</w:t>
      </w:r>
    </w:p>
    <w:p>
      <w:pPr>
        <w:pStyle w:val="ListBullet"/>
      </w:pPr>
      <w:r>
        <w:t>Red 44: 22 instituciones (34.9%) - Liderazgo urbano</w:t>
      </w:r>
    </w:p>
    <w:p>
      <w:pPr>
        <w:pStyle w:val="ListBullet"/>
      </w:pPr>
      <w:r>
        <w:t>Red 48: 16 instituciones (25.4%) - Equilibrio mixto</w:t>
      </w:r>
    </w:p>
    <w:p>
      <w:pPr>
        <w:pStyle w:val="ListBullet"/>
      </w:pPr>
      <w:r>
        <w:t>Red 72: 12 instituciones (19.0%) - Consolidación regional</w:t>
      </w:r>
    </w:p>
    <w:p>
      <w:pPr>
        <w:pStyle w:val="ListBullet"/>
      </w:pPr>
      <w:r>
        <w:t>Red 54: 8 instituciones (12.7%)</w:t>
      </w:r>
    </w:p>
    <w:p>
      <w:pPr>
        <w:pStyle w:val="ListBullet"/>
      </w:pPr>
      <w:r>
        <w:t>Red 79: 5 instituciones (7.9%)</w:t>
      </w:r>
    </w:p>
    <w:p>
      <w:pPr>
        <w:pStyle w:val="Heading3"/>
      </w:pPr>
      <w:r>
        <w:t>Estrategias Recomendadas:</w:t>
      </w:r>
    </w:p>
    <w:p>
      <w:pPr>
        <w:pStyle w:val="ListBullet"/>
      </w:pPr>
      <w:r>
        <w:t>Asumir rol de liderazgo y mentoría hacia otras tipologías</w:t>
      </w:r>
    </w:p>
    <w:p>
      <w:pPr>
        <w:pStyle w:val="ListBullet"/>
      </w:pPr>
      <w:r>
        <w:t>Implementar procesos de mejora continua sistemática</w:t>
      </w:r>
    </w:p>
    <w:p>
      <w:pPr>
        <w:pStyle w:val="ListBullet"/>
      </w:pPr>
      <w:r>
        <w:t>Sistematizar y documentar buenas prácticas replicables</w:t>
      </w:r>
    </w:p>
    <w:p>
      <w:pPr>
        <w:pStyle w:val="ListBullet"/>
      </w:pPr>
      <w:r>
        <w:t>Liderar pilotaje de nuevas metodologías innovadoras</w:t>
      </w:r>
    </w:p>
    <w:p>
      <w:r>
        <w:br w:type="page"/>
      </w:r>
    </w:p>
    <w:p>
      <w:pPr>
        <w:pStyle w:val="Heading2"/>
      </w:pPr>
      <w:r>
        <w:t>TIPOLOGÍA 3: INSTITUCIONES EQUILIBRADAS</w:t>
      </w:r>
    </w:p>
    <w:p>
      <w:r>
        <w:rPr>
          <w:b/>
        </w:rPr>
        <w:t>19 instituciones (10.3% del análisis)</w:t>
      </w:r>
    </w:p>
    <w:p>
      <w:pPr>
        <w:pStyle w:val="Heading3"/>
      </w:pPr>
      <w:r>
        <w:t>Perfil Característico:</w:t>
      </w:r>
    </w:p>
    <w:p>
      <w:pPr>
        <w:pStyle w:val="ListBullet"/>
      </w:pPr>
      <w:r>
        <w:t>⚖️ Balance: Promedio balanceado en todas las dimensiones</w:t>
      </w:r>
    </w:p>
    <w:p>
      <w:pPr>
        <w:pStyle w:val="ListBullet"/>
      </w:pPr>
      <w:r>
        <w:t>📊 Estabilidad: Resultados consistentes sin extremos</w:t>
      </w:r>
    </w:p>
    <w:p>
      <w:pPr>
        <w:pStyle w:val="ListBullet"/>
      </w:pPr>
      <w:r>
        <w:t>🎯 Potencial: Oportunidades claras y bien definidas de mejoramiento</w:t>
      </w:r>
    </w:p>
    <w:p>
      <w:pPr>
        <w:pStyle w:val="ListBullet"/>
      </w:pPr>
      <w:r>
        <w:t>👨‍🏫 Docentes: Desempeño promedio con margen de crecimiento</w:t>
      </w:r>
    </w:p>
    <w:p>
      <w:pPr>
        <w:pStyle w:val="ListBullet"/>
      </w:pPr>
      <w:r>
        <w:t>📈 Tendencia: Progreso sostenido y gradual comprobado</w:t>
      </w:r>
    </w:p>
    <w:p>
      <w:pPr>
        <w:pStyle w:val="Heading3"/>
      </w:pPr>
      <w:r>
        <w:t>Estrategias Recomendadas:</w:t>
      </w:r>
    </w:p>
    <w:p>
      <w:pPr>
        <w:pStyle w:val="ListBullet"/>
      </w:pPr>
      <w:r>
        <w:t>Implementar intervención focalizada en 2-3 áreas prioritarias por institución</w:t>
      </w:r>
    </w:p>
    <w:p>
      <w:pPr>
        <w:pStyle w:val="ListBullet"/>
      </w:pPr>
      <w:r>
        <w:t>Desarrollar estrategias de mejora gradual y sostenida</w:t>
      </w:r>
    </w:p>
    <w:p>
      <w:pPr>
        <w:pStyle w:val="ListBullet"/>
      </w:pPr>
      <w:r>
        <w:t>Establecer acompañamiento y mentoría desde Tipología 2</w:t>
      </w:r>
    </w:p>
    <w:p>
      <w:pPr>
        <w:pStyle w:val="ListBullet"/>
      </w:pPr>
      <w:r>
        <w:t>Implementar monitoreo estrecho de indicadores clave de progreso</w:t>
      </w:r>
    </w:p>
    <w:p>
      <w:r>
        <w:br w:type="page"/>
      </w:r>
    </w:p>
    <w:p>
      <w:pPr>
        <w:pStyle w:val="Heading2"/>
      </w:pPr>
      <w:r>
        <w:t>TIPOLOGÍA 4: INSTITUCIONES EN DESARROLLO</w:t>
      </w:r>
    </w:p>
    <w:p>
      <w:r>
        <w:rPr>
          <w:b/>
        </w:rPr>
        <w:t>51 instituciones (27.7% del análisis) - SEGUNDO GRUPO PRINCIPAL</w:t>
      </w:r>
    </w:p>
    <w:p>
      <w:pPr>
        <w:pStyle w:val="Heading3"/>
      </w:pPr>
      <w:r>
        <w:t>Perfil Característico:</w:t>
      </w:r>
    </w:p>
    <w:p>
      <w:pPr>
        <w:pStyle w:val="ListBullet"/>
      </w:pPr>
      <w:r>
        <w:t>🔧 Necesidades: Desarrollo prioritario en competencias docentes y digitales</w:t>
      </w:r>
    </w:p>
    <w:p>
      <w:pPr>
        <w:pStyle w:val="ListBullet"/>
      </w:pPr>
      <w:r>
        <w:t>📱 Tecnología: Brecha digital significativa que requiere atención</w:t>
      </w:r>
    </w:p>
    <w:p>
      <w:pPr>
        <w:pStyle w:val="ListBullet"/>
      </w:pPr>
      <w:r>
        <w:t>👨‍🏫 Capacitación: Docentes requieren fortalecimiento específico</w:t>
      </w:r>
    </w:p>
    <w:p>
      <w:pPr>
        <w:pStyle w:val="ListBullet"/>
      </w:pPr>
      <w:r>
        <w:t>🎯 Oportunidad: Alto potencial de mejora con intervención adecuada</w:t>
      </w:r>
    </w:p>
    <w:p>
      <w:pPr>
        <w:pStyle w:val="ListBullet"/>
      </w:pPr>
      <w:r>
        <w:t>📍 Contexto: Mixto rural-urbano con desafíos diferenciados</w:t>
      </w:r>
    </w:p>
    <w:p>
      <w:pPr>
        <w:pStyle w:val="Heading3"/>
      </w:pPr>
      <w:r>
        <w:t>Estrategias Recomendadas:</w:t>
      </w:r>
    </w:p>
    <w:p>
      <w:pPr>
        <w:pStyle w:val="ListBullet"/>
      </w:pPr>
      <w:r>
        <w:t>Implementar fortalecimiento docente intensivo en competencias clave identificadas</w:t>
      </w:r>
    </w:p>
    <w:p>
      <w:pPr>
        <w:pStyle w:val="ListBullet"/>
      </w:pPr>
      <w:r>
        <w:t>Desarrollar programa específico y sistemático contra la brecha digital</w:t>
      </w:r>
    </w:p>
    <w:p>
      <w:pPr>
        <w:pStyle w:val="ListBullet"/>
      </w:pPr>
      <w:r>
        <w:t>Mejorar infraestructura tecnológica y conectividad institucional</w:t>
      </w:r>
    </w:p>
    <w:p>
      <w:pPr>
        <w:pStyle w:val="ListBullet"/>
      </w:pPr>
      <w:r>
        <w:t>Focalizar recursos en 3-4 competencias prioritarias por institución</w:t>
      </w:r>
    </w:p>
    <w:p>
      <w:r>
        <w:br w:type="page"/>
      </w:r>
    </w:p>
    <w:p>
      <w:pPr>
        <w:pStyle w:val="Heading2"/>
      </w:pPr>
      <w:r>
        <w:t>TIPOLOGÍA 5: INSTITUCIONES URBANAS COMPLEJAS</w:t>
      </w:r>
    </w:p>
    <w:p>
      <w:r>
        <w:rPr>
          <w:b/>
        </w:rPr>
        <w:t>11 instituciones (6.0% del análisis)</w:t>
      </w:r>
    </w:p>
    <w:p>
      <w:pPr>
        <w:pStyle w:val="Heading3"/>
      </w:pPr>
      <w:r>
        <w:t>Perfil Característico:</w:t>
      </w:r>
    </w:p>
    <w:p>
      <w:pPr>
        <w:pStyle w:val="ListBullet"/>
      </w:pPr>
      <w:r>
        <w:t>🏙️ Contexto: Urbano de alta densidad poblacional</w:t>
      </w:r>
    </w:p>
    <w:p>
      <w:pPr>
        <w:pStyle w:val="ListBullet"/>
      </w:pPr>
      <w:r>
        <w:t>👥 Complejidad: Ratio estudiante-docente elevado (gestión de escala)</w:t>
      </w:r>
    </w:p>
    <w:p>
      <w:pPr>
        <w:pStyle w:val="ListBullet"/>
      </w:pPr>
      <w:r>
        <w:t>🎯 Desafíos: Gestión de escala y atención diferenciada compleja</w:t>
      </w:r>
    </w:p>
    <w:p>
      <w:pPr>
        <w:pStyle w:val="ListBullet"/>
      </w:pPr>
      <w:r>
        <w:t>📊 Rendimiento: Variable según dimensión específica analizada</w:t>
      </w:r>
    </w:p>
    <w:p>
      <w:pPr>
        <w:pStyle w:val="ListBullet"/>
      </w:pPr>
      <w:r>
        <w:t>🔧 Especialización: Requerimientos urbanos específicos y únicos</w:t>
      </w:r>
    </w:p>
    <w:p>
      <w:pPr>
        <w:pStyle w:val="Heading3"/>
      </w:pPr>
      <w:r>
        <w:t>Estrategias Recomendadas:</w:t>
      </w:r>
    </w:p>
    <w:p>
      <w:pPr>
        <w:pStyle w:val="ListBullet"/>
      </w:pPr>
      <w:r>
        <w:t>Optimizar gestión organizacional para contextos de alta densidad</w:t>
      </w:r>
    </w:p>
    <w:p>
      <w:pPr>
        <w:pStyle w:val="ListBullet"/>
      </w:pPr>
      <w:r>
        <w:t>Desarrollar estrategias específicas de atención diferenciada para ratios elevados</w:t>
      </w:r>
    </w:p>
    <w:p>
      <w:pPr>
        <w:pStyle w:val="ListBullet"/>
      </w:pPr>
      <w:r>
        <w:t>Implementar metodologías especializadas para contexto urbano complejo</w:t>
      </w:r>
    </w:p>
    <w:p>
      <w:pPr>
        <w:pStyle w:val="ListBullet"/>
      </w:pPr>
      <w:r>
        <w:t>Coordinar con Tipología 2 para transferir modelos urbanos exitosos</w:t>
      </w:r>
    </w:p>
    <w:p>
      <w:r>
        <w:br w:type="page"/>
      </w:r>
    </w:p>
    <w:p>
      <w:pPr>
        <w:pStyle w:val="Heading1"/>
      </w:pPr>
      <w:r>
        <w:t>FACTORES DIFERENCIADORES CLAVE</w:t>
      </w:r>
    </w:p>
    <w:p>
      <w:r>
        <w:t>Las siguientes variables muestran las mayores diferencias entre tipologías:</w:t>
      </w:r>
    </w:p>
    <w:p>
      <w:pPr>
        <w:pStyle w:val="ListBullet"/>
      </w:pPr>
      <w:r>
        <w:t>🌾 Ruralidad vs Urbanidad: Factor diferenciador principal entre contextos geográficos</w:t>
      </w:r>
    </w:p>
    <w:p>
      <w:pPr>
        <w:pStyle w:val="ListBullet"/>
      </w:pPr>
      <w:r>
        <w:t>👥 Ratio Estudiante-Docente: Discrimina entre atención personalizada y gestión de escala</w:t>
      </w:r>
    </w:p>
    <w:p>
      <w:pPr>
        <w:pStyle w:val="ListBullet"/>
      </w:pPr>
      <w:r>
        <w:t>👨‍🏫 Desempeño Docente: Separa instituciones con fortaleza vs. necesidad de capacitación</w:t>
      </w:r>
    </w:p>
    <w:p>
      <w:pPr>
        <w:pStyle w:val="ListBullet"/>
      </w:pPr>
      <w:r>
        <w:t>💻 Competencia Digital: Diferencia instituciones tecnológicamente avanzadas de las rezagadas</w:t>
      </w:r>
    </w:p>
    <w:p>
      <w:pPr>
        <w:pStyle w:val="Heading1"/>
      </w:pPr>
      <w:r>
        <w:t>CONCLUSIONES Y PRÓXIMOS PASOS</w:t>
      </w:r>
    </w:p>
    <w:p>
      <w:pPr>
        <w:pStyle w:val="Heading2"/>
      </w:pPr>
      <w:r>
        <w:t>Logros Conseguidos:</w:t>
      </w:r>
    </w:p>
    <w:p>
      <w:pPr>
        <w:pStyle w:val="ListBullet"/>
      </w:pPr>
      <w:r>
        <w:t>✅ 6 tipologías institucionales robustas identificadas con base científica sólida</w:t>
      </w:r>
    </w:p>
    <w:p>
      <w:pPr>
        <w:pStyle w:val="ListBullet"/>
      </w:pPr>
      <w:r>
        <w:t>✅ Metodología avanzada con 21+ variables y validación cruzada múltiple</w:t>
      </w:r>
    </w:p>
    <w:p>
      <w:pPr>
        <w:pStyle w:val="ListBullet"/>
      </w:pPr>
      <w:r>
        <w:t>✅ Estrategias específicas y directamente aplicables para cada tipología</w:t>
      </w:r>
    </w:p>
    <w:p>
      <w:pPr>
        <w:pStyle w:val="ListBullet"/>
      </w:pPr>
      <w:r>
        <w:t>✅ Red de 63 instituciones líderes preparadas para mentoría y transferencia</w:t>
      </w:r>
    </w:p>
    <w:p>
      <w:pPr>
        <w:pStyle w:val="ListBullet"/>
      </w:pPr>
      <w:r>
        <w:t>✅ Base empírica robusta para toma de decisiones diferenciadas por contexto</w:t>
      </w:r>
    </w:p>
    <w:p>
      <w:pPr>
        <w:pStyle w:val="Heading2"/>
      </w:pPr>
      <w:r>
        <w:t>Recomendaciones de Implementación Inmediata:</w:t>
      </w:r>
    </w:p>
    <w:p>
      <w:pPr>
        <w:pStyle w:val="ListBullet"/>
      </w:pPr>
      <w:r>
        <w:t>🔄 Validación participativa con equipos territoriales Fe y Alegría (30 días)</w:t>
      </w:r>
    </w:p>
    <w:p>
      <w:pPr>
        <w:pStyle w:val="ListBullet"/>
      </w:pPr>
      <w:r>
        <w:t>🎯 Diseño detallado de intervenciones específicas por cada tipología (30 días)</w:t>
      </w:r>
    </w:p>
    <w:p>
      <w:pPr>
        <w:pStyle w:val="ListBullet"/>
      </w:pPr>
      <w:r>
        <w:t>🚀 Pilotaje controlado en instituciones representativas de cada tipo (30 días)</w:t>
      </w:r>
    </w:p>
    <w:p>
      <w:pPr>
        <w:pStyle w:val="ListBullet"/>
      </w:pPr>
      <w:r>
        <w:t>📊 Implementación de sistema integral de monitoreo continuo (90 días)</w:t>
      </w:r>
    </w:p>
    <w:p>
      <w:pPr>
        <w:pStyle w:val="ListBullet"/>
      </w:pPr>
      <w:r>
        <w:t>🤝 Establecimiento de red de mentoría inter-tipologías (60 días)</w:t>
      </w:r>
    </w:p>
    <w:p>
      <w:pPr>
        <w:pStyle w:val="Heading2"/>
      </w:pPr>
      <w:r>
        <w:t>Impacto Esperado:</w:t>
      </w:r>
    </w:p>
    <w:p>
      <w:pPr>
        <w:pStyle w:val="ListBullet"/>
      </w:pPr>
      <w:r>
        <w:t>🎯 Intervenciones educativas más precisas y efectivas por contexto específico</w:t>
      </w:r>
    </w:p>
    <w:p>
      <w:pPr>
        <w:pStyle w:val="ListBullet"/>
      </w:pPr>
      <w:r>
        <w:t>📈 Optimización de recursos mediante focalización estratégica diferenciada</w:t>
      </w:r>
    </w:p>
    <w:p>
      <w:pPr>
        <w:pStyle w:val="ListBullet"/>
      </w:pPr>
      <w:r>
        <w:t>🌟 Fortalecimiento de red de liderazgo institucional Fe y Alegría</w:t>
      </w:r>
    </w:p>
    <w:p>
      <w:pPr>
        <w:pStyle w:val="ListBullet"/>
      </w:pPr>
      <w:r>
        <w:t>📊 Sistema de gestión educativa basado en evidencia científica robusta</w:t>
      </w:r>
    </w:p>
    <w:p>
      <w:pPr>
        <w:pStyle w:val="ListBullet"/>
      </w:pPr>
      <w:r>
        <w:t>🚀 Modelo replicable para otras redes educativas a nivel nacional</w:t>
      </w:r>
    </w:p>
    <w:p/>
    <w:p/>
    <w:p>
      <w:pPr>
        <w:jc w:val="center"/>
      </w:pPr>
      <w:r>
        <w:rPr>
          <w:b/>
          <w:sz w:val="20"/>
        </w:rPr>
        <w:t>PROYECTO REASIS - TIPOLOGÍAS INSTITUCIONALES FE Y ALEGRÍA 2025</w:t>
      </w:r>
    </w:p>
    <w:p>
      <w:pPr>
        <w:jc w:val="center"/>
      </w:pPr>
      <w:r>
        <w:rPr>
          <w:i/>
          <w:sz w:val="18"/>
        </w:rPr>
        <w:t>184 instituciones analizadas | 6 tipologías diferenciadas | 21+ variables | Metodología científica avanzada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