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023CCC1" w:rsidR="00531FBF" w:rsidRPr="00B7788F" w:rsidRDefault="00F96DA2" w:rsidP="00B7788F">
            <w:pPr>
              <w:contextualSpacing/>
              <w:jc w:val="center"/>
              <w:rPr>
                <w:rFonts w:eastAsia="Times New Roman" w:cstheme="minorHAnsi"/>
                <w:b/>
                <w:bCs/>
                <w:sz w:val="22"/>
                <w:szCs w:val="22"/>
              </w:rPr>
            </w:pPr>
            <w:r>
              <w:rPr>
                <w:rFonts w:eastAsia="Times New Roman" w:cstheme="minorHAnsi"/>
                <w:b/>
                <w:bCs/>
                <w:sz w:val="22"/>
                <w:szCs w:val="22"/>
              </w:rPr>
              <w:t>02/18/23</w:t>
            </w:r>
          </w:p>
        </w:tc>
        <w:tc>
          <w:tcPr>
            <w:tcW w:w="2338" w:type="dxa"/>
            <w:tcMar>
              <w:left w:w="115" w:type="dxa"/>
              <w:right w:w="115" w:type="dxa"/>
            </w:tcMar>
          </w:tcPr>
          <w:p w14:paraId="07699096" w14:textId="18F8546D" w:rsidR="00531FBF" w:rsidRPr="00B7788F" w:rsidRDefault="00F96DA2" w:rsidP="00B7788F">
            <w:pPr>
              <w:contextualSpacing/>
              <w:jc w:val="center"/>
              <w:rPr>
                <w:rFonts w:eastAsia="Times New Roman" w:cstheme="minorHAnsi"/>
                <w:b/>
                <w:bCs/>
                <w:sz w:val="22"/>
                <w:szCs w:val="22"/>
              </w:rPr>
            </w:pPr>
            <w:r>
              <w:rPr>
                <w:rFonts w:eastAsia="Times New Roman" w:cstheme="minorHAnsi"/>
                <w:b/>
                <w:bCs/>
                <w:sz w:val="22"/>
                <w:szCs w:val="22"/>
              </w:rPr>
              <w:t>Luke Peters</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2C92F98F" w:rsidR="00485402" w:rsidRPr="00B7788F" w:rsidRDefault="000565D1" w:rsidP="00D47759">
      <w:pPr>
        <w:contextualSpacing/>
        <w:rPr>
          <w:rFonts w:cstheme="minorHAnsi"/>
          <w:sz w:val="22"/>
          <w:szCs w:val="22"/>
        </w:rPr>
      </w:pPr>
      <w:r>
        <w:rPr>
          <w:rFonts w:cstheme="minorHAnsi"/>
          <w:sz w:val="22"/>
          <w:szCs w:val="22"/>
        </w:rPr>
        <w:t>Luke Peters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2385B4C4" w:rsidR="00C32F3D" w:rsidRPr="00B7788F" w:rsidRDefault="00D07941" w:rsidP="00D47759">
      <w:pPr>
        <w:contextualSpacing/>
        <w:rPr>
          <w:rFonts w:eastAsia="Times New Roman"/>
          <w:sz w:val="22"/>
          <w:szCs w:val="22"/>
        </w:rPr>
      </w:pPr>
      <w:r w:rsidRPr="00D07941">
        <w:rPr>
          <w:rFonts w:eastAsia="Times New Roman"/>
          <w:sz w:val="22"/>
          <w:szCs w:val="22"/>
        </w:rPr>
        <w:t>Artemis Financial has requested an additional security measure for their web application to ensure secure communication. To best protect against potential</w:t>
      </w:r>
      <w:r>
        <w:rPr>
          <w:rFonts w:eastAsia="Times New Roman"/>
          <w:sz w:val="22"/>
          <w:szCs w:val="22"/>
        </w:rPr>
        <w:t xml:space="preserve"> hackers from exploiting or </w:t>
      </w:r>
      <w:r w:rsidRPr="00D07941">
        <w:rPr>
          <w:rFonts w:eastAsia="Times New Roman"/>
          <w:sz w:val="22"/>
          <w:szCs w:val="22"/>
        </w:rPr>
        <w:t>seeking financial gain by accessing sensitive information, encryption is recommended. Encryption renders files useless to unauthorized parties without the necessary key. To achieve secure communication, I recommend using Asymmetric communication, where the encryption key is public and the decryption key is private. To maximize security, particularly for external transmissions, I suggest utilizing the SHA-256 cipher algorithm with 256-bit keys for encryption. This algorithm offers excellent high-level bit encryption and a vast number of possible key combinations with a 256-bit length. Furthermore, the SHA-256 algorithm incorporates Java's random number generator, which enhances security by creating a non-reversible checksum that verifies file validity. The hash function will use the SHA-256 cipher to generate a checksum of the given message.</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08782ABA" w:rsidR="002778D5" w:rsidRDefault="00716525"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50BE562" wp14:editId="3B01FAB8">
            <wp:extent cx="5943600" cy="28086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6C6F12AE" w:rsidR="00C56FC2" w:rsidRDefault="0035794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C2C8DD3" wp14:editId="3526532C">
            <wp:extent cx="5942857" cy="1171429"/>
            <wp:effectExtent l="0" t="0" r="127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2857" cy="1171429"/>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3107C03D"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r w:rsidR="0035794E">
        <w:rPr>
          <w:sz w:val="22"/>
          <w:szCs w:val="22"/>
        </w:rPr>
        <w:br/>
      </w:r>
      <w:r w:rsidR="0035794E">
        <w:rPr>
          <w:sz w:val="22"/>
          <w:szCs w:val="22"/>
        </w:rPr>
        <w:br/>
      </w:r>
      <w:r w:rsidR="00A00332">
        <w:rPr>
          <w:sz w:val="22"/>
          <w:szCs w:val="22"/>
        </w:rPr>
        <w:t xml:space="preserve">*** </w:t>
      </w:r>
      <w:r w:rsidR="0035794E">
        <w:rPr>
          <w:sz w:val="22"/>
          <w:szCs w:val="22"/>
        </w:rPr>
        <w:t>I believe since this was self-signed cert, the HTTPS is not displaying properly, since it is not an official cert.</w:t>
      </w:r>
      <w:r w:rsidR="00A00332">
        <w:rPr>
          <w:sz w:val="22"/>
          <w:szCs w:val="22"/>
        </w:rPr>
        <w:t xml:space="preserve"> ***</w:t>
      </w:r>
    </w:p>
    <w:p w14:paraId="2CB31EF5" w14:textId="77777777" w:rsidR="003978A0" w:rsidRDefault="003978A0" w:rsidP="00D47759">
      <w:pPr>
        <w:contextualSpacing/>
        <w:rPr>
          <w:rFonts w:eastAsia="Times New Roman" w:cstheme="minorHAnsi"/>
          <w:sz w:val="22"/>
          <w:szCs w:val="22"/>
        </w:rPr>
      </w:pPr>
    </w:p>
    <w:p w14:paraId="51D92974" w14:textId="6E600DB5" w:rsidR="000202DE" w:rsidRDefault="0035794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9529415" wp14:editId="16F5DF62">
            <wp:extent cx="5942857" cy="1171429"/>
            <wp:effectExtent l="0" t="0" r="127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2857" cy="1171429"/>
                    </a:xfrm>
                    <a:prstGeom prst="rect">
                      <a:avLst/>
                    </a:prstGeom>
                  </pic:spPr>
                </pic:pic>
              </a:graphicData>
            </a:graphic>
          </wp:inline>
        </w:drawing>
      </w:r>
    </w:p>
    <w:p w14:paraId="75FAC2ED" w14:textId="2CE60A54" w:rsidR="00216A36" w:rsidRDefault="00216A36"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0270E89" wp14:editId="2B7D7306">
            <wp:extent cx="3810532" cy="4848902"/>
            <wp:effectExtent l="0" t="0" r="0" b="889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10532" cy="4848902"/>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082F50CC" w14:textId="77777777" w:rsidR="00216A36" w:rsidRDefault="00216A36" w:rsidP="00216A36">
      <w:pPr>
        <w:pStyle w:val="Heading2"/>
        <w:spacing w:before="0" w:line="240" w:lineRule="auto"/>
        <w:ind w:left="360"/>
      </w:pPr>
      <w:bookmarkStart w:id="27" w:name="_Toc1258769504"/>
      <w:bookmarkStart w:id="28" w:name="_Toc1151872792"/>
      <w:bookmarkStart w:id="29" w:name="_Toc102040762"/>
    </w:p>
    <w:p w14:paraId="707796DC" w14:textId="77777777" w:rsidR="00216A36" w:rsidRDefault="00216A36" w:rsidP="00216A36">
      <w:pPr>
        <w:pStyle w:val="Heading2"/>
        <w:spacing w:before="0" w:line="240" w:lineRule="auto"/>
        <w:ind w:left="360"/>
      </w:pPr>
    </w:p>
    <w:p w14:paraId="4F799879" w14:textId="77777777" w:rsidR="00216A36" w:rsidRDefault="00216A36" w:rsidP="00216A36">
      <w:pPr>
        <w:pStyle w:val="Heading2"/>
        <w:spacing w:before="0" w:line="240" w:lineRule="auto"/>
        <w:ind w:left="360"/>
      </w:pPr>
    </w:p>
    <w:p w14:paraId="21AF92AC" w14:textId="77777777" w:rsidR="00216A36" w:rsidRDefault="00216A36" w:rsidP="00216A36">
      <w:pPr>
        <w:pStyle w:val="Heading2"/>
        <w:spacing w:before="0" w:line="240" w:lineRule="auto"/>
        <w:ind w:left="360"/>
      </w:pPr>
    </w:p>
    <w:p w14:paraId="24144543" w14:textId="06DB2F3B" w:rsidR="00E33862" w:rsidRPr="00B7788F" w:rsidRDefault="000202DE" w:rsidP="00AC1A15">
      <w:pPr>
        <w:pStyle w:val="Heading2"/>
        <w:numPr>
          <w:ilvl w:val="0"/>
          <w:numId w:val="21"/>
        </w:numPr>
        <w:spacing w:before="0" w:line="240" w:lineRule="auto"/>
      </w:pPr>
      <w:r w:rsidRPr="00B7788F">
        <w:lastRenderedPageBreak/>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6E812FAA" w:rsidR="00E33862" w:rsidRDefault="00A00332"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D0E75BB" wp14:editId="26A53F66">
            <wp:extent cx="5942857" cy="4504762"/>
            <wp:effectExtent l="0" t="0" r="127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2857" cy="4504762"/>
                    </a:xfrm>
                    <a:prstGeom prst="rect">
                      <a:avLst/>
                    </a:prstGeom>
                  </pic:spPr>
                </pic:pic>
              </a:graphicData>
            </a:graphic>
          </wp:inline>
        </w:drawing>
      </w:r>
    </w:p>
    <w:p w14:paraId="0DA1BBB7" w14:textId="10943A36" w:rsidR="00D37407" w:rsidRDefault="00D37407"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2189D168" wp14:editId="5ED339BA">
            <wp:extent cx="5943600" cy="3256915"/>
            <wp:effectExtent l="0" t="0" r="0" b="63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57608B51" w:rsidR="00E4044A" w:rsidRDefault="00D37407"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7603C2E" wp14:editId="2F07C014">
            <wp:extent cx="5943600" cy="3695065"/>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695065"/>
                    </a:xfrm>
                    <a:prstGeom prst="rect">
                      <a:avLst/>
                    </a:prstGeom>
                  </pic:spPr>
                </pic:pic>
              </a:graphicData>
            </a:graphic>
          </wp:inline>
        </w:drawing>
      </w:r>
    </w:p>
    <w:p w14:paraId="2DCD8A47" w14:textId="7D7C1264" w:rsidR="00D37407" w:rsidRPr="00B7788F" w:rsidRDefault="00A00332"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BDA86FC" wp14:editId="52ECC9B8">
            <wp:extent cx="5942857" cy="2704762"/>
            <wp:effectExtent l="0" t="0" r="1270" b="63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2857" cy="2704762"/>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59832258" w:rsidR="620D193F" w:rsidRDefault="009B6445" w:rsidP="00D47759">
      <w:pPr>
        <w:contextualSpacing/>
        <w:rPr>
          <w:rFonts w:eastAsia="Times New Roman"/>
          <w:sz w:val="22"/>
          <w:szCs w:val="22"/>
        </w:rPr>
      </w:pPr>
      <w:r w:rsidRPr="009B6445">
        <w:rPr>
          <w:rFonts w:eastAsia="Times New Roman"/>
          <w:sz w:val="22"/>
          <w:szCs w:val="22"/>
        </w:rPr>
        <w:t xml:space="preserve">To comply with Artemis </w:t>
      </w:r>
      <w:r w:rsidRPr="009B6445">
        <w:rPr>
          <w:rFonts w:eastAsia="Times New Roman"/>
          <w:sz w:val="22"/>
          <w:szCs w:val="22"/>
        </w:rPr>
        <w:t>Financials’</w:t>
      </w:r>
      <w:r w:rsidRPr="009B6445">
        <w:rPr>
          <w:rFonts w:eastAsia="Times New Roman"/>
          <w:sz w:val="22"/>
          <w:szCs w:val="22"/>
        </w:rPr>
        <w:t xml:space="preserve"> request for improved software security, I refactored their existing code and addressed areas such as input validation, encryption, access control, and error handling. I added layers of security to the software application by implementing measures like a file verification step through the use of checksums, TLS and SSL encryption technologies, and proper error handling and memory management techniques. I also ensured that access control was in place to restrict sensitive data and functionalities. By following industry-standard best practices for secure coding, I helped Artemis Financial meet regulatory requirements, gain customer trust, and maintain a competitive edge.</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1D86F3C9" w:rsidR="00974AE3" w:rsidRPr="00B7788F" w:rsidRDefault="009B6445" w:rsidP="00D47759">
      <w:pPr>
        <w:contextualSpacing/>
        <w:rPr>
          <w:rFonts w:eastAsia="Times New Roman"/>
          <w:sz w:val="22"/>
          <w:szCs w:val="22"/>
        </w:rPr>
      </w:pPr>
      <w:r w:rsidRPr="009B6445">
        <w:rPr>
          <w:rFonts w:eastAsia="Times New Roman"/>
          <w:sz w:val="22"/>
          <w:szCs w:val="22"/>
        </w:rPr>
        <w:t xml:space="preserve">To keep Artemis </w:t>
      </w:r>
      <w:r w:rsidRPr="009B6445">
        <w:rPr>
          <w:rFonts w:eastAsia="Times New Roman"/>
          <w:sz w:val="22"/>
          <w:szCs w:val="22"/>
        </w:rPr>
        <w:t>Financials’</w:t>
      </w:r>
      <w:r w:rsidRPr="009B6445">
        <w:rPr>
          <w:rFonts w:eastAsia="Times New Roman"/>
          <w:sz w:val="22"/>
          <w:szCs w:val="22"/>
        </w:rPr>
        <w:t xml:space="preserve"> custom software secure, I applied various industry-standard best practices. These included input validation, encryption technologies like TLS and SSL, error handling, memory management, and access control. By doing so, I ensured that sensitive data was protected from </w:t>
      </w:r>
      <w:r w:rsidRPr="009B6445">
        <w:rPr>
          <w:rFonts w:eastAsia="Times New Roman"/>
          <w:sz w:val="22"/>
          <w:szCs w:val="22"/>
        </w:rPr>
        <w:t>cyber-attacks</w:t>
      </w:r>
      <w:r w:rsidRPr="009B6445">
        <w:rPr>
          <w:rFonts w:eastAsia="Times New Roman"/>
          <w:sz w:val="22"/>
          <w:szCs w:val="22"/>
        </w:rPr>
        <w:t>, which could harm the company's finances, reputation, and legal compliance. Adhering to industry-standard best practices also helped the company meet regulatory requirements, gain customer trust, and stay competitive. Therefore, it's vital for any software company to apply these practices to secure its products and ensure its success.</w:t>
      </w: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3CB2F" w14:textId="77777777" w:rsidR="00C84FC4" w:rsidRDefault="00C84FC4" w:rsidP="002F3F84">
      <w:r>
        <w:separator/>
      </w:r>
    </w:p>
  </w:endnote>
  <w:endnote w:type="continuationSeparator" w:id="0">
    <w:p w14:paraId="53D393EF" w14:textId="77777777" w:rsidR="00C84FC4" w:rsidRDefault="00C84FC4" w:rsidP="002F3F84">
      <w:r>
        <w:continuationSeparator/>
      </w:r>
    </w:p>
  </w:endnote>
  <w:endnote w:type="continuationNotice" w:id="1">
    <w:p w14:paraId="6587A602" w14:textId="77777777" w:rsidR="00C84FC4" w:rsidRDefault="00C84F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28C4D" w14:textId="77777777" w:rsidR="00C84FC4" w:rsidRDefault="00C84FC4" w:rsidP="002F3F84">
      <w:r>
        <w:separator/>
      </w:r>
    </w:p>
  </w:footnote>
  <w:footnote w:type="continuationSeparator" w:id="0">
    <w:p w14:paraId="3364F1E1" w14:textId="77777777" w:rsidR="00C84FC4" w:rsidRDefault="00C84FC4" w:rsidP="002F3F84">
      <w:r>
        <w:continuationSeparator/>
      </w:r>
    </w:p>
  </w:footnote>
  <w:footnote w:type="continuationNotice" w:id="1">
    <w:p w14:paraId="1420C12C" w14:textId="77777777" w:rsidR="00C84FC4" w:rsidRDefault="00C84F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496456337">
    <w:abstractNumId w:val="16"/>
  </w:num>
  <w:num w:numId="2" w16cid:durableId="562958168">
    <w:abstractNumId w:val="20"/>
  </w:num>
  <w:num w:numId="3" w16cid:durableId="401367598">
    <w:abstractNumId w:val="6"/>
  </w:num>
  <w:num w:numId="4" w16cid:durableId="223175236">
    <w:abstractNumId w:val="8"/>
  </w:num>
  <w:num w:numId="5" w16cid:durableId="2084643482">
    <w:abstractNumId w:val="4"/>
  </w:num>
  <w:num w:numId="6" w16cid:durableId="68423598">
    <w:abstractNumId w:val="17"/>
  </w:num>
  <w:num w:numId="7" w16cid:durableId="1421639438">
    <w:abstractNumId w:val="12"/>
    <w:lvlOverride w:ilvl="0">
      <w:lvl w:ilvl="0">
        <w:numFmt w:val="lowerLetter"/>
        <w:lvlText w:val="%1."/>
        <w:lvlJc w:val="left"/>
      </w:lvl>
    </w:lvlOverride>
  </w:num>
  <w:num w:numId="8" w16cid:durableId="829518599">
    <w:abstractNumId w:val="5"/>
  </w:num>
  <w:num w:numId="9" w16cid:durableId="530723640">
    <w:abstractNumId w:val="1"/>
    <w:lvlOverride w:ilvl="0">
      <w:lvl w:ilvl="0">
        <w:numFmt w:val="lowerLetter"/>
        <w:lvlText w:val="%1."/>
        <w:lvlJc w:val="left"/>
      </w:lvl>
    </w:lvlOverride>
  </w:num>
  <w:num w:numId="10" w16cid:durableId="272249848">
    <w:abstractNumId w:val="0"/>
  </w:num>
  <w:num w:numId="11" w16cid:durableId="721563209">
    <w:abstractNumId w:val="3"/>
  </w:num>
  <w:num w:numId="12" w16cid:durableId="1484854398">
    <w:abstractNumId w:val="19"/>
  </w:num>
  <w:num w:numId="13" w16cid:durableId="1539394831">
    <w:abstractNumId w:val="15"/>
  </w:num>
  <w:num w:numId="14" w16cid:durableId="1611208510">
    <w:abstractNumId w:val="2"/>
  </w:num>
  <w:num w:numId="15" w16cid:durableId="731388005">
    <w:abstractNumId w:val="11"/>
  </w:num>
  <w:num w:numId="16" w16cid:durableId="17125836">
    <w:abstractNumId w:val="9"/>
  </w:num>
  <w:num w:numId="17" w16cid:durableId="174460272">
    <w:abstractNumId w:val="14"/>
  </w:num>
  <w:num w:numId="18" w16cid:durableId="188300058">
    <w:abstractNumId w:val="18"/>
  </w:num>
  <w:num w:numId="19" w16cid:durableId="1897817192">
    <w:abstractNumId w:val="7"/>
  </w:num>
  <w:num w:numId="20" w16cid:durableId="275599826">
    <w:abstractNumId w:val="13"/>
  </w:num>
  <w:num w:numId="21" w16cid:durableId="19573301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565D1"/>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16A36"/>
    <w:rsid w:val="00234FC3"/>
    <w:rsid w:val="00246C90"/>
    <w:rsid w:val="00271E26"/>
    <w:rsid w:val="002778D5"/>
    <w:rsid w:val="00277B38"/>
    <w:rsid w:val="00281DF1"/>
    <w:rsid w:val="002831FA"/>
    <w:rsid w:val="00292377"/>
    <w:rsid w:val="002A1A18"/>
    <w:rsid w:val="002B4D43"/>
    <w:rsid w:val="002F3F84"/>
    <w:rsid w:val="00321D27"/>
    <w:rsid w:val="00335200"/>
    <w:rsid w:val="003360D3"/>
    <w:rsid w:val="0033644E"/>
    <w:rsid w:val="00352FD0"/>
    <w:rsid w:val="0035794E"/>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16525"/>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B6445"/>
    <w:rsid w:val="009C6202"/>
    <w:rsid w:val="009C7B99"/>
    <w:rsid w:val="009D3129"/>
    <w:rsid w:val="009F285B"/>
    <w:rsid w:val="00A00332"/>
    <w:rsid w:val="00A2133A"/>
    <w:rsid w:val="00A32AAC"/>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84FC4"/>
    <w:rsid w:val="00CE44E9"/>
    <w:rsid w:val="00CF445D"/>
    <w:rsid w:val="00CF618A"/>
    <w:rsid w:val="00D0558B"/>
    <w:rsid w:val="00D07941"/>
    <w:rsid w:val="00D31740"/>
    <w:rsid w:val="00D37407"/>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96DA2"/>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8</Pages>
  <Words>817</Words>
  <Characters>4531</Characters>
  <Application>Microsoft Office Word</Application>
  <DocSecurity>0</DocSecurity>
  <Lines>151</Lines>
  <Paragraphs>66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5282</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Luke Peters</cp:lastModifiedBy>
  <cp:revision>53</cp:revision>
  <dcterms:created xsi:type="dcterms:W3CDTF">2022-04-20T12:43:00Z</dcterms:created>
  <dcterms:modified xsi:type="dcterms:W3CDTF">2023-02-22T04:38:00Z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dc77a10416aec17d1d5846a6b72c3d78d58bab49441361faabe6ad99edbb30f5</vt:lpwstr>
  </property>
</Properties>
</file>