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&lt;Site de Vendas Online&gt;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Especificação de Caso de Uso: &lt;Visualizar compras&gt;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&lt;dd/mmm/aa&gt;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Uso: &lt;Visualizar compras 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Breve Descrição</w:t>
      </w:r>
    </w:p>
    <w:p w:rsidR="00000000" w:rsidDel="00000000" w:rsidP="00000000" w:rsidRDefault="00000000" w:rsidRPr="00000000" w14:paraId="00000037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 que o cliente visualize o histórico de compras realizadas e os detalhes de cada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recupera e exibe uma lista de todas as compras realizadas pelo cliente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seleciona um pedido específico na lista para visualizar mais detalhes.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os detalhes completos da compra selecionada como : data, lista de produtos comprados, valor total,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pode retornar à lista de compras para visualizar outro pedido ou finalizar a visualização.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o cliente não tiver compras registradas, o sistema exibe uma mensagem informando que não há compras no histórico..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Condições Prévias</w:t>
      </w:r>
    </w:p>
    <w:p w:rsidR="00000000" w:rsidDel="00000000" w:rsidP="00000000" w:rsidRDefault="00000000" w:rsidRPr="00000000" w14:paraId="00000042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O cliente deverá estar logado no sistema.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Condições Posteriores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720" w:firstLine="0"/>
        <w:rPr/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39115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&lt;Atitude Papelaria&gt;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2006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&lt;Atitude Papelaria&gt;</w:t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&lt;Nome do Projeto&gt;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0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&lt;1.0&gt;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Especificação de Caso de Uso: &lt;Nome do Caso de Uso&gt;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  Data:  &lt;dd/mmm/aa&gt;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  <w:t xml:space="preserve">Descrição do caso de uso: Devolver Livro</w:t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zPqdpnJpmW62sFsQ62Oadj1trA==">CgMxLjAyCGguZ2pkZ3hzMgloLjMwajB6bGwyCWguMWZvYjl0ZTIJaC4zem55c2g3MgloLjJldDkycDAyCGgudHlqY3d0MgloLjNkeTZ2a20yCWguMXQzaDVzZjgAciExX2lDc25XWXJ1TUhLYVk4QlJQU0Rxc0FkNkhSNWpDUFo=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&lt;Atitude Papelaria&gt;</vt:lpwstr>
  </property>
</Properties>
</file>