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E7B82" w:rsidRPr="00A31A8B" w:rsidRDefault="00FB06D4">
      <w:pPr>
        <w:jc w:val="center"/>
        <w:rPr>
          <w:lang w:val="pt-BR"/>
        </w:rPr>
      </w:pPr>
      <w:r w:rsidRPr="00A31A8B">
        <w:rPr>
          <w:b/>
          <w:sz w:val="28"/>
          <w:lang w:val="pt-BR"/>
        </w:rPr>
        <w:t>Valores ambientais, polarização afetiva e tolerância política no Brasil</w:t>
      </w:r>
    </w:p>
    <w:p w:rsidR="00FE7B82" w:rsidRPr="00A31A8B" w:rsidRDefault="00FE7B82">
      <w:pPr>
        <w:jc w:val="both"/>
        <w:rPr>
          <w:lang w:val="pt-BR"/>
        </w:rPr>
      </w:pPr>
    </w:p>
    <w:p w:rsidR="00FE7B82" w:rsidRPr="00A31A8B" w:rsidRDefault="00FB06D4">
      <w:pPr>
        <w:jc w:val="center"/>
        <w:rPr>
          <w:lang w:val="pt-BR"/>
        </w:rPr>
      </w:pPr>
      <w:r w:rsidRPr="00A31A8B">
        <w:rPr>
          <w:b/>
          <w:sz w:val="28"/>
          <w:lang w:val="pt-BR"/>
        </w:rPr>
        <w:t>MATERIAL SUPLEMENTAR</w:t>
      </w:r>
    </w:p>
    <w:p w:rsidR="00FE7B82" w:rsidRPr="00A31A8B" w:rsidRDefault="00FE7B82">
      <w:pPr>
        <w:jc w:val="both"/>
        <w:rPr>
          <w:lang w:val="pt-BR"/>
        </w:rPr>
      </w:pPr>
    </w:p>
    <w:p w:rsidR="00FE7B82" w:rsidRDefault="00FB06D4">
      <w:pPr>
        <w:pStyle w:val="Ttulo1"/>
        <w:rPr>
          <w:lang w:val="pt-BR"/>
        </w:rPr>
      </w:pPr>
      <w:bookmarkStart w:id="0" w:name="_Toc237766472"/>
      <w:r w:rsidRPr="00A31A8B">
        <w:rPr>
          <w:lang w:val="pt-BR"/>
        </w:rPr>
        <w:t>Apresentação</w:t>
      </w:r>
      <w:bookmarkEnd w:id="0"/>
    </w:p>
    <w:p w:rsidR="00A31A8B" w:rsidRPr="00A31A8B" w:rsidRDefault="00A31A8B" w:rsidP="00A31A8B">
      <w:pPr>
        <w:rPr>
          <w:lang w:val="pt-BR"/>
        </w:rPr>
      </w:pPr>
    </w:p>
    <w:p w:rsidR="00FE7B82" w:rsidRPr="00A31A8B" w:rsidRDefault="00FB06D4">
      <w:pPr>
        <w:ind w:firstLine="850"/>
        <w:jc w:val="both"/>
        <w:rPr>
          <w:lang w:val="pt-BR"/>
        </w:rPr>
      </w:pPr>
      <w:r w:rsidRPr="00A31A8B">
        <w:rPr>
          <w:lang w:val="pt-BR"/>
        </w:rPr>
        <w:t>Este documento reúne o material suplementar do artigo “Valores ambientais, polarização afetiva e tolerância política no Brasil”. Seu propósito é documentar integralmente os procedimentos empíricos que sustentam os resultados relatados no texto principal, de modo que cada decisão de mensuração, recodificação e estimação possa ser inspecionada, avaliada e reproduzida de forma independente.</w:t>
      </w:r>
    </w:p>
    <w:p w:rsidR="00FE7B82" w:rsidRPr="00A31A8B" w:rsidRDefault="00FB06D4">
      <w:pPr>
        <w:ind w:firstLine="850"/>
        <w:jc w:val="both"/>
        <w:rPr>
          <w:lang w:val="pt-BR"/>
        </w:rPr>
      </w:pPr>
      <w:r w:rsidRPr="00A31A8B">
        <w:rPr>
          <w:lang w:val="pt-BR"/>
        </w:rPr>
        <w:t>A organização desse conteúdo em documento apartado atende a duas exigências simultâneas. A primeira é editorial: o limite de caracteres do texto principal inviabiliza a descrição exaustiva do instrumento de coleta, do desenho amostral e das transformações aplicadas a cada variável. A segunda é de transparência: a avaliação das inferências apresentadas depende do acesso às escolhas operacionais que as antecedem, sobretudo em análises que envolvem a construção de variáveis latentes, a definição de grupos de tratamento e o pareamento estatístico. Reunir essas informações em um único documento permite que o texto principal preserve o argumento substantivo sem que a base empírica que o sustenta permaneça implícita.</w:t>
      </w:r>
    </w:p>
    <w:p w:rsidR="00FE7B82" w:rsidRPr="00A31A8B" w:rsidRDefault="00FB06D4">
      <w:pPr>
        <w:ind w:firstLine="850"/>
        <w:jc w:val="both"/>
        <w:rPr>
          <w:lang w:val="pt-BR"/>
        </w:rPr>
      </w:pPr>
      <w:r w:rsidRPr="00A31A8B">
        <w:rPr>
          <w:lang w:val="pt-BR"/>
        </w:rPr>
        <w:t xml:space="preserve">O material está organizado em cinco seções. A Seção 1 descreve a pesquisa que originou os dados — Valores Ambientais e Atitudes sobre a Amazônia —, detalhando período e método de coleta, universo, desenho amostral, distribuição regional das entrevistas, perfil sociodemográfico dos respondentes, pesos amostrais disponíveis e estrutura do questionário. A Seção 2 documenta a construção da amostra analítica, apresentando o critério geral de tratamento da não resposta e, item a item, o enunciado original, a escala de resposta, a recodificação aplicada e o número de casos válidos de cada variável empregada nos modelos, além do número de observações efetivamente analisado em cada estimação. A Seção 3 apresenta a especificação formal dos modelos utilizados no teste de cada hipótese, a justificativa das escolhas técnicas adotadas e os resultados completos de cada estimação, </w:t>
      </w:r>
      <w:r w:rsidRPr="00A31A8B">
        <w:rPr>
          <w:lang w:val="pt-BR"/>
        </w:rPr>
        <w:lastRenderedPageBreak/>
        <w:t>incluindo em forma tabular todos os coeficientes que o texto principal reporta graficamente. A Seção 4 reúne os diagnósticos, testes de robustez e análises complementares que avaliam a solidez desses resultados, e a Seção 5 documenta a codificação dos planos de governo de 2022.</w:t>
      </w:r>
    </w:p>
    <w:p w:rsidR="00FE7B82" w:rsidRPr="00A31A8B" w:rsidRDefault="00FB06D4">
      <w:pPr>
        <w:ind w:firstLine="850"/>
        <w:jc w:val="both"/>
        <w:rPr>
          <w:lang w:val="pt-BR"/>
        </w:rPr>
      </w:pPr>
      <w:r w:rsidRPr="00A31A8B">
        <w:rPr>
          <w:lang w:val="pt-BR"/>
        </w:rPr>
        <w:t>Três convenções orientam a leitura. Primeira: tabelas e gráficos deste documento recebem numeração própria, precedida da letra S — Tabela S1, Gráfico S1 e assim por diante —, a fim de distingui-los dos elementos apresentados no texto principal. Segunda: as variáveis são identificadas pelos códigos originais do banco de dados, como poli_2 ou att_3, reproduzidos entre parênteses sempre que mencionadas, o que permite a correspondência direta entre este texto, o questionário e o arquivo de dados. Terceira: os enunciados das perguntas são transcritos na redação exata aplicada em campo, com as respectivas opções de resposta e códigos de não resposta.</w:t>
      </w:r>
    </w:p>
    <w:p w:rsidR="00FE7B82" w:rsidRPr="00A31A8B" w:rsidRDefault="00FB06D4">
      <w:pPr>
        <w:ind w:firstLine="850"/>
        <w:jc w:val="both"/>
        <w:rPr>
          <w:lang w:val="pt-BR"/>
        </w:rPr>
      </w:pPr>
      <w:r w:rsidRPr="00A31A8B">
        <w:rPr>
          <w:lang w:val="pt-BR"/>
        </w:rPr>
        <w:t xml:space="preserve">Todas as análises foram conduzidas em ambiente R. A análise fatorial e a extração dos escores fatoriais utilizaram o pacote </w:t>
      </w:r>
      <w:proofErr w:type="spellStart"/>
      <w:r w:rsidRPr="00A31A8B">
        <w:rPr>
          <w:lang w:val="pt-BR"/>
        </w:rPr>
        <w:t>psych</w:t>
      </w:r>
      <w:proofErr w:type="spellEnd"/>
      <w:r w:rsidRPr="00A31A8B">
        <w:rPr>
          <w:lang w:val="pt-BR"/>
        </w:rPr>
        <w:t xml:space="preserve">; o pareamento por vizinho mais próximo, o pacote </w:t>
      </w:r>
      <w:proofErr w:type="spellStart"/>
      <w:r w:rsidRPr="00A31A8B">
        <w:rPr>
          <w:lang w:val="pt-BR"/>
        </w:rPr>
        <w:t>MatchIt</w:t>
      </w:r>
      <w:proofErr w:type="spellEnd"/>
      <w:r w:rsidRPr="00A31A8B">
        <w:rPr>
          <w:lang w:val="pt-BR"/>
        </w:rPr>
        <w:t>; e a produção dos gráficos, o pacote ggplot2.</w:t>
      </w:r>
    </w:p>
    <w:p w:rsidR="00FE7B82" w:rsidRPr="00A31A8B" w:rsidRDefault="00FB06D4">
      <w:pPr>
        <w:ind w:firstLine="850"/>
        <w:jc w:val="both"/>
        <w:rPr>
          <w:lang w:val="pt-BR"/>
        </w:rPr>
      </w:pPr>
      <w:r w:rsidRPr="00A31A8B">
        <w:rPr>
          <w:lang w:val="pt-BR"/>
        </w:rPr>
        <w:t xml:space="preserve">O questionário completo, a base de dados </w:t>
      </w:r>
      <w:proofErr w:type="spellStart"/>
      <w:r w:rsidRPr="00A31A8B">
        <w:rPr>
          <w:lang w:val="pt-BR"/>
        </w:rPr>
        <w:t>anonimizada</w:t>
      </w:r>
      <w:proofErr w:type="spellEnd"/>
      <w:r w:rsidRPr="00A31A8B">
        <w:rPr>
          <w:lang w:val="pt-BR"/>
        </w:rPr>
        <w:t xml:space="preserve"> e os arquivos de código que reproduzem integralmente os resultados do texto principal e deste material suplementar estão disponíveis em </w:t>
      </w:r>
      <w:r w:rsidRPr="00A31A8B">
        <w:rPr>
          <w:highlight w:val="yellow"/>
          <w:lang w:val="pt-BR"/>
        </w:rPr>
        <w:t>[</w:t>
      </w:r>
      <w:r w:rsidR="002B1BE6">
        <w:rPr>
          <w:highlight w:val="yellow"/>
          <w:lang w:val="pt-BR"/>
        </w:rPr>
        <w:t>link omitido para manter a avaliação anônima</w:t>
      </w:r>
      <w:r w:rsidRPr="00A31A8B">
        <w:rPr>
          <w:highlight w:val="yellow"/>
          <w:lang w:val="pt-BR"/>
        </w:rPr>
        <w:t>]</w:t>
      </w:r>
      <w:r w:rsidRPr="00A31A8B">
        <w:rPr>
          <w:lang w:val="pt-BR"/>
        </w:rPr>
        <w:t>.</w:t>
      </w:r>
    </w:p>
    <w:p w:rsidR="00FE7B82" w:rsidRPr="00A31A8B" w:rsidRDefault="00FB06D4">
      <w:pPr>
        <w:rPr>
          <w:lang w:val="pt-BR"/>
        </w:rPr>
      </w:pPr>
      <w:r w:rsidRPr="00A31A8B">
        <w:rPr>
          <w:lang w:val="pt-BR"/>
        </w:rPr>
        <w:br w:type="page"/>
      </w:r>
    </w:p>
    <w:p w:rsidR="00FE7B82" w:rsidRPr="00A31A8B" w:rsidRDefault="00FB06D4">
      <w:pPr>
        <w:spacing w:after="240"/>
        <w:jc w:val="center"/>
        <w:rPr>
          <w:lang w:val="pt-BR"/>
        </w:rPr>
      </w:pPr>
      <w:r w:rsidRPr="00A31A8B">
        <w:rPr>
          <w:b/>
          <w:lang w:val="pt-BR"/>
        </w:rPr>
        <w:lastRenderedPageBreak/>
        <w:t>SUMÁRIO</w:t>
      </w:r>
    </w:p>
    <w:p w:rsidR="00410149" w:rsidRDefault="00FB06D4">
      <w:pPr>
        <w:pStyle w:val="Sumrio1"/>
        <w:tabs>
          <w:tab w:val="right" w:leader="dot" w:pos="9016"/>
        </w:tabs>
        <w:rPr>
          <w:rFonts w:asciiTheme="minorHAnsi" w:eastAsiaTheme="minorEastAsia" w:hAnsiTheme="minorHAnsi" w:cstheme="minorBidi"/>
          <w:noProof/>
          <w:color w:val="auto"/>
          <w:sz w:val="22"/>
          <w:szCs w:val="22"/>
          <w:lang w:val="pt-BR" w:eastAsia="pt-BR"/>
        </w:rPr>
      </w:pPr>
      <w:r>
        <w:fldChar w:fldCharType="begin"/>
      </w:r>
      <w:r w:rsidRPr="00A31A8B">
        <w:rPr>
          <w:lang w:val="pt-BR"/>
        </w:rPr>
        <w:instrText xml:space="preserve"> TOC \o "1-2" \h \z \u </w:instrText>
      </w:r>
      <w:r>
        <w:fldChar w:fldCharType="separate"/>
      </w:r>
      <w:hyperlink w:anchor="_Toc237766472" w:history="1">
        <w:r w:rsidR="00410149" w:rsidRPr="00894FE1">
          <w:rPr>
            <w:rStyle w:val="Hyperlink"/>
            <w:noProof/>
            <w:lang w:val="pt-BR"/>
          </w:rPr>
          <w:t>Apresentação</w:t>
        </w:r>
        <w:r w:rsidR="00410149">
          <w:rPr>
            <w:noProof/>
            <w:webHidden/>
          </w:rPr>
          <w:tab/>
        </w:r>
        <w:r w:rsidR="00410149">
          <w:rPr>
            <w:noProof/>
            <w:webHidden/>
          </w:rPr>
          <w:fldChar w:fldCharType="begin"/>
        </w:r>
        <w:r w:rsidR="00410149">
          <w:rPr>
            <w:noProof/>
            <w:webHidden/>
          </w:rPr>
          <w:instrText xml:space="preserve"> PAGEREF _Toc237766472 \h </w:instrText>
        </w:r>
        <w:r w:rsidR="00410149">
          <w:rPr>
            <w:noProof/>
            <w:webHidden/>
          </w:rPr>
        </w:r>
        <w:r w:rsidR="00410149">
          <w:rPr>
            <w:noProof/>
            <w:webHidden/>
          </w:rPr>
          <w:fldChar w:fldCharType="separate"/>
        </w:r>
        <w:r w:rsidR="00410149">
          <w:rPr>
            <w:noProof/>
            <w:webHidden/>
          </w:rPr>
          <w:t>1</w:t>
        </w:r>
        <w:r w:rsidR="00410149">
          <w:rPr>
            <w:noProof/>
            <w:webHidden/>
          </w:rPr>
          <w:fldChar w:fldCharType="end"/>
        </w:r>
      </w:hyperlink>
    </w:p>
    <w:p w:rsidR="00410149" w:rsidRDefault="00410149">
      <w:pPr>
        <w:pStyle w:val="Sumrio1"/>
        <w:tabs>
          <w:tab w:val="right" w:leader="dot" w:pos="9016"/>
        </w:tabs>
        <w:rPr>
          <w:rFonts w:asciiTheme="minorHAnsi" w:eastAsiaTheme="minorEastAsia" w:hAnsiTheme="minorHAnsi" w:cstheme="minorBidi"/>
          <w:noProof/>
          <w:color w:val="auto"/>
          <w:sz w:val="22"/>
          <w:szCs w:val="22"/>
          <w:lang w:val="pt-BR" w:eastAsia="pt-BR"/>
        </w:rPr>
      </w:pPr>
      <w:hyperlink w:anchor="_Toc237766473" w:history="1">
        <w:r w:rsidRPr="00894FE1">
          <w:rPr>
            <w:rStyle w:val="Hyperlink"/>
            <w:noProof/>
            <w:lang w:val="pt-BR"/>
          </w:rPr>
          <w:t>1. A pesquisa Valores Ambientais e Atitudes sobre a Amazônia</w:t>
        </w:r>
        <w:r>
          <w:rPr>
            <w:noProof/>
            <w:webHidden/>
          </w:rPr>
          <w:tab/>
        </w:r>
        <w:r>
          <w:rPr>
            <w:noProof/>
            <w:webHidden/>
          </w:rPr>
          <w:fldChar w:fldCharType="begin"/>
        </w:r>
        <w:r>
          <w:rPr>
            <w:noProof/>
            <w:webHidden/>
          </w:rPr>
          <w:instrText xml:space="preserve"> PAGEREF _Toc237766473 \h </w:instrText>
        </w:r>
        <w:r>
          <w:rPr>
            <w:noProof/>
            <w:webHidden/>
          </w:rPr>
        </w:r>
        <w:r>
          <w:rPr>
            <w:noProof/>
            <w:webHidden/>
          </w:rPr>
          <w:fldChar w:fldCharType="separate"/>
        </w:r>
        <w:r>
          <w:rPr>
            <w:noProof/>
            <w:webHidden/>
          </w:rPr>
          <w:t>4</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74" w:history="1">
        <w:r w:rsidRPr="00894FE1">
          <w:rPr>
            <w:rStyle w:val="Hyperlink"/>
            <w:noProof/>
            <w:lang w:val="pt-BR"/>
          </w:rPr>
          <w:t>1.1 Ficha técnica e execução da coleta</w:t>
        </w:r>
        <w:r>
          <w:rPr>
            <w:noProof/>
            <w:webHidden/>
          </w:rPr>
          <w:tab/>
        </w:r>
        <w:r>
          <w:rPr>
            <w:noProof/>
            <w:webHidden/>
          </w:rPr>
          <w:fldChar w:fldCharType="begin"/>
        </w:r>
        <w:r>
          <w:rPr>
            <w:noProof/>
            <w:webHidden/>
          </w:rPr>
          <w:instrText xml:space="preserve"> PAGEREF _Toc237766474 \h </w:instrText>
        </w:r>
        <w:r>
          <w:rPr>
            <w:noProof/>
            <w:webHidden/>
          </w:rPr>
        </w:r>
        <w:r>
          <w:rPr>
            <w:noProof/>
            <w:webHidden/>
          </w:rPr>
          <w:fldChar w:fldCharType="separate"/>
        </w:r>
        <w:r>
          <w:rPr>
            <w:noProof/>
            <w:webHidden/>
          </w:rPr>
          <w:t>4</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75" w:history="1">
        <w:r w:rsidRPr="00894FE1">
          <w:rPr>
            <w:rStyle w:val="Hyperlink"/>
            <w:noProof/>
            <w:lang w:val="pt-BR"/>
          </w:rPr>
          <w:t>1.2 Distribuição regional das entrevistas</w:t>
        </w:r>
        <w:r>
          <w:rPr>
            <w:noProof/>
            <w:webHidden/>
          </w:rPr>
          <w:tab/>
        </w:r>
        <w:r>
          <w:rPr>
            <w:noProof/>
            <w:webHidden/>
          </w:rPr>
          <w:fldChar w:fldCharType="begin"/>
        </w:r>
        <w:r>
          <w:rPr>
            <w:noProof/>
            <w:webHidden/>
          </w:rPr>
          <w:instrText xml:space="preserve"> PAGEREF _Toc237766475 \h </w:instrText>
        </w:r>
        <w:r>
          <w:rPr>
            <w:noProof/>
            <w:webHidden/>
          </w:rPr>
        </w:r>
        <w:r>
          <w:rPr>
            <w:noProof/>
            <w:webHidden/>
          </w:rPr>
          <w:fldChar w:fldCharType="separate"/>
        </w:r>
        <w:r>
          <w:rPr>
            <w:noProof/>
            <w:webHidden/>
          </w:rPr>
          <w:t>4</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76" w:history="1">
        <w:r w:rsidRPr="00894FE1">
          <w:rPr>
            <w:rStyle w:val="Hyperlink"/>
            <w:noProof/>
            <w:lang w:val="pt-BR"/>
          </w:rPr>
          <w:t>1.3 Perfil sociodemográfico da amostra</w:t>
        </w:r>
        <w:r>
          <w:rPr>
            <w:noProof/>
            <w:webHidden/>
          </w:rPr>
          <w:tab/>
        </w:r>
        <w:r>
          <w:rPr>
            <w:noProof/>
            <w:webHidden/>
          </w:rPr>
          <w:fldChar w:fldCharType="begin"/>
        </w:r>
        <w:r>
          <w:rPr>
            <w:noProof/>
            <w:webHidden/>
          </w:rPr>
          <w:instrText xml:space="preserve"> PAGEREF _Toc237766476 \h </w:instrText>
        </w:r>
        <w:r>
          <w:rPr>
            <w:noProof/>
            <w:webHidden/>
          </w:rPr>
        </w:r>
        <w:r>
          <w:rPr>
            <w:noProof/>
            <w:webHidden/>
          </w:rPr>
          <w:fldChar w:fldCharType="separate"/>
        </w:r>
        <w:r>
          <w:rPr>
            <w:noProof/>
            <w:webHidden/>
          </w:rPr>
          <w:t>5</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77" w:history="1">
        <w:r w:rsidRPr="00894FE1">
          <w:rPr>
            <w:rStyle w:val="Hyperlink"/>
            <w:noProof/>
            <w:lang w:val="pt-BR"/>
          </w:rPr>
          <w:t>1.4 Pesos amostrais</w:t>
        </w:r>
        <w:r>
          <w:rPr>
            <w:noProof/>
            <w:webHidden/>
          </w:rPr>
          <w:tab/>
        </w:r>
        <w:r>
          <w:rPr>
            <w:noProof/>
            <w:webHidden/>
          </w:rPr>
          <w:fldChar w:fldCharType="begin"/>
        </w:r>
        <w:r>
          <w:rPr>
            <w:noProof/>
            <w:webHidden/>
          </w:rPr>
          <w:instrText xml:space="preserve"> PAGEREF _Toc237766477 \h </w:instrText>
        </w:r>
        <w:r>
          <w:rPr>
            <w:noProof/>
            <w:webHidden/>
          </w:rPr>
        </w:r>
        <w:r>
          <w:rPr>
            <w:noProof/>
            <w:webHidden/>
          </w:rPr>
          <w:fldChar w:fldCharType="separate"/>
        </w:r>
        <w:r>
          <w:rPr>
            <w:noProof/>
            <w:webHidden/>
          </w:rPr>
          <w:t>6</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78" w:history="1">
        <w:r w:rsidRPr="00894FE1">
          <w:rPr>
            <w:rStyle w:val="Hyperlink"/>
            <w:noProof/>
            <w:lang w:val="pt-BR"/>
          </w:rPr>
          <w:t>1.5 Estrutura do questionário</w:t>
        </w:r>
        <w:r>
          <w:rPr>
            <w:noProof/>
            <w:webHidden/>
          </w:rPr>
          <w:tab/>
        </w:r>
        <w:r>
          <w:rPr>
            <w:noProof/>
            <w:webHidden/>
          </w:rPr>
          <w:fldChar w:fldCharType="begin"/>
        </w:r>
        <w:r>
          <w:rPr>
            <w:noProof/>
            <w:webHidden/>
          </w:rPr>
          <w:instrText xml:space="preserve"> PAGEREF _Toc237766478 \h </w:instrText>
        </w:r>
        <w:r>
          <w:rPr>
            <w:noProof/>
            <w:webHidden/>
          </w:rPr>
        </w:r>
        <w:r>
          <w:rPr>
            <w:noProof/>
            <w:webHidden/>
          </w:rPr>
          <w:fldChar w:fldCharType="separate"/>
        </w:r>
        <w:r>
          <w:rPr>
            <w:noProof/>
            <w:webHidden/>
          </w:rPr>
          <w:t>7</w:t>
        </w:r>
        <w:r>
          <w:rPr>
            <w:noProof/>
            <w:webHidden/>
          </w:rPr>
          <w:fldChar w:fldCharType="end"/>
        </w:r>
      </w:hyperlink>
    </w:p>
    <w:p w:rsidR="00410149" w:rsidRDefault="00410149">
      <w:pPr>
        <w:pStyle w:val="Sumrio1"/>
        <w:tabs>
          <w:tab w:val="right" w:leader="dot" w:pos="9016"/>
        </w:tabs>
        <w:rPr>
          <w:rFonts w:asciiTheme="minorHAnsi" w:eastAsiaTheme="minorEastAsia" w:hAnsiTheme="minorHAnsi" w:cstheme="minorBidi"/>
          <w:noProof/>
          <w:color w:val="auto"/>
          <w:sz w:val="22"/>
          <w:szCs w:val="22"/>
          <w:lang w:val="pt-BR" w:eastAsia="pt-BR"/>
        </w:rPr>
      </w:pPr>
      <w:hyperlink w:anchor="_Toc237766479" w:history="1">
        <w:r w:rsidRPr="00894FE1">
          <w:rPr>
            <w:rStyle w:val="Hyperlink"/>
            <w:noProof/>
            <w:lang w:val="pt-BR"/>
          </w:rPr>
          <w:t>2. Construção da amostra analítica e procedimentos de recodificação</w:t>
        </w:r>
        <w:r>
          <w:rPr>
            <w:noProof/>
            <w:webHidden/>
          </w:rPr>
          <w:tab/>
        </w:r>
        <w:r>
          <w:rPr>
            <w:noProof/>
            <w:webHidden/>
          </w:rPr>
          <w:fldChar w:fldCharType="begin"/>
        </w:r>
        <w:r>
          <w:rPr>
            <w:noProof/>
            <w:webHidden/>
          </w:rPr>
          <w:instrText xml:space="preserve"> PAGEREF _Toc237766479 \h </w:instrText>
        </w:r>
        <w:r>
          <w:rPr>
            <w:noProof/>
            <w:webHidden/>
          </w:rPr>
        </w:r>
        <w:r>
          <w:rPr>
            <w:noProof/>
            <w:webHidden/>
          </w:rPr>
          <w:fldChar w:fldCharType="separate"/>
        </w:r>
        <w:r>
          <w:rPr>
            <w:noProof/>
            <w:webHidden/>
          </w:rPr>
          <w:t>8</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0" w:history="1">
        <w:r w:rsidRPr="00894FE1">
          <w:rPr>
            <w:rStyle w:val="Hyperlink"/>
            <w:noProof/>
            <w:lang w:val="pt-BR"/>
          </w:rPr>
          <w:t>2.1 Critério geral de tratamento da não resposta</w:t>
        </w:r>
        <w:r>
          <w:rPr>
            <w:noProof/>
            <w:webHidden/>
          </w:rPr>
          <w:tab/>
        </w:r>
        <w:r>
          <w:rPr>
            <w:noProof/>
            <w:webHidden/>
          </w:rPr>
          <w:fldChar w:fldCharType="begin"/>
        </w:r>
        <w:r>
          <w:rPr>
            <w:noProof/>
            <w:webHidden/>
          </w:rPr>
          <w:instrText xml:space="preserve"> PAGEREF _Toc237766480 \h </w:instrText>
        </w:r>
        <w:r>
          <w:rPr>
            <w:noProof/>
            <w:webHidden/>
          </w:rPr>
        </w:r>
        <w:r>
          <w:rPr>
            <w:noProof/>
            <w:webHidden/>
          </w:rPr>
          <w:fldChar w:fldCharType="separate"/>
        </w:r>
        <w:r>
          <w:rPr>
            <w:noProof/>
            <w:webHidden/>
          </w:rPr>
          <w:t>8</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1" w:history="1">
        <w:r w:rsidRPr="00894FE1">
          <w:rPr>
            <w:rStyle w:val="Hyperlink"/>
            <w:noProof/>
            <w:lang w:val="pt-BR"/>
          </w:rPr>
          <w:t>2.2 Itens de valores ambientais</w:t>
        </w:r>
        <w:r>
          <w:rPr>
            <w:noProof/>
            <w:webHidden/>
          </w:rPr>
          <w:tab/>
        </w:r>
        <w:r>
          <w:rPr>
            <w:noProof/>
            <w:webHidden/>
          </w:rPr>
          <w:fldChar w:fldCharType="begin"/>
        </w:r>
        <w:r>
          <w:rPr>
            <w:noProof/>
            <w:webHidden/>
          </w:rPr>
          <w:instrText xml:space="preserve"> PAGEREF _Toc237766481 \h </w:instrText>
        </w:r>
        <w:r>
          <w:rPr>
            <w:noProof/>
            <w:webHidden/>
          </w:rPr>
        </w:r>
        <w:r>
          <w:rPr>
            <w:noProof/>
            <w:webHidden/>
          </w:rPr>
          <w:fldChar w:fldCharType="separate"/>
        </w:r>
        <w:r>
          <w:rPr>
            <w:noProof/>
            <w:webHidden/>
          </w:rPr>
          <w:t>9</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2" w:history="1">
        <w:r w:rsidRPr="00894FE1">
          <w:rPr>
            <w:rStyle w:val="Hyperlink"/>
            <w:noProof/>
            <w:lang w:val="pt-BR"/>
          </w:rPr>
          <w:t>2.3 Voto declarado e identificação com lideranças políticas</w:t>
        </w:r>
        <w:r>
          <w:rPr>
            <w:noProof/>
            <w:webHidden/>
          </w:rPr>
          <w:tab/>
        </w:r>
        <w:r>
          <w:rPr>
            <w:noProof/>
            <w:webHidden/>
          </w:rPr>
          <w:fldChar w:fldCharType="begin"/>
        </w:r>
        <w:r>
          <w:rPr>
            <w:noProof/>
            <w:webHidden/>
          </w:rPr>
          <w:instrText xml:space="preserve"> PAGEREF _Toc237766482 \h </w:instrText>
        </w:r>
        <w:r>
          <w:rPr>
            <w:noProof/>
            <w:webHidden/>
          </w:rPr>
        </w:r>
        <w:r>
          <w:rPr>
            <w:noProof/>
            <w:webHidden/>
          </w:rPr>
          <w:fldChar w:fldCharType="separate"/>
        </w:r>
        <w:r>
          <w:rPr>
            <w:noProof/>
            <w:webHidden/>
          </w:rPr>
          <w:t>11</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3" w:history="1">
        <w:r w:rsidRPr="00894FE1">
          <w:rPr>
            <w:rStyle w:val="Hyperlink"/>
            <w:noProof/>
            <w:lang w:val="pt-BR"/>
          </w:rPr>
          <w:t>2.4 Medida de polarização afetiva</w:t>
        </w:r>
        <w:r>
          <w:rPr>
            <w:noProof/>
            <w:webHidden/>
          </w:rPr>
          <w:tab/>
        </w:r>
        <w:r>
          <w:rPr>
            <w:noProof/>
            <w:webHidden/>
          </w:rPr>
          <w:fldChar w:fldCharType="begin"/>
        </w:r>
        <w:r>
          <w:rPr>
            <w:noProof/>
            <w:webHidden/>
          </w:rPr>
          <w:instrText xml:space="preserve"> PAGEREF _Toc237766483 \h </w:instrText>
        </w:r>
        <w:r>
          <w:rPr>
            <w:noProof/>
            <w:webHidden/>
          </w:rPr>
        </w:r>
        <w:r>
          <w:rPr>
            <w:noProof/>
            <w:webHidden/>
          </w:rPr>
          <w:fldChar w:fldCharType="separate"/>
        </w:r>
        <w:r>
          <w:rPr>
            <w:noProof/>
            <w:webHidden/>
          </w:rPr>
          <w:t>12</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4" w:history="1">
        <w:r w:rsidRPr="00894FE1">
          <w:rPr>
            <w:rStyle w:val="Hyperlink"/>
            <w:noProof/>
            <w:lang w:val="pt-BR"/>
          </w:rPr>
          <w:t>2.5 Variáveis dependentes de tolerância política</w:t>
        </w:r>
        <w:r>
          <w:rPr>
            <w:noProof/>
            <w:webHidden/>
          </w:rPr>
          <w:tab/>
        </w:r>
        <w:r>
          <w:rPr>
            <w:noProof/>
            <w:webHidden/>
          </w:rPr>
          <w:fldChar w:fldCharType="begin"/>
        </w:r>
        <w:r>
          <w:rPr>
            <w:noProof/>
            <w:webHidden/>
          </w:rPr>
          <w:instrText xml:space="preserve"> PAGEREF _Toc237766484 \h </w:instrText>
        </w:r>
        <w:r>
          <w:rPr>
            <w:noProof/>
            <w:webHidden/>
          </w:rPr>
        </w:r>
        <w:r>
          <w:rPr>
            <w:noProof/>
            <w:webHidden/>
          </w:rPr>
          <w:fldChar w:fldCharType="separate"/>
        </w:r>
        <w:r>
          <w:rPr>
            <w:noProof/>
            <w:webHidden/>
          </w:rPr>
          <w:t>13</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5" w:history="1">
        <w:r w:rsidRPr="00894FE1">
          <w:rPr>
            <w:rStyle w:val="Hyperlink"/>
            <w:noProof/>
            <w:lang w:val="pt-BR"/>
          </w:rPr>
          <w:t>2.6 Covariáveis sociodemográficas e atitudinais</w:t>
        </w:r>
        <w:r>
          <w:rPr>
            <w:noProof/>
            <w:webHidden/>
          </w:rPr>
          <w:tab/>
        </w:r>
        <w:r>
          <w:rPr>
            <w:noProof/>
            <w:webHidden/>
          </w:rPr>
          <w:fldChar w:fldCharType="begin"/>
        </w:r>
        <w:r>
          <w:rPr>
            <w:noProof/>
            <w:webHidden/>
          </w:rPr>
          <w:instrText xml:space="preserve"> PAGEREF _Toc237766485 \h </w:instrText>
        </w:r>
        <w:r>
          <w:rPr>
            <w:noProof/>
            <w:webHidden/>
          </w:rPr>
        </w:r>
        <w:r>
          <w:rPr>
            <w:noProof/>
            <w:webHidden/>
          </w:rPr>
          <w:fldChar w:fldCharType="separate"/>
        </w:r>
        <w:r>
          <w:rPr>
            <w:noProof/>
            <w:webHidden/>
          </w:rPr>
          <w:t>14</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6" w:history="1">
        <w:r w:rsidRPr="00894FE1">
          <w:rPr>
            <w:rStyle w:val="Hyperlink"/>
            <w:noProof/>
            <w:lang w:val="pt-BR"/>
          </w:rPr>
          <w:t>2.7 Amostras analíticas resultantes</w:t>
        </w:r>
        <w:r>
          <w:rPr>
            <w:noProof/>
            <w:webHidden/>
          </w:rPr>
          <w:tab/>
        </w:r>
        <w:r>
          <w:rPr>
            <w:noProof/>
            <w:webHidden/>
          </w:rPr>
          <w:fldChar w:fldCharType="begin"/>
        </w:r>
        <w:r>
          <w:rPr>
            <w:noProof/>
            <w:webHidden/>
          </w:rPr>
          <w:instrText xml:space="preserve"> PAGEREF _Toc237766486 \h </w:instrText>
        </w:r>
        <w:r>
          <w:rPr>
            <w:noProof/>
            <w:webHidden/>
          </w:rPr>
        </w:r>
        <w:r>
          <w:rPr>
            <w:noProof/>
            <w:webHidden/>
          </w:rPr>
          <w:fldChar w:fldCharType="separate"/>
        </w:r>
        <w:r>
          <w:rPr>
            <w:noProof/>
            <w:webHidden/>
          </w:rPr>
          <w:t>16</w:t>
        </w:r>
        <w:r>
          <w:rPr>
            <w:noProof/>
            <w:webHidden/>
          </w:rPr>
          <w:fldChar w:fldCharType="end"/>
        </w:r>
      </w:hyperlink>
    </w:p>
    <w:p w:rsidR="00410149" w:rsidRDefault="00410149">
      <w:pPr>
        <w:pStyle w:val="Sumrio1"/>
        <w:tabs>
          <w:tab w:val="right" w:leader="dot" w:pos="9016"/>
        </w:tabs>
        <w:rPr>
          <w:rFonts w:asciiTheme="minorHAnsi" w:eastAsiaTheme="minorEastAsia" w:hAnsiTheme="minorHAnsi" w:cstheme="minorBidi"/>
          <w:noProof/>
          <w:color w:val="auto"/>
          <w:sz w:val="22"/>
          <w:szCs w:val="22"/>
          <w:lang w:val="pt-BR" w:eastAsia="pt-BR"/>
        </w:rPr>
      </w:pPr>
      <w:hyperlink w:anchor="_Toc237766487" w:history="1">
        <w:r w:rsidRPr="00894FE1">
          <w:rPr>
            <w:rStyle w:val="Hyperlink"/>
            <w:noProof/>
            <w:lang w:val="pt-BR"/>
          </w:rPr>
          <w:t>3. Especificação dos modelos e resultados completos</w:t>
        </w:r>
        <w:r>
          <w:rPr>
            <w:noProof/>
            <w:webHidden/>
          </w:rPr>
          <w:tab/>
        </w:r>
        <w:r>
          <w:rPr>
            <w:noProof/>
            <w:webHidden/>
          </w:rPr>
          <w:fldChar w:fldCharType="begin"/>
        </w:r>
        <w:r>
          <w:rPr>
            <w:noProof/>
            <w:webHidden/>
          </w:rPr>
          <w:instrText xml:space="preserve"> PAGEREF _Toc237766487 \h </w:instrText>
        </w:r>
        <w:r>
          <w:rPr>
            <w:noProof/>
            <w:webHidden/>
          </w:rPr>
        </w:r>
        <w:r>
          <w:rPr>
            <w:noProof/>
            <w:webHidden/>
          </w:rPr>
          <w:fldChar w:fldCharType="separate"/>
        </w:r>
        <w:r>
          <w:rPr>
            <w:noProof/>
            <w:webHidden/>
          </w:rPr>
          <w:t>17</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8" w:history="1">
        <w:r w:rsidRPr="00894FE1">
          <w:rPr>
            <w:rStyle w:val="Hyperlink"/>
            <w:noProof/>
            <w:lang w:val="pt-BR"/>
          </w:rPr>
          <w:t>3.1 Hipótese 1 — mensuração dos valores ambientais</w:t>
        </w:r>
        <w:r>
          <w:rPr>
            <w:noProof/>
            <w:webHidden/>
          </w:rPr>
          <w:tab/>
        </w:r>
        <w:r>
          <w:rPr>
            <w:noProof/>
            <w:webHidden/>
          </w:rPr>
          <w:fldChar w:fldCharType="begin"/>
        </w:r>
        <w:r>
          <w:rPr>
            <w:noProof/>
            <w:webHidden/>
          </w:rPr>
          <w:instrText xml:space="preserve"> PAGEREF _Toc237766488 \h </w:instrText>
        </w:r>
        <w:r>
          <w:rPr>
            <w:noProof/>
            <w:webHidden/>
          </w:rPr>
        </w:r>
        <w:r>
          <w:rPr>
            <w:noProof/>
            <w:webHidden/>
          </w:rPr>
          <w:fldChar w:fldCharType="separate"/>
        </w:r>
        <w:r>
          <w:rPr>
            <w:noProof/>
            <w:webHidden/>
          </w:rPr>
          <w:t>17</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89" w:history="1">
        <w:r w:rsidRPr="00894FE1">
          <w:rPr>
            <w:rStyle w:val="Hyperlink"/>
            <w:noProof/>
            <w:lang w:val="pt-BR"/>
          </w:rPr>
          <w:t>3.2 Hipótese 2 — valores ambientais e preferência política</w:t>
        </w:r>
        <w:r>
          <w:rPr>
            <w:noProof/>
            <w:webHidden/>
          </w:rPr>
          <w:tab/>
        </w:r>
        <w:r>
          <w:rPr>
            <w:noProof/>
            <w:webHidden/>
          </w:rPr>
          <w:fldChar w:fldCharType="begin"/>
        </w:r>
        <w:r>
          <w:rPr>
            <w:noProof/>
            <w:webHidden/>
          </w:rPr>
          <w:instrText xml:space="preserve"> PAGEREF _Toc237766489 \h </w:instrText>
        </w:r>
        <w:r>
          <w:rPr>
            <w:noProof/>
            <w:webHidden/>
          </w:rPr>
        </w:r>
        <w:r>
          <w:rPr>
            <w:noProof/>
            <w:webHidden/>
          </w:rPr>
          <w:fldChar w:fldCharType="separate"/>
        </w:r>
        <w:r>
          <w:rPr>
            <w:noProof/>
            <w:webHidden/>
          </w:rPr>
          <w:t>21</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90" w:history="1">
        <w:r w:rsidRPr="00894FE1">
          <w:rPr>
            <w:rStyle w:val="Hyperlink"/>
            <w:noProof/>
            <w:lang w:val="pt-BR"/>
          </w:rPr>
          <w:t>3.3 Hipótese 3 — polarização afetiva e tolerância política</w:t>
        </w:r>
        <w:r>
          <w:rPr>
            <w:noProof/>
            <w:webHidden/>
          </w:rPr>
          <w:tab/>
        </w:r>
        <w:r>
          <w:rPr>
            <w:noProof/>
            <w:webHidden/>
          </w:rPr>
          <w:fldChar w:fldCharType="begin"/>
        </w:r>
        <w:r>
          <w:rPr>
            <w:noProof/>
            <w:webHidden/>
          </w:rPr>
          <w:instrText xml:space="preserve"> PAGEREF _Toc237766490 \h </w:instrText>
        </w:r>
        <w:r>
          <w:rPr>
            <w:noProof/>
            <w:webHidden/>
          </w:rPr>
        </w:r>
        <w:r>
          <w:rPr>
            <w:noProof/>
            <w:webHidden/>
          </w:rPr>
          <w:fldChar w:fldCharType="separate"/>
        </w:r>
        <w:r>
          <w:rPr>
            <w:noProof/>
            <w:webHidden/>
          </w:rPr>
          <w:t>25</w:t>
        </w:r>
        <w:r>
          <w:rPr>
            <w:noProof/>
            <w:webHidden/>
          </w:rPr>
          <w:fldChar w:fldCharType="end"/>
        </w:r>
      </w:hyperlink>
    </w:p>
    <w:p w:rsidR="00410149" w:rsidRDefault="00410149">
      <w:pPr>
        <w:pStyle w:val="Sumrio1"/>
        <w:tabs>
          <w:tab w:val="right" w:leader="dot" w:pos="9016"/>
        </w:tabs>
        <w:rPr>
          <w:rFonts w:asciiTheme="minorHAnsi" w:eastAsiaTheme="minorEastAsia" w:hAnsiTheme="minorHAnsi" w:cstheme="minorBidi"/>
          <w:noProof/>
          <w:color w:val="auto"/>
          <w:sz w:val="22"/>
          <w:szCs w:val="22"/>
          <w:lang w:val="pt-BR" w:eastAsia="pt-BR"/>
        </w:rPr>
      </w:pPr>
      <w:hyperlink w:anchor="_Toc237766491" w:history="1">
        <w:r w:rsidRPr="00894FE1">
          <w:rPr>
            <w:rStyle w:val="Hyperlink"/>
            <w:noProof/>
            <w:lang w:val="pt-BR"/>
          </w:rPr>
          <w:t>4. Diagnósticos, testes de robustez e análises complementares</w:t>
        </w:r>
        <w:r>
          <w:rPr>
            <w:noProof/>
            <w:webHidden/>
          </w:rPr>
          <w:tab/>
        </w:r>
        <w:r>
          <w:rPr>
            <w:noProof/>
            <w:webHidden/>
          </w:rPr>
          <w:fldChar w:fldCharType="begin"/>
        </w:r>
        <w:r>
          <w:rPr>
            <w:noProof/>
            <w:webHidden/>
          </w:rPr>
          <w:instrText xml:space="preserve"> PAGEREF _Toc237766491 \h </w:instrText>
        </w:r>
        <w:r>
          <w:rPr>
            <w:noProof/>
            <w:webHidden/>
          </w:rPr>
        </w:r>
        <w:r>
          <w:rPr>
            <w:noProof/>
            <w:webHidden/>
          </w:rPr>
          <w:fldChar w:fldCharType="separate"/>
        </w:r>
        <w:r>
          <w:rPr>
            <w:noProof/>
            <w:webHidden/>
          </w:rPr>
          <w:t>31</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92" w:history="1">
        <w:r w:rsidRPr="00894FE1">
          <w:rPr>
            <w:rStyle w:val="Hyperlink"/>
            <w:noProof/>
            <w:lang w:val="pt-BR"/>
          </w:rPr>
          <w:t>4.1 A medida capta o que afirma captar?</w:t>
        </w:r>
        <w:r>
          <w:rPr>
            <w:noProof/>
            <w:webHidden/>
          </w:rPr>
          <w:tab/>
        </w:r>
        <w:r>
          <w:rPr>
            <w:noProof/>
            <w:webHidden/>
          </w:rPr>
          <w:fldChar w:fldCharType="begin"/>
        </w:r>
        <w:r>
          <w:rPr>
            <w:noProof/>
            <w:webHidden/>
          </w:rPr>
          <w:instrText xml:space="preserve"> PAGEREF _Toc237766492 \h </w:instrText>
        </w:r>
        <w:r>
          <w:rPr>
            <w:noProof/>
            <w:webHidden/>
          </w:rPr>
        </w:r>
        <w:r>
          <w:rPr>
            <w:noProof/>
            <w:webHidden/>
          </w:rPr>
          <w:fldChar w:fldCharType="separate"/>
        </w:r>
        <w:r>
          <w:rPr>
            <w:noProof/>
            <w:webHidden/>
          </w:rPr>
          <w:t>31</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93" w:history="1">
        <w:r w:rsidRPr="00894FE1">
          <w:rPr>
            <w:rStyle w:val="Hyperlink"/>
            <w:noProof/>
            <w:lang w:val="pt-BR"/>
          </w:rPr>
          <w:t>4.2 Os resultados de H2 dependem de escolhas particulares?</w:t>
        </w:r>
        <w:r>
          <w:rPr>
            <w:noProof/>
            <w:webHidden/>
          </w:rPr>
          <w:tab/>
        </w:r>
        <w:r>
          <w:rPr>
            <w:noProof/>
            <w:webHidden/>
          </w:rPr>
          <w:fldChar w:fldCharType="begin"/>
        </w:r>
        <w:r>
          <w:rPr>
            <w:noProof/>
            <w:webHidden/>
          </w:rPr>
          <w:instrText xml:space="preserve"> PAGEREF _Toc237766493 \h </w:instrText>
        </w:r>
        <w:r>
          <w:rPr>
            <w:noProof/>
            <w:webHidden/>
          </w:rPr>
        </w:r>
        <w:r>
          <w:rPr>
            <w:noProof/>
            <w:webHidden/>
          </w:rPr>
          <w:fldChar w:fldCharType="separate"/>
        </w:r>
        <w:r>
          <w:rPr>
            <w:noProof/>
            <w:webHidden/>
          </w:rPr>
          <w:t>35</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94" w:history="1">
        <w:r w:rsidRPr="00894FE1">
          <w:rPr>
            <w:rStyle w:val="Hyperlink"/>
            <w:noProof/>
            <w:lang w:val="pt-BR"/>
          </w:rPr>
          <w:t>4.3 As associações de H3 sobrevivem a explicações concorrentes?</w:t>
        </w:r>
        <w:r>
          <w:rPr>
            <w:noProof/>
            <w:webHidden/>
          </w:rPr>
          <w:tab/>
        </w:r>
        <w:r>
          <w:rPr>
            <w:noProof/>
            <w:webHidden/>
          </w:rPr>
          <w:fldChar w:fldCharType="begin"/>
        </w:r>
        <w:r>
          <w:rPr>
            <w:noProof/>
            <w:webHidden/>
          </w:rPr>
          <w:instrText xml:space="preserve"> PAGEREF _Toc237766494 \h </w:instrText>
        </w:r>
        <w:r>
          <w:rPr>
            <w:noProof/>
            <w:webHidden/>
          </w:rPr>
        </w:r>
        <w:r>
          <w:rPr>
            <w:noProof/>
            <w:webHidden/>
          </w:rPr>
          <w:fldChar w:fldCharType="separate"/>
        </w:r>
        <w:r>
          <w:rPr>
            <w:noProof/>
            <w:webHidden/>
          </w:rPr>
          <w:t>40</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95" w:history="1">
        <w:r w:rsidRPr="00894FE1">
          <w:rPr>
            <w:rStyle w:val="Hyperlink"/>
            <w:noProof/>
            <w:lang w:val="pt-BR"/>
          </w:rPr>
          <w:t>4.4 Os achados são específicos ou refletem um padrão geral de resposta?</w:t>
        </w:r>
        <w:r>
          <w:rPr>
            <w:noProof/>
            <w:webHidden/>
          </w:rPr>
          <w:tab/>
        </w:r>
        <w:r>
          <w:rPr>
            <w:noProof/>
            <w:webHidden/>
          </w:rPr>
          <w:fldChar w:fldCharType="begin"/>
        </w:r>
        <w:r>
          <w:rPr>
            <w:noProof/>
            <w:webHidden/>
          </w:rPr>
          <w:instrText xml:space="preserve"> PAGEREF _Toc237766495 \h </w:instrText>
        </w:r>
        <w:r>
          <w:rPr>
            <w:noProof/>
            <w:webHidden/>
          </w:rPr>
        </w:r>
        <w:r>
          <w:rPr>
            <w:noProof/>
            <w:webHidden/>
          </w:rPr>
          <w:fldChar w:fldCharType="separate"/>
        </w:r>
        <w:r>
          <w:rPr>
            <w:noProof/>
            <w:webHidden/>
          </w:rPr>
          <w:t>45</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96" w:history="1">
        <w:r w:rsidRPr="00894FE1">
          <w:rPr>
            <w:rStyle w:val="Hyperlink"/>
            <w:noProof/>
            <w:lang w:val="pt-BR"/>
          </w:rPr>
          <w:t>4.5 Síntese do balanço</w:t>
        </w:r>
        <w:r>
          <w:rPr>
            <w:noProof/>
            <w:webHidden/>
          </w:rPr>
          <w:tab/>
        </w:r>
        <w:r>
          <w:rPr>
            <w:noProof/>
            <w:webHidden/>
          </w:rPr>
          <w:fldChar w:fldCharType="begin"/>
        </w:r>
        <w:r>
          <w:rPr>
            <w:noProof/>
            <w:webHidden/>
          </w:rPr>
          <w:instrText xml:space="preserve"> PAGEREF _Toc237766496 \h </w:instrText>
        </w:r>
        <w:r>
          <w:rPr>
            <w:noProof/>
            <w:webHidden/>
          </w:rPr>
        </w:r>
        <w:r>
          <w:rPr>
            <w:noProof/>
            <w:webHidden/>
          </w:rPr>
          <w:fldChar w:fldCharType="separate"/>
        </w:r>
        <w:r>
          <w:rPr>
            <w:noProof/>
            <w:webHidden/>
          </w:rPr>
          <w:t>46</w:t>
        </w:r>
        <w:r>
          <w:rPr>
            <w:noProof/>
            <w:webHidden/>
          </w:rPr>
          <w:fldChar w:fldCharType="end"/>
        </w:r>
      </w:hyperlink>
    </w:p>
    <w:p w:rsidR="00410149" w:rsidRDefault="00410149">
      <w:pPr>
        <w:pStyle w:val="Sumrio1"/>
        <w:tabs>
          <w:tab w:val="right" w:leader="dot" w:pos="9016"/>
        </w:tabs>
        <w:rPr>
          <w:rFonts w:asciiTheme="minorHAnsi" w:eastAsiaTheme="minorEastAsia" w:hAnsiTheme="minorHAnsi" w:cstheme="minorBidi"/>
          <w:noProof/>
          <w:color w:val="auto"/>
          <w:sz w:val="22"/>
          <w:szCs w:val="22"/>
          <w:lang w:val="pt-BR" w:eastAsia="pt-BR"/>
        </w:rPr>
      </w:pPr>
      <w:hyperlink w:anchor="_Toc237766497" w:history="1">
        <w:r w:rsidRPr="00894FE1">
          <w:rPr>
            <w:rStyle w:val="Hyperlink"/>
            <w:noProof/>
            <w:lang w:val="pt-BR"/>
          </w:rPr>
          <w:t>5. Codificação dos planos de governo de 2022</w:t>
        </w:r>
        <w:r>
          <w:rPr>
            <w:noProof/>
            <w:webHidden/>
          </w:rPr>
          <w:tab/>
        </w:r>
        <w:r>
          <w:rPr>
            <w:noProof/>
            <w:webHidden/>
          </w:rPr>
          <w:fldChar w:fldCharType="begin"/>
        </w:r>
        <w:r>
          <w:rPr>
            <w:noProof/>
            <w:webHidden/>
          </w:rPr>
          <w:instrText xml:space="preserve"> PAGEREF _Toc237766497 \h </w:instrText>
        </w:r>
        <w:r>
          <w:rPr>
            <w:noProof/>
            <w:webHidden/>
          </w:rPr>
        </w:r>
        <w:r>
          <w:rPr>
            <w:noProof/>
            <w:webHidden/>
          </w:rPr>
          <w:fldChar w:fldCharType="separate"/>
        </w:r>
        <w:r>
          <w:rPr>
            <w:noProof/>
            <w:webHidden/>
          </w:rPr>
          <w:t>48</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98" w:history="1">
        <w:r w:rsidRPr="00894FE1">
          <w:rPr>
            <w:rStyle w:val="Hyperlink"/>
            <w:noProof/>
            <w:lang w:val="pt-BR"/>
          </w:rPr>
          <w:t>5.1 Fontes</w:t>
        </w:r>
        <w:r>
          <w:rPr>
            <w:noProof/>
            <w:webHidden/>
          </w:rPr>
          <w:tab/>
        </w:r>
        <w:r>
          <w:rPr>
            <w:noProof/>
            <w:webHidden/>
          </w:rPr>
          <w:fldChar w:fldCharType="begin"/>
        </w:r>
        <w:r>
          <w:rPr>
            <w:noProof/>
            <w:webHidden/>
          </w:rPr>
          <w:instrText xml:space="preserve"> PAGEREF _Toc237766498 \h </w:instrText>
        </w:r>
        <w:r>
          <w:rPr>
            <w:noProof/>
            <w:webHidden/>
          </w:rPr>
        </w:r>
        <w:r>
          <w:rPr>
            <w:noProof/>
            <w:webHidden/>
          </w:rPr>
          <w:fldChar w:fldCharType="separate"/>
        </w:r>
        <w:r>
          <w:rPr>
            <w:noProof/>
            <w:webHidden/>
          </w:rPr>
          <w:t>48</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499" w:history="1">
        <w:r w:rsidRPr="00894FE1">
          <w:rPr>
            <w:rStyle w:val="Hyperlink"/>
            <w:noProof/>
            <w:lang w:val="pt-BR"/>
          </w:rPr>
          <w:t>5.2 Protocolo de codificação</w:t>
        </w:r>
        <w:r>
          <w:rPr>
            <w:noProof/>
            <w:webHidden/>
          </w:rPr>
          <w:tab/>
        </w:r>
        <w:r>
          <w:rPr>
            <w:noProof/>
            <w:webHidden/>
          </w:rPr>
          <w:fldChar w:fldCharType="begin"/>
        </w:r>
        <w:r>
          <w:rPr>
            <w:noProof/>
            <w:webHidden/>
          </w:rPr>
          <w:instrText xml:space="preserve"> PAGEREF _Toc237766499 \h </w:instrText>
        </w:r>
        <w:r>
          <w:rPr>
            <w:noProof/>
            <w:webHidden/>
          </w:rPr>
        </w:r>
        <w:r>
          <w:rPr>
            <w:noProof/>
            <w:webHidden/>
          </w:rPr>
          <w:fldChar w:fldCharType="separate"/>
        </w:r>
        <w:r>
          <w:rPr>
            <w:noProof/>
            <w:webHidden/>
          </w:rPr>
          <w:t>48</w:t>
        </w:r>
        <w:r>
          <w:rPr>
            <w:noProof/>
            <w:webHidden/>
          </w:rPr>
          <w:fldChar w:fldCharType="end"/>
        </w:r>
      </w:hyperlink>
    </w:p>
    <w:p w:rsidR="00410149" w:rsidRDefault="00410149">
      <w:pPr>
        <w:pStyle w:val="Sumrio2"/>
        <w:tabs>
          <w:tab w:val="right" w:leader="dot" w:pos="9016"/>
        </w:tabs>
        <w:rPr>
          <w:rFonts w:asciiTheme="minorHAnsi" w:eastAsiaTheme="minorEastAsia" w:hAnsiTheme="minorHAnsi" w:cstheme="minorBidi"/>
          <w:noProof/>
          <w:color w:val="auto"/>
          <w:sz w:val="22"/>
          <w:szCs w:val="22"/>
          <w:lang w:val="pt-BR" w:eastAsia="pt-BR"/>
        </w:rPr>
      </w:pPr>
      <w:hyperlink w:anchor="_Toc237766500" w:history="1">
        <w:r w:rsidRPr="00894FE1">
          <w:rPr>
            <w:rStyle w:val="Hyperlink"/>
            <w:noProof/>
            <w:lang w:val="pt-BR"/>
          </w:rPr>
          <w:t>5.3 Inventário das proposições</w:t>
        </w:r>
        <w:r>
          <w:rPr>
            <w:noProof/>
            <w:webHidden/>
          </w:rPr>
          <w:tab/>
        </w:r>
        <w:r>
          <w:rPr>
            <w:noProof/>
            <w:webHidden/>
          </w:rPr>
          <w:fldChar w:fldCharType="begin"/>
        </w:r>
        <w:r>
          <w:rPr>
            <w:noProof/>
            <w:webHidden/>
          </w:rPr>
          <w:instrText xml:space="preserve"> PAGEREF _Toc237766500 \h </w:instrText>
        </w:r>
        <w:r>
          <w:rPr>
            <w:noProof/>
            <w:webHidden/>
          </w:rPr>
        </w:r>
        <w:r>
          <w:rPr>
            <w:noProof/>
            <w:webHidden/>
          </w:rPr>
          <w:fldChar w:fldCharType="separate"/>
        </w:r>
        <w:r>
          <w:rPr>
            <w:noProof/>
            <w:webHidden/>
          </w:rPr>
          <w:t>49</w:t>
        </w:r>
        <w:r>
          <w:rPr>
            <w:noProof/>
            <w:webHidden/>
          </w:rPr>
          <w:fldChar w:fldCharType="end"/>
        </w:r>
      </w:hyperlink>
    </w:p>
    <w:p w:rsidR="00FE7B82" w:rsidRPr="00A31A8B" w:rsidRDefault="00FB06D4">
      <w:pPr>
        <w:rPr>
          <w:lang w:val="pt-BR"/>
        </w:rPr>
      </w:pPr>
      <w:r>
        <w:fldChar w:fldCharType="end"/>
      </w:r>
    </w:p>
    <w:p w:rsidR="00FE7B82" w:rsidRPr="00A31A8B" w:rsidRDefault="00FB06D4">
      <w:pPr>
        <w:rPr>
          <w:lang w:val="pt-BR"/>
        </w:rPr>
      </w:pPr>
      <w:r w:rsidRPr="00A31A8B">
        <w:rPr>
          <w:lang w:val="pt-BR"/>
        </w:rPr>
        <w:br w:type="page"/>
      </w:r>
    </w:p>
    <w:p w:rsidR="00FE7B82" w:rsidRDefault="00FB06D4">
      <w:pPr>
        <w:pStyle w:val="Ttulo1"/>
        <w:rPr>
          <w:lang w:val="pt-BR"/>
        </w:rPr>
      </w:pPr>
      <w:bookmarkStart w:id="1" w:name="_Toc237766473"/>
      <w:r w:rsidRPr="00A31A8B">
        <w:rPr>
          <w:lang w:val="pt-BR"/>
        </w:rPr>
        <w:lastRenderedPageBreak/>
        <w:t>1. A pesquisa Valores Ambientais e Atitudes sobre a Amazônia</w:t>
      </w:r>
      <w:bookmarkEnd w:id="1"/>
    </w:p>
    <w:p w:rsidR="002B1BE6" w:rsidRPr="002B1BE6" w:rsidRDefault="002B1BE6" w:rsidP="002B1BE6">
      <w:pPr>
        <w:rPr>
          <w:lang w:val="pt-BR"/>
        </w:rPr>
      </w:pPr>
    </w:p>
    <w:p w:rsidR="00FE7B82" w:rsidRDefault="00FB06D4">
      <w:pPr>
        <w:ind w:firstLine="850"/>
        <w:jc w:val="both"/>
        <w:rPr>
          <w:lang w:val="pt-BR"/>
        </w:rPr>
      </w:pPr>
      <w:r w:rsidRPr="00A31A8B">
        <w:rPr>
          <w:lang w:val="pt-BR"/>
        </w:rPr>
        <w:t xml:space="preserve">Os dados analisados no artigo provêm da </w:t>
      </w:r>
      <w:bookmarkStart w:id="2" w:name="_GoBack"/>
      <w:bookmarkEnd w:id="2"/>
      <w:r w:rsidRPr="00A31A8B">
        <w:rPr>
          <w:lang w:val="pt-BR"/>
        </w:rPr>
        <w:t xml:space="preserve">pesquisa Valores Ambientais e Atitudes sobre a Amazônia, </w:t>
      </w:r>
      <w:proofErr w:type="spellStart"/>
      <w:r w:rsidRPr="00A31A8B">
        <w:rPr>
          <w:lang w:val="pt-BR"/>
        </w:rPr>
        <w:t>survey</w:t>
      </w:r>
      <w:proofErr w:type="spellEnd"/>
      <w:r w:rsidRPr="00A31A8B">
        <w:rPr>
          <w:lang w:val="pt-BR"/>
        </w:rPr>
        <w:t xml:space="preserve"> de abrangência nacional realizado pela Universidade Federal do Pará (UFPA) em parceria com a Fundação </w:t>
      </w:r>
      <w:proofErr w:type="spellStart"/>
      <w:r w:rsidRPr="00A31A8B">
        <w:rPr>
          <w:lang w:val="pt-BR"/>
        </w:rPr>
        <w:t>Melliore</w:t>
      </w:r>
      <w:proofErr w:type="spellEnd"/>
      <w:r w:rsidRPr="00A31A8B">
        <w:rPr>
          <w:lang w:val="pt-BR"/>
        </w:rPr>
        <w:t xml:space="preserve"> e o GSCC. O levantamento foi concebido para mensurar percepções, valores e atitudes da população brasileira em relação a mudanças climáticas, uso de recursos naturais, direitos territoriais e políticas ambientais, com atenção particular à região amazônica. A Tabela S1 sintetiza sua ficha técnica.</w:t>
      </w:r>
    </w:p>
    <w:p w:rsidR="002B1BE6" w:rsidRPr="00A31A8B" w:rsidRDefault="002B1BE6">
      <w:pPr>
        <w:ind w:firstLine="850"/>
        <w:jc w:val="both"/>
        <w:rPr>
          <w:lang w:val="pt-BR"/>
        </w:rPr>
      </w:pPr>
    </w:p>
    <w:p w:rsidR="00FE7B82" w:rsidRDefault="00FB06D4">
      <w:pPr>
        <w:pStyle w:val="Ttulo2"/>
        <w:rPr>
          <w:lang w:val="pt-BR"/>
        </w:rPr>
      </w:pPr>
      <w:bookmarkStart w:id="3" w:name="_Toc237766474"/>
      <w:r w:rsidRPr="00A31A8B">
        <w:rPr>
          <w:lang w:val="pt-BR"/>
        </w:rPr>
        <w:t>1.1 Ficha técnica e execução da coleta</w:t>
      </w:r>
      <w:bookmarkEnd w:id="3"/>
    </w:p>
    <w:p w:rsidR="002B1BE6" w:rsidRPr="002B1BE6" w:rsidRDefault="002B1BE6" w:rsidP="002B1BE6">
      <w:pPr>
        <w:rPr>
          <w:lang w:val="pt-BR"/>
        </w:rPr>
      </w:pPr>
    </w:p>
    <w:p w:rsidR="00FE7B82" w:rsidRPr="00A31A8B" w:rsidRDefault="00FB06D4">
      <w:pPr>
        <w:spacing w:after="60"/>
        <w:jc w:val="center"/>
        <w:rPr>
          <w:lang w:val="pt-BR"/>
        </w:rPr>
      </w:pPr>
      <w:r w:rsidRPr="00A31A8B">
        <w:rPr>
          <w:b/>
          <w:lang w:val="pt-BR"/>
        </w:rPr>
        <w:t>Tabela S1 – Ficha técnica da pesquisa</w:t>
      </w:r>
    </w:p>
    <w:tbl>
      <w:tblPr>
        <w:tblStyle w:val="Tabelacomgrade"/>
        <w:tblW w:w="5000" w:type="pct"/>
        <w:jc w:val="center"/>
        <w:tblLook w:val="04A0" w:firstRow="1" w:lastRow="0" w:firstColumn="1" w:lastColumn="0" w:noHBand="0" w:noVBand="1"/>
      </w:tblPr>
      <w:tblGrid>
        <w:gridCol w:w="2662"/>
        <w:gridCol w:w="6580"/>
      </w:tblGrid>
      <w:tr w:rsidR="00FE7B82" w:rsidTr="002B1BE6">
        <w:trPr>
          <w:tblHeader/>
          <w:jc w:val="center"/>
        </w:trPr>
        <w:tc>
          <w:tcPr>
            <w:tcW w:w="1440" w:type="pct"/>
            <w:shd w:val="clear" w:color="auto" w:fill="D9D9D9"/>
            <w:vAlign w:val="center"/>
          </w:tcPr>
          <w:p w:rsidR="00FE7B82" w:rsidRDefault="00FB06D4">
            <w:pPr>
              <w:spacing w:line="240" w:lineRule="auto"/>
            </w:pPr>
            <w:r>
              <w:rPr>
                <w:b/>
                <w:sz w:val="20"/>
              </w:rPr>
              <w:t>Item</w:t>
            </w:r>
          </w:p>
        </w:tc>
        <w:tc>
          <w:tcPr>
            <w:tcW w:w="3560" w:type="pct"/>
            <w:shd w:val="clear" w:color="auto" w:fill="D9D9D9"/>
            <w:vAlign w:val="center"/>
          </w:tcPr>
          <w:p w:rsidR="00FE7B82" w:rsidRDefault="00FB06D4">
            <w:pPr>
              <w:spacing w:line="240" w:lineRule="auto"/>
            </w:pPr>
            <w:proofErr w:type="spellStart"/>
            <w:r>
              <w:rPr>
                <w:b/>
                <w:sz w:val="20"/>
              </w:rPr>
              <w:t>Especificação</w:t>
            </w:r>
            <w:proofErr w:type="spellEnd"/>
          </w:p>
        </w:tc>
      </w:tr>
      <w:tr w:rsidR="00FE7B82" w:rsidRPr="00A51526" w:rsidTr="002B1BE6">
        <w:trPr>
          <w:jc w:val="center"/>
        </w:trPr>
        <w:tc>
          <w:tcPr>
            <w:tcW w:w="1440" w:type="pct"/>
            <w:vAlign w:val="center"/>
          </w:tcPr>
          <w:p w:rsidR="00FE7B82" w:rsidRDefault="00FB06D4">
            <w:pPr>
              <w:spacing w:line="240" w:lineRule="auto"/>
            </w:pPr>
            <w:proofErr w:type="spellStart"/>
            <w:r>
              <w:rPr>
                <w:sz w:val="20"/>
              </w:rPr>
              <w:t>Pesquisa</w:t>
            </w:r>
            <w:proofErr w:type="spellEnd"/>
          </w:p>
        </w:tc>
        <w:tc>
          <w:tcPr>
            <w:tcW w:w="3560" w:type="pct"/>
            <w:vAlign w:val="center"/>
          </w:tcPr>
          <w:p w:rsidR="00FE7B82" w:rsidRPr="00A31A8B" w:rsidRDefault="00FB06D4">
            <w:pPr>
              <w:spacing w:line="240" w:lineRule="auto"/>
              <w:rPr>
                <w:lang w:val="pt-BR"/>
              </w:rPr>
            </w:pPr>
            <w:r w:rsidRPr="00A31A8B">
              <w:rPr>
                <w:sz w:val="20"/>
                <w:lang w:val="pt-BR"/>
              </w:rPr>
              <w:t>Valores Ambientais e Atitudes sobre a Amazônia</w:t>
            </w:r>
          </w:p>
        </w:tc>
      </w:tr>
      <w:tr w:rsidR="00FE7B82" w:rsidRPr="00A51526" w:rsidTr="002B1BE6">
        <w:trPr>
          <w:jc w:val="center"/>
        </w:trPr>
        <w:tc>
          <w:tcPr>
            <w:tcW w:w="1440" w:type="pct"/>
            <w:vAlign w:val="center"/>
          </w:tcPr>
          <w:p w:rsidR="00FE7B82" w:rsidRDefault="00FB06D4">
            <w:pPr>
              <w:spacing w:line="240" w:lineRule="auto"/>
            </w:pPr>
            <w:proofErr w:type="spellStart"/>
            <w:r>
              <w:rPr>
                <w:sz w:val="20"/>
              </w:rPr>
              <w:t>Realização</w:t>
            </w:r>
            <w:proofErr w:type="spellEnd"/>
          </w:p>
        </w:tc>
        <w:tc>
          <w:tcPr>
            <w:tcW w:w="3560" w:type="pct"/>
            <w:vAlign w:val="center"/>
          </w:tcPr>
          <w:p w:rsidR="00FE7B82" w:rsidRPr="00A31A8B" w:rsidRDefault="00FB06D4">
            <w:pPr>
              <w:spacing w:line="240" w:lineRule="auto"/>
              <w:rPr>
                <w:lang w:val="pt-BR"/>
              </w:rPr>
            </w:pPr>
            <w:r w:rsidRPr="00A31A8B">
              <w:rPr>
                <w:sz w:val="20"/>
                <w:lang w:val="pt-BR"/>
              </w:rPr>
              <w:t xml:space="preserve">Universidade Federal do Pará (UFPA), em parceria com a Fundação </w:t>
            </w:r>
            <w:proofErr w:type="spellStart"/>
            <w:r w:rsidRPr="00A31A8B">
              <w:rPr>
                <w:sz w:val="20"/>
                <w:lang w:val="pt-BR"/>
              </w:rPr>
              <w:t>Melliore</w:t>
            </w:r>
            <w:proofErr w:type="spellEnd"/>
            <w:r w:rsidRPr="00A31A8B">
              <w:rPr>
                <w:sz w:val="20"/>
                <w:lang w:val="pt-BR"/>
              </w:rPr>
              <w:t xml:space="preserve"> e o GSCC</w:t>
            </w:r>
          </w:p>
        </w:tc>
      </w:tr>
      <w:tr w:rsidR="00FE7B82" w:rsidRPr="00A51526" w:rsidTr="002B1BE6">
        <w:trPr>
          <w:jc w:val="center"/>
        </w:trPr>
        <w:tc>
          <w:tcPr>
            <w:tcW w:w="1440" w:type="pct"/>
            <w:vAlign w:val="center"/>
          </w:tcPr>
          <w:p w:rsidR="00FE7B82" w:rsidRDefault="00FB06D4">
            <w:pPr>
              <w:spacing w:line="240" w:lineRule="auto"/>
            </w:pPr>
            <w:proofErr w:type="spellStart"/>
            <w:r>
              <w:rPr>
                <w:sz w:val="20"/>
              </w:rPr>
              <w:t>Período</w:t>
            </w:r>
            <w:proofErr w:type="spellEnd"/>
            <w:r>
              <w:rPr>
                <w:sz w:val="20"/>
              </w:rPr>
              <w:t xml:space="preserve"> de campo</w:t>
            </w:r>
          </w:p>
        </w:tc>
        <w:tc>
          <w:tcPr>
            <w:tcW w:w="3560" w:type="pct"/>
            <w:vAlign w:val="center"/>
          </w:tcPr>
          <w:p w:rsidR="00FE7B82" w:rsidRPr="00A31A8B" w:rsidRDefault="00FB06D4">
            <w:pPr>
              <w:spacing w:line="240" w:lineRule="auto"/>
              <w:rPr>
                <w:lang w:val="pt-BR"/>
              </w:rPr>
            </w:pPr>
            <w:r w:rsidRPr="00A31A8B">
              <w:rPr>
                <w:sz w:val="20"/>
                <w:lang w:val="pt-BR"/>
              </w:rPr>
              <w:t>2 de abril a 24 de maio de 2024</w:t>
            </w:r>
          </w:p>
        </w:tc>
      </w:tr>
      <w:tr w:rsidR="00FE7B82" w:rsidRPr="00A51526" w:rsidTr="002B1BE6">
        <w:trPr>
          <w:jc w:val="center"/>
        </w:trPr>
        <w:tc>
          <w:tcPr>
            <w:tcW w:w="1440" w:type="pct"/>
            <w:vAlign w:val="center"/>
          </w:tcPr>
          <w:p w:rsidR="00FE7B82" w:rsidRDefault="00FB06D4">
            <w:pPr>
              <w:spacing w:line="240" w:lineRule="auto"/>
            </w:pPr>
            <w:proofErr w:type="spellStart"/>
            <w:r>
              <w:rPr>
                <w:sz w:val="20"/>
              </w:rPr>
              <w:t>Abrangência</w:t>
            </w:r>
            <w:proofErr w:type="spellEnd"/>
          </w:p>
        </w:tc>
        <w:tc>
          <w:tcPr>
            <w:tcW w:w="3560" w:type="pct"/>
            <w:vAlign w:val="center"/>
          </w:tcPr>
          <w:p w:rsidR="00FE7B82" w:rsidRPr="00A31A8B" w:rsidRDefault="00FB06D4">
            <w:pPr>
              <w:spacing w:line="240" w:lineRule="auto"/>
              <w:rPr>
                <w:lang w:val="pt-BR"/>
              </w:rPr>
            </w:pPr>
            <w:r w:rsidRPr="00A31A8B">
              <w:rPr>
                <w:sz w:val="20"/>
                <w:lang w:val="pt-BR"/>
              </w:rPr>
              <w:t>Nacional — 26 estados e o Distrito Federal</w:t>
            </w:r>
          </w:p>
        </w:tc>
      </w:tr>
      <w:tr w:rsidR="00FE7B82" w:rsidRPr="00A51526" w:rsidTr="002B1BE6">
        <w:trPr>
          <w:jc w:val="center"/>
        </w:trPr>
        <w:tc>
          <w:tcPr>
            <w:tcW w:w="1440" w:type="pct"/>
            <w:vAlign w:val="center"/>
          </w:tcPr>
          <w:p w:rsidR="00FE7B82" w:rsidRDefault="00FB06D4">
            <w:pPr>
              <w:spacing w:line="240" w:lineRule="auto"/>
            </w:pPr>
            <w:proofErr w:type="spellStart"/>
            <w:r>
              <w:rPr>
                <w:sz w:val="20"/>
              </w:rPr>
              <w:t>Universo</w:t>
            </w:r>
            <w:proofErr w:type="spellEnd"/>
          </w:p>
        </w:tc>
        <w:tc>
          <w:tcPr>
            <w:tcW w:w="3560" w:type="pct"/>
            <w:vAlign w:val="center"/>
          </w:tcPr>
          <w:p w:rsidR="00FE7B82" w:rsidRPr="00A31A8B" w:rsidRDefault="00FB06D4">
            <w:pPr>
              <w:spacing w:line="240" w:lineRule="auto"/>
              <w:rPr>
                <w:lang w:val="pt-BR"/>
              </w:rPr>
            </w:pPr>
            <w:r w:rsidRPr="00A31A8B">
              <w:rPr>
                <w:sz w:val="20"/>
                <w:lang w:val="pt-BR"/>
              </w:rPr>
              <w:t>População residente com 16 anos ou mais</w:t>
            </w:r>
          </w:p>
        </w:tc>
      </w:tr>
      <w:tr w:rsidR="00FE7B82" w:rsidRPr="00A51526" w:rsidTr="002B1BE6">
        <w:trPr>
          <w:jc w:val="center"/>
        </w:trPr>
        <w:tc>
          <w:tcPr>
            <w:tcW w:w="1440" w:type="pct"/>
            <w:vAlign w:val="center"/>
          </w:tcPr>
          <w:p w:rsidR="00FE7B82" w:rsidRDefault="00FB06D4">
            <w:pPr>
              <w:spacing w:line="240" w:lineRule="auto"/>
            </w:pPr>
            <w:proofErr w:type="spellStart"/>
            <w:r>
              <w:rPr>
                <w:sz w:val="20"/>
              </w:rPr>
              <w:t>Método</w:t>
            </w:r>
            <w:proofErr w:type="spellEnd"/>
            <w:r>
              <w:rPr>
                <w:sz w:val="20"/>
              </w:rPr>
              <w:t xml:space="preserve"> de coleta</w:t>
            </w:r>
          </w:p>
        </w:tc>
        <w:tc>
          <w:tcPr>
            <w:tcW w:w="3560" w:type="pct"/>
            <w:vAlign w:val="center"/>
          </w:tcPr>
          <w:p w:rsidR="00FE7B82" w:rsidRPr="00A31A8B" w:rsidRDefault="00FB06D4">
            <w:pPr>
              <w:spacing w:line="240" w:lineRule="auto"/>
              <w:rPr>
                <w:lang w:val="pt-BR"/>
              </w:rPr>
            </w:pPr>
            <w:r w:rsidRPr="00A31A8B">
              <w:rPr>
                <w:sz w:val="20"/>
                <w:lang w:val="pt-BR"/>
              </w:rPr>
              <w:t>Entrevistas telefônicas assistidas por computador (CATI) e entrevistas presenciais realizadas com tablets</w:t>
            </w:r>
          </w:p>
        </w:tc>
      </w:tr>
      <w:tr w:rsidR="00FE7B82" w:rsidTr="002B1BE6">
        <w:trPr>
          <w:jc w:val="center"/>
        </w:trPr>
        <w:tc>
          <w:tcPr>
            <w:tcW w:w="1440" w:type="pct"/>
            <w:vAlign w:val="center"/>
          </w:tcPr>
          <w:p w:rsidR="00FE7B82" w:rsidRDefault="00FB06D4">
            <w:pPr>
              <w:spacing w:line="240" w:lineRule="auto"/>
            </w:pPr>
            <w:proofErr w:type="spellStart"/>
            <w:r>
              <w:rPr>
                <w:sz w:val="20"/>
              </w:rPr>
              <w:t>Tamanho</w:t>
            </w:r>
            <w:proofErr w:type="spellEnd"/>
            <w:r>
              <w:rPr>
                <w:sz w:val="20"/>
              </w:rPr>
              <w:t xml:space="preserve"> da </w:t>
            </w:r>
            <w:proofErr w:type="spellStart"/>
            <w:r>
              <w:rPr>
                <w:sz w:val="20"/>
              </w:rPr>
              <w:t>amostra</w:t>
            </w:r>
            <w:proofErr w:type="spellEnd"/>
          </w:p>
        </w:tc>
        <w:tc>
          <w:tcPr>
            <w:tcW w:w="3560" w:type="pct"/>
            <w:vAlign w:val="center"/>
          </w:tcPr>
          <w:p w:rsidR="00FE7B82" w:rsidRDefault="00FB06D4">
            <w:pPr>
              <w:spacing w:line="240" w:lineRule="auto"/>
            </w:pPr>
            <w:r>
              <w:rPr>
                <w:sz w:val="20"/>
              </w:rPr>
              <w:t xml:space="preserve">1.789 </w:t>
            </w:r>
            <w:proofErr w:type="spellStart"/>
            <w:r>
              <w:rPr>
                <w:sz w:val="20"/>
              </w:rPr>
              <w:t>entrevistas</w:t>
            </w:r>
            <w:proofErr w:type="spellEnd"/>
          </w:p>
        </w:tc>
      </w:tr>
      <w:tr w:rsidR="00FE7B82" w:rsidRPr="00A51526" w:rsidTr="002B1BE6">
        <w:trPr>
          <w:jc w:val="center"/>
        </w:trPr>
        <w:tc>
          <w:tcPr>
            <w:tcW w:w="1440" w:type="pct"/>
            <w:vAlign w:val="center"/>
          </w:tcPr>
          <w:p w:rsidR="00FE7B82" w:rsidRDefault="00FB06D4">
            <w:pPr>
              <w:spacing w:line="240" w:lineRule="auto"/>
            </w:pPr>
            <w:proofErr w:type="spellStart"/>
            <w:r>
              <w:rPr>
                <w:sz w:val="20"/>
              </w:rPr>
              <w:t>Estratificação</w:t>
            </w:r>
            <w:proofErr w:type="spellEnd"/>
          </w:p>
        </w:tc>
        <w:tc>
          <w:tcPr>
            <w:tcW w:w="3560" w:type="pct"/>
            <w:vAlign w:val="center"/>
          </w:tcPr>
          <w:p w:rsidR="00FE7B82" w:rsidRPr="00A31A8B" w:rsidRDefault="00FB06D4">
            <w:pPr>
              <w:spacing w:line="240" w:lineRule="auto"/>
              <w:rPr>
                <w:lang w:val="pt-BR"/>
              </w:rPr>
            </w:pPr>
            <w:r w:rsidRPr="00A31A8B">
              <w:rPr>
                <w:sz w:val="20"/>
                <w:lang w:val="pt-BR"/>
              </w:rPr>
              <w:t>Região, porte do município, idade e sexo</w:t>
            </w:r>
          </w:p>
        </w:tc>
      </w:tr>
      <w:tr w:rsidR="00FE7B82" w:rsidTr="002B1BE6">
        <w:trPr>
          <w:jc w:val="center"/>
        </w:trPr>
        <w:tc>
          <w:tcPr>
            <w:tcW w:w="1440" w:type="pct"/>
            <w:vAlign w:val="center"/>
          </w:tcPr>
          <w:p w:rsidR="00FE7B82" w:rsidRDefault="00FB06D4">
            <w:pPr>
              <w:spacing w:line="240" w:lineRule="auto"/>
            </w:pPr>
            <w:proofErr w:type="spellStart"/>
            <w:r>
              <w:rPr>
                <w:sz w:val="20"/>
              </w:rPr>
              <w:t>Sobreamostragem</w:t>
            </w:r>
            <w:proofErr w:type="spellEnd"/>
          </w:p>
        </w:tc>
        <w:tc>
          <w:tcPr>
            <w:tcW w:w="3560" w:type="pct"/>
            <w:vAlign w:val="center"/>
          </w:tcPr>
          <w:p w:rsidR="00FE7B82" w:rsidRDefault="00FB06D4">
            <w:pPr>
              <w:spacing w:line="240" w:lineRule="auto"/>
            </w:pPr>
            <w:proofErr w:type="spellStart"/>
            <w:r>
              <w:rPr>
                <w:sz w:val="20"/>
              </w:rPr>
              <w:t>Região</w:t>
            </w:r>
            <w:proofErr w:type="spellEnd"/>
            <w:r>
              <w:rPr>
                <w:sz w:val="20"/>
              </w:rPr>
              <w:t xml:space="preserve"> Norte (589 </w:t>
            </w:r>
            <w:proofErr w:type="spellStart"/>
            <w:r>
              <w:rPr>
                <w:sz w:val="20"/>
              </w:rPr>
              <w:t>entrevistas</w:t>
            </w:r>
            <w:proofErr w:type="spellEnd"/>
            <w:r>
              <w:rPr>
                <w:sz w:val="20"/>
              </w:rPr>
              <w:t>)</w:t>
            </w:r>
          </w:p>
        </w:tc>
      </w:tr>
      <w:tr w:rsidR="00FE7B82" w:rsidRPr="00A51526" w:rsidTr="002B1BE6">
        <w:trPr>
          <w:jc w:val="center"/>
        </w:trPr>
        <w:tc>
          <w:tcPr>
            <w:tcW w:w="1440" w:type="pct"/>
            <w:vAlign w:val="center"/>
          </w:tcPr>
          <w:p w:rsidR="00FE7B82" w:rsidRDefault="00FB06D4">
            <w:pPr>
              <w:spacing w:line="240" w:lineRule="auto"/>
            </w:pPr>
            <w:proofErr w:type="spellStart"/>
            <w:r>
              <w:rPr>
                <w:sz w:val="20"/>
              </w:rPr>
              <w:t>Margem</w:t>
            </w:r>
            <w:proofErr w:type="spellEnd"/>
            <w:r>
              <w:rPr>
                <w:sz w:val="20"/>
              </w:rPr>
              <w:t xml:space="preserve"> de </w:t>
            </w:r>
            <w:proofErr w:type="spellStart"/>
            <w:r>
              <w:rPr>
                <w:sz w:val="20"/>
              </w:rPr>
              <w:t>erro</w:t>
            </w:r>
            <w:proofErr w:type="spellEnd"/>
          </w:p>
        </w:tc>
        <w:tc>
          <w:tcPr>
            <w:tcW w:w="3560" w:type="pct"/>
            <w:vAlign w:val="center"/>
          </w:tcPr>
          <w:p w:rsidR="00FE7B82" w:rsidRPr="00A31A8B" w:rsidRDefault="00FB06D4">
            <w:pPr>
              <w:spacing w:line="240" w:lineRule="auto"/>
              <w:rPr>
                <w:lang w:val="pt-BR"/>
              </w:rPr>
            </w:pPr>
            <w:r w:rsidRPr="00A31A8B">
              <w:rPr>
                <w:sz w:val="20"/>
                <w:lang w:val="pt-BR"/>
              </w:rPr>
              <w:t>2,32% para o total da amostra e 4,04% para a região Norte</w:t>
            </w:r>
          </w:p>
        </w:tc>
      </w:tr>
      <w:tr w:rsidR="00FE7B82" w:rsidTr="002B1BE6">
        <w:trPr>
          <w:jc w:val="center"/>
        </w:trPr>
        <w:tc>
          <w:tcPr>
            <w:tcW w:w="1440" w:type="pct"/>
            <w:vAlign w:val="center"/>
          </w:tcPr>
          <w:p w:rsidR="00FE7B82" w:rsidRDefault="00FB06D4">
            <w:pPr>
              <w:spacing w:line="240" w:lineRule="auto"/>
            </w:pPr>
            <w:proofErr w:type="spellStart"/>
            <w:r>
              <w:rPr>
                <w:sz w:val="20"/>
              </w:rPr>
              <w:t>Intervalo</w:t>
            </w:r>
            <w:proofErr w:type="spellEnd"/>
            <w:r>
              <w:rPr>
                <w:sz w:val="20"/>
              </w:rPr>
              <w:t xml:space="preserve"> de </w:t>
            </w:r>
            <w:proofErr w:type="spellStart"/>
            <w:r>
              <w:rPr>
                <w:sz w:val="20"/>
              </w:rPr>
              <w:t>confiança</w:t>
            </w:r>
            <w:proofErr w:type="spellEnd"/>
          </w:p>
        </w:tc>
        <w:tc>
          <w:tcPr>
            <w:tcW w:w="3560" w:type="pct"/>
            <w:vAlign w:val="center"/>
          </w:tcPr>
          <w:p w:rsidR="00FE7B82" w:rsidRDefault="00FB06D4">
            <w:pPr>
              <w:spacing w:line="240" w:lineRule="auto"/>
            </w:pPr>
            <w:r>
              <w:rPr>
                <w:sz w:val="20"/>
              </w:rPr>
              <w:t>95%</w:t>
            </w:r>
          </w:p>
        </w:tc>
      </w:tr>
    </w:tbl>
    <w:p w:rsidR="00FE7B82" w:rsidRPr="00A31A8B" w:rsidRDefault="00FB06D4">
      <w:pPr>
        <w:spacing w:after="200" w:line="240" w:lineRule="auto"/>
        <w:jc w:val="both"/>
        <w:rPr>
          <w:lang w:val="pt-BR"/>
        </w:rPr>
      </w:pPr>
      <w:r w:rsidRPr="00A31A8B">
        <w:rPr>
          <w:sz w:val="20"/>
          <w:lang w:val="pt-BR"/>
        </w:rPr>
        <w:t>Feito pelos autores. As datas de início e término do campo correspondem ao primeiro e ao último registro de entrevista no arquivo de dados.</w:t>
      </w:r>
    </w:p>
    <w:p w:rsidR="00FE7B82" w:rsidRDefault="00FB06D4">
      <w:pPr>
        <w:ind w:firstLine="850"/>
        <w:jc w:val="both"/>
        <w:rPr>
          <w:lang w:val="pt-BR"/>
        </w:rPr>
      </w:pPr>
      <w:r w:rsidRPr="00A31A8B">
        <w:rPr>
          <w:lang w:val="pt-BR"/>
        </w:rPr>
        <w:t xml:space="preserve">A combinação de entrevistas telefônicas e presenciais responde a uma restrição prática do desenho: a cobertura telefônica é desigual entre regiões e portes de município, sobretudo em áreas do interior da região Norte, onde a abordagem presencial assegura a inclusão de segmentos que a amostragem exclusivamente telefônica tenderia a </w:t>
      </w:r>
      <w:proofErr w:type="spellStart"/>
      <w:r w:rsidRPr="00A31A8B">
        <w:rPr>
          <w:lang w:val="pt-BR"/>
        </w:rPr>
        <w:t>sub-representar</w:t>
      </w:r>
      <w:proofErr w:type="spellEnd"/>
      <w:r w:rsidRPr="00A31A8B">
        <w:rPr>
          <w:lang w:val="pt-BR"/>
        </w:rPr>
        <w:t>. As duas modalidades aplicaram o mesmo instrumento, com idêntica ordem de perguntas e idênticas opções de resposta.</w:t>
      </w:r>
    </w:p>
    <w:p w:rsidR="002B1BE6" w:rsidRPr="00A31A8B" w:rsidRDefault="002B1BE6">
      <w:pPr>
        <w:ind w:firstLine="850"/>
        <w:jc w:val="both"/>
        <w:rPr>
          <w:lang w:val="pt-BR"/>
        </w:rPr>
      </w:pPr>
    </w:p>
    <w:p w:rsidR="00FE7B82" w:rsidRDefault="00FB06D4">
      <w:pPr>
        <w:pStyle w:val="Ttulo2"/>
        <w:rPr>
          <w:lang w:val="pt-BR"/>
        </w:rPr>
      </w:pPr>
      <w:bookmarkStart w:id="4" w:name="_Toc237766475"/>
      <w:r w:rsidRPr="00A31A8B">
        <w:rPr>
          <w:lang w:val="pt-BR"/>
        </w:rPr>
        <w:t>1.2 Distribuição regional das entrevistas</w:t>
      </w:r>
      <w:bookmarkEnd w:id="4"/>
    </w:p>
    <w:p w:rsidR="002B1BE6" w:rsidRPr="002B1BE6" w:rsidRDefault="002B1BE6" w:rsidP="002B1BE6">
      <w:pPr>
        <w:rPr>
          <w:lang w:val="pt-BR"/>
        </w:rPr>
      </w:pPr>
    </w:p>
    <w:p w:rsidR="00FE7B82" w:rsidRDefault="00FB06D4">
      <w:pPr>
        <w:ind w:firstLine="850"/>
        <w:jc w:val="both"/>
        <w:rPr>
          <w:lang w:val="pt-BR"/>
        </w:rPr>
      </w:pPr>
      <w:r w:rsidRPr="00A31A8B">
        <w:rPr>
          <w:lang w:val="pt-BR"/>
        </w:rPr>
        <w:t xml:space="preserve">A amostra foi estratificada por região, com </w:t>
      </w:r>
      <w:proofErr w:type="spellStart"/>
      <w:r w:rsidRPr="00A31A8B">
        <w:rPr>
          <w:lang w:val="pt-BR"/>
        </w:rPr>
        <w:t>sobreamostragem</w:t>
      </w:r>
      <w:proofErr w:type="spellEnd"/>
      <w:r w:rsidRPr="00A31A8B">
        <w:rPr>
          <w:lang w:val="pt-BR"/>
        </w:rPr>
        <w:t xml:space="preserve"> deliberada da região Norte, definida em função do objetivo central do levantamento </w:t>
      </w:r>
      <w:r w:rsidR="002B1BE6">
        <w:rPr>
          <w:lang w:val="pt-BR"/>
        </w:rPr>
        <w:t>-</w:t>
      </w:r>
      <w:r w:rsidRPr="00A31A8B">
        <w:rPr>
          <w:lang w:val="pt-BR"/>
        </w:rPr>
        <w:t xml:space="preserve"> captar </w:t>
      </w:r>
      <w:r w:rsidRPr="00A31A8B">
        <w:rPr>
          <w:lang w:val="pt-BR"/>
        </w:rPr>
        <w:lastRenderedPageBreak/>
        <w:t>atitudes relativas à Amazônia com precisão suficiente para análises regionais. Em consequência, a distribuição das entrevistas por região não reproduz a distribuição da população eleitoral brasileira: a região Norte responde por 32,9% das entrevistas realizadas. A Tabela S2 apresenta a distribuição observada.</w:t>
      </w:r>
    </w:p>
    <w:p w:rsidR="002B1BE6" w:rsidRPr="00A31A8B" w:rsidRDefault="002B1BE6">
      <w:pPr>
        <w:ind w:firstLine="850"/>
        <w:jc w:val="both"/>
        <w:rPr>
          <w:lang w:val="pt-BR"/>
        </w:rPr>
      </w:pPr>
    </w:p>
    <w:p w:rsidR="00FE7B82" w:rsidRPr="00A31A8B" w:rsidRDefault="00FB06D4">
      <w:pPr>
        <w:spacing w:after="60"/>
        <w:jc w:val="center"/>
        <w:rPr>
          <w:lang w:val="pt-BR"/>
        </w:rPr>
      </w:pPr>
      <w:r w:rsidRPr="00A31A8B">
        <w:rPr>
          <w:b/>
          <w:lang w:val="pt-BR"/>
        </w:rPr>
        <w:t>Tabela S2 – Distribuição das entrevistas por região</w:t>
      </w:r>
    </w:p>
    <w:tbl>
      <w:tblPr>
        <w:tblStyle w:val="Tabelacomgrade"/>
        <w:tblW w:w="5000" w:type="pct"/>
        <w:jc w:val="center"/>
        <w:tblLook w:val="04A0" w:firstRow="1" w:lastRow="0" w:firstColumn="1" w:lastColumn="0" w:noHBand="0" w:noVBand="1"/>
      </w:tblPr>
      <w:tblGrid>
        <w:gridCol w:w="1843"/>
        <w:gridCol w:w="4737"/>
        <w:gridCol w:w="1331"/>
        <w:gridCol w:w="1331"/>
      </w:tblGrid>
      <w:tr w:rsidR="00FE7B82" w:rsidTr="002B1BE6">
        <w:trPr>
          <w:tblHeader/>
          <w:jc w:val="center"/>
        </w:trPr>
        <w:tc>
          <w:tcPr>
            <w:tcW w:w="997" w:type="pct"/>
            <w:shd w:val="clear" w:color="auto" w:fill="D9D9D9"/>
            <w:vAlign w:val="center"/>
          </w:tcPr>
          <w:p w:rsidR="00FE7B82" w:rsidRDefault="00FB06D4">
            <w:pPr>
              <w:spacing w:line="240" w:lineRule="auto"/>
            </w:pPr>
            <w:proofErr w:type="spellStart"/>
            <w:r>
              <w:rPr>
                <w:b/>
                <w:sz w:val="20"/>
              </w:rPr>
              <w:t>Região</w:t>
            </w:r>
            <w:proofErr w:type="spellEnd"/>
          </w:p>
        </w:tc>
        <w:tc>
          <w:tcPr>
            <w:tcW w:w="2563" w:type="pct"/>
            <w:shd w:val="clear" w:color="auto" w:fill="D9D9D9"/>
            <w:vAlign w:val="center"/>
          </w:tcPr>
          <w:p w:rsidR="00FE7B82" w:rsidRDefault="00FB06D4">
            <w:pPr>
              <w:spacing w:line="240" w:lineRule="auto"/>
            </w:pPr>
            <w:proofErr w:type="spellStart"/>
            <w:r>
              <w:rPr>
                <w:b/>
                <w:sz w:val="20"/>
              </w:rPr>
              <w:t>Unidades</w:t>
            </w:r>
            <w:proofErr w:type="spellEnd"/>
            <w:r>
              <w:rPr>
                <w:b/>
                <w:sz w:val="20"/>
              </w:rPr>
              <w:t xml:space="preserve"> da </w:t>
            </w:r>
            <w:proofErr w:type="spellStart"/>
            <w:r>
              <w:rPr>
                <w:b/>
                <w:sz w:val="20"/>
              </w:rPr>
              <w:t>Federação</w:t>
            </w:r>
            <w:proofErr w:type="spellEnd"/>
          </w:p>
        </w:tc>
        <w:tc>
          <w:tcPr>
            <w:tcW w:w="720" w:type="pct"/>
            <w:shd w:val="clear" w:color="auto" w:fill="D9D9D9"/>
            <w:vAlign w:val="center"/>
          </w:tcPr>
          <w:p w:rsidR="00FE7B82" w:rsidRDefault="00FB06D4">
            <w:pPr>
              <w:spacing w:line="240" w:lineRule="auto"/>
              <w:jc w:val="center"/>
            </w:pPr>
            <w:r>
              <w:rPr>
                <w:b/>
                <w:sz w:val="20"/>
              </w:rPr>
              <w:t>n</w:t>
            </w:r>
          </w:p>
        </w:tc>
        <w:tc>
          <w:tcPr>
            <w:tcW w:w="720" w:type="pct"/>
            <w:shd w:val="clear" w:color="auto" w:fill="D9D9D9"/>
            <w:vAlign w:val="center"/>
          </w:tcPr>
          <w:p w:rsidR="00FE7B82" w:rsidRDefault="00FB06D4">
            <w:pPr>
              <w:spacing w:line="240" w:lineRule="auto"/>
              <w:jc w:val="center"/>
            </w:pPr>
            <w:r>
              <w:rPr>
                <w:b/>
                <w:sz w:val="20"/>
              </w:rPr>
              <w:t>%</w:t>
            </w:r>
          </w:p>
        </w:tc>
      </w:tr>
      <w:tr w:rsidR="00FE7B82" w:rsidTr="002B1BE6">
        <w:trPr>
          <w:jc w:val="center"/>
        </w:trPr>
        <w:tc>
          <w:tcPr>
            <w:tcW w:w="997" w:type="pct"/>
            <w:vAlign w:val="center"/>
          </w:tcPr>
          <w:p w:rsidR="00FE7B82" w:rsidRDefault="00FB06D4">
            <w:pPr>
              <w:spacing w:line="240" w:lineRule="auto"/>
            </w:pPr>
            <w:r>
              <w:rPr>
                <w:sz w:val="20"/>
              </w:rPr>
              <w:t>Norte</w:t>
            </w:r>
          </w:p>
        </w:tc>
        <w:tc>
          <w:tcPr>
            <w:tcW w:w="2563" w:type="pct"/>
            <w:vAlign w:val="center"/>
          </w:tcPr>
          <w:p w:rsidR="00FE7B82" w:rsidRDefault="00FB06D4">
            <w:pPr>
              <w:spacing w:line="240" w:lineRule="auto"/>
            </w:pPr>
            <w:r>
              <w:rPr>
                <w:sz w:val="20"/>
              </w:rPr>
              <w:t>AC, AM, AP, PA, RO, RR, TO</w:t>
            </w:r>
          </w:p>
        </w:tc>
        <w:tc>
          <w:tcPr>
            <w:tcW w:w="720" w:type="pct"/>
            <w:vAlign w:val="center"/>
          </w:tcPr>
          <w:p w:rsidR="00FE7B82" w:rsidRDefault="00FB06D4">
            <w:pPr>
              <w:spacing w:line="240" w:lineRule="auto"/>
              <w:jc w:val="center"/>
            </w:pPr>
            <w:r>
              <w:rPr>
                <w:sz w:val="20"/>
              </w:rPr>
              <w:t>589</w:t>
            </w:r>
          </w:p>
        </w:tc>
        <w:tc>
          <w:tcPr>
            <w:tcW w:w="720" w:type="pct"/>
            <w:vAlign w:val="center"/>
          </w:tcPr>
          <w:p w:rsidR="00FE7B82" w:rsidRDefault="00FB06D4">
            <w:pPr>
              <w:spacing w:line="240" w:lineRule="auto"/>
              <w:jc w:val="center"/>
            </w:pPr>
            <w:r>
              <w:rPr>
                <w:sz w:val="20"/>
              </w:rPr>
              <w:t>32,9</w:t>
            </w:r>
          </w:p>
        </w:tc>
      </w:tr>
      <w:tr w:rsidR="00FE7B82" w:rsidTr="002B1BE6">
        <w:trPr>
          <w:jc w:val="center"/>
        </w:trPr>
        <w:tc>
          <w:tcPr>
            <w:tcW w:w="997" w:type="pct"/>
            <w:vAlign w:val="center"/>
          </w:tcPr>
          <w:p w:rsidR="00FE7B82" w:rsidRDefault="00FB06D4">
            <w:pPr>
              <w:spacing w:line="240" w:lineRule="auto"/>
            </w:pPr>
            <w:proofErr w:type="spellStart"/>
            <w:r>
              <w:rPr>
                <w:sz w:val="20"/>
              </w:rPr>
              <w:t>Nordeste</w:t>
            </w:r>
            <w:proofErr w:type="spellEnd"/>
          </w:p>
        </w:tc>
        <w:tc>
          <w:tcPr>
            <w:tcW w:w="2563" w:type="pct"/>
            <w:vAlign w:val="center"/>
          </w:tcPr>
          <w:p w:rsidR="00FE7B82" w:rsidRPr="00A31A8B" w:rsidRDefault="00FB06D4">
            <w:pPr>
              <w:spacing w:line="240" w:lineRule="auto"/>
              <w:rPr>
                <w:lang w:val="fr-FR"/>
              </w:rPr>
            </w:pPr>
            <w:r w:rsidRPr="00A31A8B">
              <w:rPr>
                <w:sz w:val="20"/>
                <w:lang w:val="fr-FR"/>
              </w:rPr>
              <w:t>AL, BA, CE, MA, PB, PE, PI, RN, SE</w:t>
            </w:r>
          </w:p>
        </w:tc>
        <w:tc>
          <w:tcPr>
            <w:tcW w:w="720" w:type="pct"/>
            <w:vAlign w:val="center"/>
          </w:tcPr>
          <w:p w:rsidR="00FE7B82" w:rsidRDefault="00FB06D4">
            <w:pPr>
              <w:spacing w:line="240" w:lineRule="auto"/>
              <w:jc w:val="center"/>
            </w:pPr>
            <w:r>
              <w:rPr>
                <w:sz w:val="20"/>
              </w:rPr>
              <w:t>350</w:t>
            </w:r>
          </w:p>
        </w:tc>
        <w:tc>
          <w:tcPr>
            <w:tcW w:w="720" w:type="pct"/>
            <w:vAlign w:val="center"/>
          </w:tcPr>
          <w:p w:rsidR="00FE7B82" w:rsidRDefault="00FB06D4">
            <w:pPr>
              <w:spacing w:line="240" w:lineRule="auto"/>
              <w:jc w:val="center"/>
            </w:pPr>
            <w:r>
              <w:rPr>
                <w:sz w:val="20"/>
              </w:rPr>
              <w:t>19,6</w:t>
            </w:r>
          </w:p>
        </w:tc>
      </w:tr>
      <w:tr w:rsidR="00FE7B82" w:rsidTr="002B1BE6">
        <w:trPr>
          <w:jc w:val="center"/>
        </w:trPr>
        <w:tc>
          <w:tcPr>
            <w:tcW w:w="997" w:type="pct"/>
            <w:vAlign w:val="center"/>
          </w:tcPr>
          <w:p w:rsidR="00FE7B82" w:rsidRDefault="00FB06D4">
            <w:pPr>
              <w:spacing w:line="240" w:lineRule="auto"/>
            </w:pPr>
            <w:proofErr w:type="spellStart"/>
            <w:r>
              <w:rPr>
                <w:sz w:val="20"/>
              </w:rPr>
              <w:t>Sudeste</w:t>
            </w:r>
            <w:proofErr w:type="spellEnd"/>
          </w:p>
        </w:tc>
        <w:tc>
          <w:tcPr>
            <w:tcW w:w="2563" w:type="pct"/>
            <w:vAlign w:val="center"/>
          </w:tcPr>
          <w:p w:rsidR="00FE7B82" w:rsidRDefault="00FB06D4">
            <w:pPr>
              <w:spacing w:line="240" w:lineRule="auto"/>
            </w:pPr>
            <w:r>
              <w:rPr>
                <w:sz w:val="20"/>
              </w:rPr>
              <w:t>ES, MG, RJ, SP</w:t>
            </w:r>
          </w:p>
        </w:tc>
        <w:tc>
          <w:tcPr>
            <w:tcW w:w="720" w:type="pct"/>
            <w:vAlign w:val="center"/>
          </w:tcPr>
          <w:p w:rsidR="00FE7B82" w:rsidRDefault="00FB06D4">
            <w:pPr>
              <w:spacing w:line="240" w:lineRule="auto"/>
              <w:jc w:val="center"/>
            </w:pPr>
            <w:r>
              <w:rPr>
                <w:sz w:val="20"/>
              </w:rPr>
              <w:t>552</w:t>
            </w:r>
          </w:p>
        </w:tc>
        <w:tc>
          <w:tcPr>
            <w:tcW w:w="720" w:type="pct"/>
            <w:vAlign w:val="center"/>
          </w:tcPr>
          <w:p w:rsidR="00FE7B82" w:rsidRDefault="00FB06D4">
            <w:pPr>
              <w:spacing w:line="240" w:lineRule="auto"/>
              <w:jc w:val="center"/>
            </w:pPr>
            <w:r>
              <w:rPr>
                <w:sz w:val="20"/>
              </w:rPr>
              <w:t>30,9</w:t>
            </w:r>
          </w:p>
        </w:tc>
      </w:tr>
      <w:tr w:rsidR="00FE7B82" w:rsidTr="002B1BE6">
        <w:trPr>
          <w:jc w:val="center"/>
        </w:trPr>
        <w:tc>
          <w:tcPr>
            <w:tcW w:w="997" w:type="pct"/>
            <w:vAlign w:val="center"/>
          </w:tcPr>
          <w:p w:rsidR="00FE7B82" w:rsidRDefault="00FB06D4">
            <w:pPr>
              <w:spacing w:line="240" w:lineRule="auto"/>
            </w:pPr>
            <w:r>
              <w:rPr>
                <w:sz w:val="20"/>
              </w:rPr>
              <w:t>Sul</w:t>
            </w:r>
          </w:p>
        </w:tc>
        <w:tc>
          <w:tcPr>
            <w:tcW w:w="2563" w:type="pct"/>
            <w:vAlign w:val="center"/>
          </w:tcPr>
          <w:p w:rsidR="00FE7B82" w:rsidRDefault="00FB06D4">
            <w:pPr>
              <w:spacing w:line="240" w:lineRule="auto"/>
            </w:pPr>
            <w:r>
              <w:rPr>
                <w:sz w:val="20"/>
              </w:rPr>
              <w:t>PR, RS, SC</w:t>
            </w:r>
          </w:p>
        </w:tc>
        <w:tc>
          <w:tcPr>
            <w:tcW w:w="720" w:type="pct"/>
            <w:vAlign w:val="center"/>
          </w:tcPr>
          <w:p w:rsidR="00FE7B82" w:rsidRDefault="00FB06D4">
            <w:pPr>
              <w:spacing w:line="240" w:lineRule="auto"/>
              <w:jc w:val="center"/>
            </w:pPr>
            <w:r>
              <w:rPr>
                <w:sz w:val="20"/>
              </w:rPr>
              <w:t>195</w:t>
            </w:r>
          </w:p>
        </w:tc>
        <w:tc>
          <w:tcPr>
            <w:tcW w:w="720" w:type="pct"/>
            <w:vAlign w:val="center"/>
          </w:tcPr>
          <w:p w:rsidR="00FE7B82" w:rsidRDefault="00FB06D4">
            <w:pPr>
              <w:spacing w:line="240" w:lineRule="auto"/>
              <w:jc w:val="center"/>
            </w:pPr>
            <w:r>
              <w:rPr>
                <w:sz w:val="20"/>
              </w:rPr>
              <w:t>10,9</w:t>
            </w:r>
          </w:p>
        </w:tc>
      </w:tr>
      <w:tr w:rsidR="00FE7B82" w:rsidTr="002B1BE6">
        <w:trPr>
          <w:jc w:val="center"/>
        </w:trPr>
        <w:tc>
          <w:tcPr>
            <w:tcW w:w="997" w:type="pct"/>
            <w:vAlign w:val="center"/>
          </w:tcPr>
          <w:p w:rsidR="00FE7B82" w:rsidRDefault="00FB06D4">
            <w:pPr>
              <w:spacing w:line="240" w:lineRule="auto"/>
            </w:pPr>
            <w:r>
              <w:rPr>
                <w:sz w:val="20"/>
              </w:rPr>
              <w:t>Centro-Oeste</w:t>
            </w:r>
          </w:p>
        </w:tc>
        <w:tc>
          <w:tcPr>
            <w:tcW w:w="2563" w:type="pct"/>
            <w:vAlign w:val="center"/>
          </w:tcPr>
          <w:p w:rsidR="00FE7B82" w:rsidRDefault="00FB06D4">
            <w:pPr>
              <w:spacing w:line="240" w:lineRule="auto"/>
            </w:pPr>
            <w:r>
              <w:rPr>
                <w:sz w:val="20"/>
              </w:rPr>
              <w:t>DF, GO, MS, MT</w:t>
            </w:r>
          </w:p>
        </w:tc>
        <w:tc>
          <w:tcPr>
            <w:tcW w:w="720" w:type="pct"/>
            <w:vAlign w:val="center"/>
          </w:tcPr>
          <w:p w:rsidR="00FE7B82" w:rsidRDefault="00FB06D4">
            <w:pPr>
              <w:spacing w:line="240" w:lineRule="auto"/>
              <w:jc w:val="center"/>
            </w:pPr>
            <w:r>
              <w:rPr>
                <w:sz w:val="20"/>
              </w:rPr>
              <w:t>103</w:t>
            </w:r>
          </w:p>
        </w:tc>
        <w:tc>
          <w:tcPr>
            <w:tcW w:w="720" w:type="pct"/>
            <w:vAlign w:val="center"/>
          </w:tcPr>
          <w:p w:rsidR="00FE7B82" w:rsidRDefault="00FB06D4">
            <w:pPr>
              <w:spacing w:line="240" w:lineRule="auto"/>
              <w:jc w:val="center"/>
            </w:pPr>
            <w:r>
              <w:rPr>
                <w:sz w:val="20"/>
              </w:rPr>
              <w:t>5,8</w:t>
            </w:r>
          </w:p>
        </w:tc>
      </w:tr>
      <w:tr w:rsidR="00FE7B82" w:rsidTr="002B1BE6">
        <w:trPr>
          <w:jc w:val="center"/>
        </w:trPr>
        <w:tc>
          <w:tcPr>
            <w:tcW w:w="997" w:type="pct"/>
            <w:vAlign w:val="center"/>
          </w:tcPr>
          <w:p w:rsidR="00FE7B82" w:rsidRDefault="00FB06D4">
            <w:pPr>
              <w:spacing w:line="240" w:lineRule="auto"/>
            </w:pPr>
            <w:r>
              <w:rPr>
                <w:sz w:val="20"/>
              </w:rPr>
              <w:t>Total</w:t>
            </w:r>
          </w:p>
        </w:tc>
        <w:tc>
          <w:tcPr>
            <w:tcW w:w="2563" w:type="pct"/>
            <w:vAlign w:val="center"/>
          </w:tcPr>
          <w:p w:rsidR="00FE7B82" w:rsidRPr="00A31A8B" w:rsidRDefault="00FB06D4">
            <w:pPr>
              <w:spacing w:line="240" w:lineRule="auto"/>
              <w:rPr>
                <w:lang w:val="pt-BR"/>
              </w:rPr>
            </w:pPr>
            <w:r w:rsidRPr="00A31A8B">
              <w:rPr>
                <w:sz w:val="20"/>
                <w:lang w:val="pt-BR"/>
              </w:rPr>
              <w:t>26 estados e o Distrito Federal</w:t>
            </w:r>
          </w:p>
        </w:tc>
        <w:tc>
          <w:tcPr>
            <w:tcW w:w="720" w:type="pct"/>
            <w:vAlign w:val="center"/>
          </w:tcPr>
          <w:p w:rsidR="00FE7B82" w:rsidRDefault="00FB06D4">
            <w:pPr>
              <w:spacing w:line="240" w:lineRule="auto"/>
              <w:jc w:val="center"/>
            </w:pPr>
            <w:r>
              <w:rPr>
                <w:sz w:val="20"/>
              </w:rPr>
              <w:t>1.789</w:t>
            </w:r>
          </w:p>
        </w:tc>
        <w:tc>
          <w:tcPr>
            <w:tcW w:w="720" w:type="pct"/>
            <w:vAlign w:val="center"/>
          </w:tcPr>
          <w:p w:rsidR="00FE7B82" w:rsidRDefault="00FB06D4">
            <w:pPr>
              <w:spacing w:line="240" w:lineRule="auto"/>
              <w:jc w:val="center"/>
            </w:pPr>
            <w:r>
              <w:rPr>
                <w:sz w:val="20"/>
              </w:rPr>
              <w:t>100,0</w:t>
            </w:r>
          </w:p>
        </w:tc>
      </w:tr>
    </w:tbl>
    <w:p w:rsidR="00FE7B82" w:rsidRDefault="00FB06D4">
      <w:pPr>
        <w:spacing w:after="200" w:line="240" w:lineRule="auto"/>
        <w:jc w:val="both"/>
        <w:rPr>
          <w:sz w:val="20"/>
          <w:lang w:val="pt-BR"/>
        </w:rPr>
      </w:pPr>
      <w:r w:rsidRPr="00A31A8B">
        <w:rPr>
          <w:sz w:val="20"/>
          <w:lang w:val="pt-BR"/>
        </w:rPr>
        <w:t>Feito pelos autores. Distribuição construída a partir das variáveis de unidade da federação (soc_1) e de região (</w:t>
      </w:r>
      <w:proofErr w:type="spellStart"/>
      <w:r w:rsidRPr="00A31A8B">
        <w:rPr>
          <w:sz w:val="20"/>
          <w:lang w:val="pt-BR"/>
        </w:rPr>
        <w:t>soc_reg</w:t>
      </w:r>
      <w:proofErr w:type="spellEnd"/>
      <w:r w:rsidRPr="00A31A8B">
        <w:rPr>
          <w:sz w:val="20"/>
          <w:lang w:val="pt-BR"/>
        </w:rPr>
        <w:t>). Percentuais calculados sobre o total de 1.789 entrevistas.</w:t>
      </w:r>
    </w:p>
    <w:p w:rsidR="002B1BE6" w:rsidRPr="00A31A8B" w:rsidRDefault="002B1BE6">
      <w:pPr>
        <w:spacing w:after="200" w:line="240" w:lineRule="auto"/>
        <w:jc w:val="both"/>
        <w:rPr>
          <w:lang w:val="pt-BR"/>
        </w:rPr>
      </w:pPr>
    </w:p>
    <w:p w:rsidR="00FE7B82" w:rsidRDefault="00FB06D4">
      <w:pPr>
        <w:pStyle w:val="Ttulo2"/>
        <w:rPr>
          <w:lang w:val="pt-BR"/>
        </w:rPr>
      </w:pPr>
      <w:bookmarkStart w:id="5" w:name="_Toc237766476"/>
      <w:r w:rsidRPr="00A31A8B">
        <w:rPr>
          <w:lang w:val="pt-BR"/>
        </w:rPr>
        <w:t>1.3 Perfil sociodemográfico da amostra</w:t>
      </w:r>
      <w:bookmarkEnd w:id="5"/>
    </w:p>
    <w:p w:rsidR="002B1BE6" w:rsidRPr="002B1BE6" w:rsidRDefault="002B1BE6" w:rsidP="002B1BE6">
      <w:pPr>
        <w:rPr>
          <w:lang w:val="pt-BR"/>
        </w:rPr>
      </w:pPr>
    </w:p>
    <w:p w:rsidR="00FE7B82" w:rsidRDefault="00FB06D4">
      <w:pPr>
        <w:ind w:firstLine="850"/>
        <w:jc w:val="both"/>
        <w:rPr>
          <w:lang w:val="pt-BR"/>
        </w:rPr>
      </w:pPr>
      <w:r w:rsidRPr="00A31A8B">
        <w:rPr>
          <w:lang w:val="pt-BR"/>
        </w:rPr>
        <w:t>A Tabela S3 descreve o perfil dos respondentes segundo as características utilizadas na estratificação e as demais variáveis sociodemográficas empregadas como controles nos modelos e como covariáveis no procedimento de pareamento. A idade média observada é de 41,8 anos, com amplitude entre 16 e 92 anos.</w:t>
      </w: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Pr="00A31A8B" w:rsidRDefault="002B1BE6">
      <w:pPr>
        <w:ind w:firstLine="850"/>
        <w:jc w:val="both"/>
        <w:rPr>
          <w:lang w:val="pt-BR"/>
        </w:rPr>
      </w:pPr>
    </w:p>
    <w:p w:rsidR="00FE7B82" w:rsidRPr="00A31A8B" w:rsidRDefault="00FB06D4">
      <w:pPr>
        <w:spacing w:after="60"/>
        <w:jc w:val="center"/>
        <w:rPr>
          <w:lang w:val="pt-BR"/>
        </w:rPr>
      </w:pPr>
      <w:r w:rsidRPr="00A31A8B">
        <w:rPr>
          <w:b/>
          <w:lang w:val="pt-BR"/>
        </w:rPr>
        <w:lastRenderedPageBreak/>
        <w:t>Tabela S3 – Perfil sociodemográfico dos respondentes</w:t>
      </w:r>
    </w:p>
    <w:tbl>
      <w:tblPr>
        <w:tblStyle w:val="Tabelacomgrade"/>
        <w:tblW w:w="5000" w:type="pct"/>
        <w:jc w:val="center"/>
        <w:tblLook w:val="04A0" w:firstRow="1" w:lastRow="0" w:firstColumn="1" w:lastColumn="0" w:noHBand="0" w:noVBand="1"/>
      </w:tblPr>
      <w:tblGrid>
        <w:gridCol w:w="2560"/>
        <w:gridCol w:w="3815"/>
        <w:gridCol w:w="1434"/>
        <w:gridCol w:w="1433"/>
      </w:tblGrid>
      <w:tr w:rsidR="00FE7B82" w:rsidTr="002B1BE6">
        <w:trPr>
          <w:tblHeader/>
          <w:jc w:val="center"/>
        </w:trPr>
        <w:tc>
          <w:tcPr>
            <w:tcW w:w="1385" w:type="pct"/>
            <w:shd w:val="clear" w:color="auto" w:fill="D9D9D9"/>
            <w:vAlign w:val="center"/>
          </w:tcPr>
          <w:p w:rsidR="00FE7B82" w:rsidRDefault="00FB06D4">
            <w:pPr>
              <w:spacing w:line="240" w:lineRule="auto"/>
            </w:pPr>
            <w:proofErr w:type="spellStart"/>
            <w:r>
              <w:rPr>
                <w:b/>
                <w:sz w:val="20"/>
              </w:rPr>
              <w:t>Variável</w:t>
            </w:r>
            <w:proofErr w:type="spellEnd"/>
          </w:p>
        </w:tc>
        <w:tc>
          <w:tcPr>
            <w:tcW w:w="2064" w:type="pct"/>
            <w:shd w:val="clear" w:color="auto" w:fill="D9D9D9"/>
            <w:vAlign w:val="center"/>
          </w:tcPr>
          <w:p w:rsidR="00FE7B82" w:rsidRDefault="00FB06D4">
            <w:pPr>
              <w:spacing w:line="240" w:lineRule="auto"/>
            </w:pPr>
            <w:proofErr w:type="spellStart"/>
            <w:r>
              <w:rPr>
                <w:b/>
                <w:sz w:val="20"/>
              </w:rPr>
              <w:t>Categoria</w:t>
            </w:r>
            <w:proofErr w:type="spellEnd"/>
          </w:p>
        </w:tc>
        <w:tc>
          <w:tcPr>
            <w:tcW w:w="776" w:type="pct"/>
            <w:shd w:val="clear" w:color="auto" w:fill="D9D9D9"/>
            <w:vAlign w:val="center"/>
          </w:tcPr>
          <w:p w:rsidR="00FE7B82" w:rsidRDefault="00FB06D4">
            <w:pPr>
              <w:spacing w:line="240" w:lineRule="auto"/>
              <w:jc w:val="center"/>
            </w:pPr>
            <w:r>
              <w:rPr>
                <w:b/>
                <w:sz w:val="20"/>
              </w:rPr>
              <w:t>n</w:t>
            </w:r>
          </w:p>
        </w:tc>
        <w:tc>
          <w:tcPr>
            <w:tcW w:w="776" w:type="pct"/>
            <w:shd w:val="clear" w:color="auto" w:fill="D9D9D9"/>
            <w:vAlign w:val="center"/>
          </w:tcPr>
          <w:p w:rsidR="00FE7B82" w:rsidRDefault="00FB06D4">
            <w:pPr>
              <w:spacing w:line="240" w:lineRule="auto"/>
              <w:jc w:val="center"/>
            </w:pPr>
            <w:r>
              <w:rPr>
                <w:b/>
                <w:sz w:val="20"/>
              </w:rPr>
              <w:t>%</w:t>
            </w:r>
          </w:p>
        </w:tc>
      </w:tr>
      <w:tr w:rsidR="00FE7B82" w:rsidTr="002B1BE6">
        <w:trPr>
          <w:jc w:val="center"/>
        </w:trPr>
        <w:tc>
          <w:tcPr>
            <w:tcW w:w="1385" w:type="pct"/>
            <w:vAlign w:val="center"/>
          </w:tcPr>
          <w:p w:rsidR="00FE7B82" w:rsidRDefault="00FB06D4">
            <w:pPr>
              <w:spacing w:line="240" w:lineRule="auto"/>
            </w:pPr>
            <w:proofErr w:type="spellStart"/>
            <w:r>
              <w:rPr>
                <w:sz w:val="20"/>
              </w:rPr>
              <w:t>Gênero</w:t>
            </w:r>
            <w:proofErr w:type="spellEnd"/>
            <w:r>
              <w:rPr>
                <w:sz w:val="20"/>
              </w:rPr>
              <w:t xml:space="preserve"> (soc_4)</w:t>
            </w:r>
          </w:p>
        </w:tc>
        <w:tc>
          <w:tcPr>
            <w:tcW w:w="2064" w:type="pct"/>
            <w:vAlign w:val="center"/>
          </w:tcPr>
          <w:p w:rsidR="00FE7B82" w:rsidRDefault="00FB06D4">
            <w:pPr>
              <w:spacing w:line="240" w:lineRule="auto"/>
            </w:pPr>
            <w:proofErr w:type="spellStart"/>
            <w:r>
              <w:rPr>
                <w:sz w:val="20"/>
              </w:rPr>
              <w:t>Feminino</w:t>
            </w:r>
            <w:proofErr w:type="spellEnd"/>
          </w:p>
        </w:tc>
        <w:tc>
          <w:tcPr>
            <w:tcW w:w="776" w:type="pct"/>
            <w:vAlign w:val="center"/>
          </w:tcPr>
          <w:p w:rsidR="00FE7B82" w:rsidRDefault="00FB06D4">
            <w:pPr>
              <w:spacing w:line="240" w:lineRule="auto"/>
              <w:jc w:val="center"/>
            </w:pPr>
            <w:r>
              <w:rPr>
                <w:sz w:val="20"/>
              </w:rPr>
              <w:t>935</w:t>
            </w:r>
          </w:p>
        </w:tc>
        <w:tc>
          <w:tcPr>
            <w:tcW w:w="776" w:type="pct"/>
            <w:vAlign w:val="center"/>
          </w:tcPr>
          <w:p w:rsidR="00FE7B82" w:rsidRDefault="00FB06D4">
            <w:pPr>
              <w:spacing w:line="240" w:lineRule="auto"/>
              <w:jc w:val="center"/>
            </w:pPr>
            <w:r>
              <w:rPr>
                <w:sz w:val="20"/>
              </w:rPr>
              <w:t>52,3</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Masculino</w:t>
            </w:r>
            <w:proofErr w:type="spellEnd"/>
          </w:p>
        </w:tc>
        <w:tc>
          <w:tcPr>
            <w:tcW w:w="776" w:type="pct"/>
            <w:vAlign w:val="center"/>
          </w:tcPr>
          <w:p w:rsidR="00FE7B82" w:rsidRDefault="00FB06D4">
            <w:pPr>
              <w:spacing w:line="240" w:lineRule="auto"/>
              <w:jc w:val="center"/>
            </w:pPr>
            <w:r>
              <w:rPr>
                <w:sz w:val="20"/>
              </w:rPr>
              <w:t>850</w:t>
            </w:r>
          </w:p>
        </w:tc>
        <w:tc>
          <w:tcPr>
            <w:tcW w:w="776" w:type="pct"/>
            <w:vAlign w:val="center"/>
          </w:tcPr>
          <w:p w:rsidR="00FE7B82" w:rsidRDefault="00FB06D4">
            <w:pPr>
              <w:spacing w:line="240" w:lineRule="auto"/>
              <w:jc w:val="center"/>
            </w:pPr>
            <w:r>
              <w:rPr>
                <w:sz w:val="20"/>
              </w:rPr>
              <w:t>47,5</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Outro</w:t>
            </w:r>
          </w:p>
        </w:tc>
        <w:tc>
          <w:tcPr>
            <w:tcW w:w="776" w:type="pct"/>
            <w:vAlign w:val="center"/>
          </w:tcPr>
          <w:p w:rsidR="00FE7B82" w:rsidRDefault="00FB06D4">
            <w:pPr>
              <w:spacing w:line="240" w:lineRule="auto"/>
              <w:jc w:val="center"/>
            </w:pPr>
            <w:r>
              <w:rPr>
                <w:sz w:val="20"/>
              </w:rPr>
              <w:t>4</w:t>
            </w:r>
          </w:p>
        </w:tc>
        <w:tc>
          <w:tcPr>
            <w:tcW w:w="776" w:type="pct"/>
            <w:vAlign w:val="center"/>
          </w:tcPr>
          <w:p w:rsidR="00FE7B82" w:rsidRDefault="00FB06D4">
            <w:pPr>
              <w:spacing w:line="240" w:lineRule="auto"/>
              <w:jc w:val="center"/>
            </w:pPr>
            <w:r>
              <w:rPr>
                <w:sz w:val="20"/>
              </w:rPr>
              <w:t>0,2</w:t>
            </w:r>
          </w:p>
        </w:tc>
      </w:tr>
      <w:tr w:rsidR="00FE7B82" w:rsidTr="002B1BE6">
        <w:trPr>
          <w:jc w:val="center"/>
        </w:trPr>
        <w:tc>
          <w:tcPr>
            <w:tcW w:w="1385" w:type="pct"/>
            <w:vAlign w:val="center"/>
          </w:tcPr>
          <w:p w:rsidR="00FE7B82" w:rsidRDefault="00FB06D4">
            <w:pPr>
              <w:spacing w:line="240" w:lineRule="auto"/>
            </w:pPr>
            <w:proofErr w:type="spellStart"/>
            <w:r>
              <w:rPr>
                <w:sz w:val="20"/>
              </w:rPr>
              <w:t>Faixa</w:t>
            </w:r>
            <w:proofErr w:type="spellEnd"/>
            <w:r>
              <w:rPr>
                <w:sz w:val="20"/>
              </w:rPr>
              <w:t xml:space="preserve"> </w:t>
            </w:r>
            <w:proofErr w:type="spellStart"/>
            <w:r>
              <w:rPr>
                <w:sz w:val="20"/>
              </w:rPr>
              <w:t>etária</w:t>
            </w:r>
            <w:proofErr w:type="spellEnd"/>
            <w:r>
              <w:rPr>
                <w:sz w:val="20"/>
              </w:rPr>
              <w:t xml:space="preserve"> (soc_3a)</w:t>
            </w:r>
          </w:p>
        </w:tc>
        <w:tc>
          <w:tcPr>
            <w:tcW w:w="2064" w:type="pct"/>
            <w:vAlign w:val="center"/>
          </w:tcPr>
          <w:p w:rsidR="00FE7B82" w:rsidRDefault="00FB06D4">
            <w:pPr>
              <w:spacing w:line="240" w:lineRule="auto"/>
            </w:pPr>
            <w:r>
              <w:rPr>
                <w:sz w:val="20"/>
              </w:rPr>
              <w:t xml:space="preserve">16 a 24 </w:t>
            </w:r>
            <w:proofErr w:type="spellStart"/>
            <w:r>
              <w:rPr>
                <w:sz w:val="20"/>
              </w:rPr>
              <w:t>anos</w:t>
            </w:r>
            <w:proofErr w:type="spellEnd"/>
          </w:p>
        </w:tc>
        <w:tc>
          <w:tcPr>
            <w:tcW w:w="776" w:type="pct"/>
            <w:vAlign w:val="center"/>
          </w:tcPr>
          <w:p w:rsidR="00FE7B82" w:rsidRDefault="00FB06D4">
            <w:pPr>
              <w:spacing w:line="240" w:lineRule="auto"/>
              <w:jc w:val="center"/>
            </w:pPr>
            <w:r>
              <w:rPr>
                <w:sz w:val="20"/>
              </w:rPr>
              <w:t>316</w:t>
            </w:r>
          </w:p>
        </w:tc>
        <w:tc>
          <w:tcPr>
            <w:tcW w:w="776" w:type="pct"/>
            <w:vAlign w:val="center"/>
          </w:tcPr>
          <w:p w:rsidR="00FE7B82" w:rsidRDefault="00FB06D4">
            <w:pPr>
              <w:spacing w:line="240" w:lineRule="auto"/>
              <w:jc w:val="center"/>
            </w:pPr>
            <w:r>
              <w:rPr>
                <w:sz w:val="20"/>
              </w:rPr>
              <w:t>17,7</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25 a 34 </w:t>
            </w:r>
            <w:proofErr w:type="spellStart"/>
            <w:r>
              <w:rPr>
                <w:sz w:val="20"/>
              </w:rPr>
              <w:t>anos</w:t>
            </w:r>
            <w:proofErr w:type="spellEnd"/>
          </w:p>
        </w:tc>
        <w:tc>
          <w:tcPr>
            <w:tcW w:w="776" w:type="pct"/>
            <w:vAlign w:val="center"/>
          </w:tcPr>
          <w:p w:rsidR="00FE7B82" w:rsidRDefault="00FB06D4">
            <w:pPr>
              <w:spacing w:line="240" w:lineRule="auto"/>
              <w:jc w:val="center"/>
            </w:pPr>
            <w:r>
              <w:rPr>
                <w:sz w:val="20"/>
              </w:rPr>
              <w:t>365</w:t>
            </w:r>
          </w:p>
        </w:tc>
        <w:tc>
          <w:tcPr>
            <w:tcW w:w="776" w:type="pct"/>
            <w:vAlign w:val="center"/>
          </w:tcPr>
          <w:p w:rsidR="00FE7B82" w:rsidRDefault="00FB06D4">
            <w:pPr>
              <w:spacing w:line="240" w:lineRule="auto"/>
              <w:jc w:val="center"/>
            </w:pPr>
            <w:r>
              <w:rPr>
                <w:sz w:val="20"/>
              </w:rPr>
              <w:t>20,4</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35 a 44 </w:t>
            </w:r>
            <w:proofErr w:type="spellStart"/>
            <w:r>
              <w:rPr>
                <w:sz w:val="20"/>
              </w:rPr>
              <w:t>anos</w:t>
            </w:r>
            <w:proofErr w:type="spellEnd"/>
          </w:p>
        </w:tc>
        <w:tc>
          <w:tcPr>
            <w:tcW w:w="776" w:type="pct"/>
            <w:vAlign w:val="center"/>
          </w:tcPr>
          <w:p w:rsidR="00FE7B82" w:rsidRDefault="00FB06D4">
            <w:pPr>
              <w:spacing w:line="240" w:lineRule="auto"/>
              <w:jc w:val="center"/>
            </w:pPr>
            <w:r>
              <w:rPr>
                <w:sz w:val="20"/>
              </w:rPr>
              <w:t>365</w:t>
            </w:r>
          </w:p>
        </w:tc>
        <w:tc>
          <w:tcPr>
            <w:tcW w:w="776" w:type="pct"/>
            <w:vAlign w:val="center"/>
          </w:tcPr>
          <w:p w:rsidR="00FE7B82" w:rsidRDefault="00FB06D4">
            <w:pPr>
              <w:spacing w:line="240" w:lineRule="auto"/>
              <w:jc w:val="center"/>
            </w:pPr>
            <w:r>
              <w:rPr>
                <w:sz w:val="20"/>
              </w:rPr>
              <w:t>20,4</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45 a 59 </w:t>
            </w:r>
            <w:proofErr w:type="spellStart"/>
            <w:r>
              <w:rPr>
                <w:sz w:val="20"/>
              </w:rPr>
              <w:t>anos</w:t>
            </w:r>
            <w:proofErr w:type="spellEnd"/>
          </w:p>
        </w:tc>
        <w:tc>
          <w:tcPr>
            <w:tcW w:w="776" w:type="pct"/>
            <w:vAlign w:val="center"/>
          </w:tcPr>
          <w:p w:rsidR="00FE7B82" w:rsidRDefault="00FB06D4">
            <w:pPr>
              <w:spacing w:line="240" w:lineRule="auto"/>
              <w:jc w:val="center"/>
            </w:pPr>
            <w:r>
              <w:rPr>
                <w:sz w:val="20"/>
              </w:rPr>
              <w:t>410</w:t>
            </w:r>
          </w:p>
        </w:tc>
        <w:tc>
          <w:tcPr>
            <w:tcW w:w="776" w:type="pct"/>
            <w:vAlign w:val="center"/>
          </w:tcPr>
          <w:p w:rsidR="00FE7B82" w:rsidRDefault="00FB06D4">
            <w:pPr>
              <w:spacing w:line="240" w:lineRule="auto"/>
              <w:jc w:val="center"/>
            </w:pPr>
            <w:r>
              <w:rPr>
                <w:sz w:val="20"/>
              </w:rPr>
              <w:t>22,9</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60 </w:t>
            </w:r>
            <w:proofErr w:type="spellStart"/>
            <w:r>
              <w:rPr>
                <w:sz w:val="20"/>
              </w:rPr>
              <w:t>anos</w:t>
            </w:r>
            <w:proofErr w:type="spellEnd"/>
            <w:r>
              <w:rPr>
                <w:sz w:val="20"/>
              </w:rPr>
              <w:t xml:space="preserve"> </w:t>
            </w:r>
            <w:proofErr w:type="spellStart"/>
            <w:r>
              <w:rPr>
                <w:sz w:val="20"/>
              </w:rPr>
              <w:t>ou</w:t>
            </w:r>
            <w:proofErr w:type="spellEnd"/>
            <w:r>
              <w:rPr>
                <w:sz w:val="20"/>
              </w:rPr>
              <w:t xml:space="preserve"> </w:t>
            </w:r>
            <w:proofErr w:type="spellStart"/>
            <w:r>
              <w:rPr>
                <w:sz w:val="20"/>
              </w:rPr>
              <w:t>mais</w:t>
            </w:r>
            <w:proofErr w:type="spellEnd"/>
          </w:p>
        </w:tc>
        <w:tc>
          <w:tcPr>
            <w:tcW w:w="776" w:type="pct"/>
            <w:vAlign w:val="center"/>
          </w:tcPr>
          <w:p w:rsidR="00FE7B82" w:rsidRDefault="00FB06D4">
            <w:pPr>
              <w:spacing w:line="240" w:lineRule="auto"/>
              <w:jc w:val="center"/>
            </w:pPr>
            <w:r>
              <w:rPr>
                <w:sz w:val="20"/>
              </w:rPr>
              <w:t>333</w:t>
            </w:r>
          </w:p>
        </w:tc>
        <w:tc>
          <w:tcPr>
            <w:tcW w:w="776" w:type="pct"/>
            <w:vAlign w:val="center"/>
          </w:tcPr>
          <w:p w:rsidR="00FE7B82" w:rsidRDefault="00FB06D4">
            <w:pPr>
              <w:spacing w:line="240" w:lineRule="auto"/>
              <w:jc w:val="center"/>
            </w:pPr>
            <w:r>
              <w:rPr>
                <w:sz w:val="20"/>
              </w:rPr>
              <w:t>18,6</w:t>
            </w:r>
          </w:p>
        </w:tc>
      </w:tr>
      <w:tr w:rsidR="00FE7B82" w:rsidTr="002B1BE6">
        <w:trPr>
          <w:jc w:val="center"/>
        </w:trPr>
        <w:tc>
          <w:tcPr>
            <w:tcW w:w="1385" w:type="pct"/>
            <w:vAlign w:val="center"/>
          </w:tcPr>
          <w:p w:rsidR="00FE7B82" w:rsidRPr="00A31A8B" w:rsidRDefault="00FB06D4">
            <w:pPr>
              <w:spacing w:line="240" w:lineRule="auto"/>
              <w:rPr>
                <w:lang w:val="pt-BR"/>
              </w:rPr>
            </w:pPr>
            <w:r w:rsidRPr="00A31A8B">
              <w:rPr>
                <w:sz w:val="20"/>
                <w:lang w:val="pt-BR"/>
              </w:rPr>
              <w:t>Porte do município (soc_2a)</w:t>
            </w:r>
          </w:p>
        </w:tc>
        <w:tc>
          <w:tcPr>
            <w:tcW w:w="2064" w:type="pct"/>
            <w:vAlign w:val="center"/>
          </w:tcPr>
          <w:p w:rsidR="00FE7B82" w:rsidRDefault="00FB06D4">
            <w:pPr>
              <w:spacing w:line="240" w:lineRule="auto"/>
            </w:pPr>
            <w:r>
              <w:rPr>
                <w:sz w:val="20"/>
              </w:rPr>
              <w:t>Interior</w:t>
            </w:r>
          </w:p>
        </w:tc>
        <w:tc>
          <w:tcPr>
            <w:tcW w:w="776" w:type="pct"/>
            <w:vAlign w:val="center"/>
          </w:tcPr>
          <w:p w:rsidR="00FE7B82" w:rsidRDefault="00FB06D4">
            <w:pPr>
              <w:spacing w:line="240" w:lineRule="auto"/>
              <w:jc w:val="center"/>
            </w:pPr>
            <w:r>
              <w:rPr>
                <w:sz w:val="20"/>
              </w:rPr>
              <w:t>797</w:t>
            </w:r>
          </w:p>
        </w:tc>
        <w:tc>
          <w:tcPr>
            <w:tcW w:w="776" w:type="pct"/>
            <w:vAlign w:val="center"/>
          </w:tcPr>
          <w:p w:rsidR="00FE7B82" w:rsidRDefault="00FB06D4">
            <w:pPr>
              <w:spacing w:line="240" w:lineRule="auto"/>
              <w:jc w:val="center"/>
            </w:pPr>
            <w:r>
              <w:rPr>
                <w:sz w:val="20"/>
              </w:rPr>
              <w:t>44,6</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Capital</w:t>
            </w:r>
          </w:p>
        </w:tc>
        <w:tc>
          <w:tcPr>
            <w:tcW w:w="776" w:type="pct"/>
            <w:vAlign w:val="center"/>
          </w:tcPr>
          <w:p w:rsidR="00FE7B82" w:rsidRDefault="00FB06D4">
            <w:pPr>
              <w:spacing w:line="240" w:lineRule="auto"/>
              <w:jc w:val="center"/>
            </w:pPr>
            <w:r>
              <w:rPr>
                <w:sz w:val="20"/>
              </w:rPr>
              <w:t>515</w:t>
            </w:r>
          </w:p>
        </w:tc>
        <w:tc>
          <w:tcPr>
            <w:tcW w:w="776" w:type="pct"/>
            <w:vAlign w:val="center"/>
          </w:tcPr>
          <w:p w:rsidR="00FE7B82" w:rsidRDefault="00FB06D4">
            <w:pPr>
              <w:spacing w:line="240" w:lineRule="auto"/>
              <w:jc w:val="center"/>
            </w:pPr>
            <w:r>
              <w:rPr>
                <w:sz w:val="20"/>
              </w:rPr>
              <w:t>28,8</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Região</w:t>
            </w:r>
            <w:proofErr w:type="spellEnd"/>
            <w:r>
              <w:rPr>
                <w:sz w:val="20"/>
              </w:rPr>
              <w:t xml:space="preserve"> </w:t>
            </w:r>
            <w:proofErr w:type="spellStart"/>
            <w:r>
              <w:rPr>
                <w:sz w:val="20"/>
              </w:rPr>
              <w:t>metropolitana</w:t>
            </w:r>
            <w:proofErr w:type="spellEnd"/>
          </w:p>
        </w:tc>
        <w:tc>
          <w:tcPr>
            <w:tcW w:w="776" w:type="pct"/>
            <w:vAlign w:val="center"/>
          </w:tcPr>
          <w:p w:rsidR="00FE7B82" w:rsidRDefault="00FB06D4">
            <w:pPr>
              <w:spacing w:line="240" w:lineRule="auto"/>
              <w:jc w:val="center"/>
            </w:pPr>
            <w:r>
              <w:rPr>
                <w:sz w:val="20"/>
              </w:rPr>
              <w:t>477</w:t>
            </w:r>
          </w:p>
        </w:tc>
        <w:tc>
          <w:tcPr>
            <w:tcW w:w="776" w:type="pct"/>
            <w:vAlign w:val="center"/>
          </w:tcPr>
          <w:p w:rsidR="00FE7B82" w:rsidRDefault="00FB06D4">
            <w:pPr>
              <w:spacing w:line="240" w:lineRule="auto"/>
              <w:jc w:val="center"/>
            </w:pPr>
            <w:r>
              <w:rPr>
                <w:sz w:val="20"/>
              </w:rPr>
              <w:t>26,7</w:t>
            </w:r>
          </w:p>
        </w:tc>
      </w:tr>
      <w:tr w:rsidR="00FE7B82" w:rsidTr="002B1BE6">
        <w:trPr>
          <w:jc w:val="center"/>
        </w:trPr>
        <w:tc>
          <w:tcPr>
            <w:tcW w:w="1385" w:type="pct"/>
            <w:vAlign w:val="center"/>
          </w:tcPr>
          <w:p w:rsidR="00FE7B82" w:rsidRDefault="00FB06D4">
            <w:pPr>
              <w:spacing w:line="240" w:lineRule="auto"/>
            </w:pPr>
            <w:proofErr w:type="spellStart"/>
            <w:r>
              <w:rPr>
                <w:sz w:val="20"/>
              </w:rPr>
              <w:t>Escolaridade</w:t>
            </w:r>
            <w:proofErr w:type="spellEnd"/>
            <w:r>
              <w:rPr>
                <w:sz w:val="20"/>
              </w:rPr>
              <w:t xml:space="preserve"> (soc_9)</w:t>
            </w:r>
          </w:p>
        </w:tc>
        <w:tc>
          <w:tcPr>
            <w:tcW w:w="2064" w:type="pct"/>
            <w:vAlign w:val="center"/>
          </w:tcPr>
          <w:p w:rsidR="00FE7B82" w:rsidRDefault="00FB06D4">
            <w:pPr>
              <w:spacing w:line="240" w:lineRule="auto"/>
            </w:pPr>
            <w:proofErr w:type="spellStart"/>
            <w:r>
              <w:rPr>
                <w:sz w:val="20"/>
              </w:rPr>
              <w:t>Nunca</w:t>
            </w:r>
            <w:proofErr w:type="spellEnd"/>
            <w:r>
              <w:rPr>
                <w:sz w:val="20"/>
              </w:rPr>
              <w:t xml:space="preserve"> </w:t>
            </w:r>
            <w:proofErr w:type="spellStart"/>
            <w:r>
              <w:rPr>
                <w:sz w:val="20"/>
              </w:rPr>
              <w:t>foi</w:t>
            </w:r>
            <w:proofErr w:type="spellEnd"/>
            <w:r>
              <w:rPr>
                <w:sz w:val="20"/>
              </w:rPr>
              <w:t xml:space="preserve"> à </w:t>
            </w:r>
            <w:proofErr w:type="spellStart"/>
            <w:r>
              <w:rPr>
                <w:sz w:val="20"/>
              </w:rPr>
              <w:t>escola</w:t>
            </w:r>
            <w:proofErr w:type="spellEnd"/>
          </w:p>
        </w:tc>
        <w:tc>
          <w:tcPr>
            <w:tcW w:w="776" w:type="pct"/>
            <w:vAlign w:val="center"/>
          </w:tcPr>
          <w:p w:rsidR="00FE7B82" w:rsidRDefault="00FB06D4">
            <w:pPr>
              <w:spacing w:line="240" w:lineRule="auto"/>
              <w:jc w:val="center"/>
            </w:pPr>
            <w:r>
              <w:rPr>
                <w:sz w:val="20"/>
              </w:rPr>
              <w:t>16</w:t>
            </w:r>
          </w:p>
        </w:tc>
        <w:tc>
          <w:tcPr>
            <w:tcW w:w="776" w:type="pct"/>
            <w:vAlign w:val="center"/>
          </w:tcPr>
          <w:p w:rsidR="00FE7B82" w:rsidRDefault="00FB06D4">
            <w:pPr>
              <w:spacing w:line="240" w:lineRule="auto"/>
              <w:jc w:val="center"/>
            </w:pPr>
            <w:r>
              <w:rPr>
                <w:sz w:val="20"/>
              </w:rPr>
              <w:t>0,9</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Ensino fundamental </w:t>
            </w:r>
            <w:proofErr w:type="spellStart"/>
            <w:r>
              <w:rPr>
                <w:sz w:val="20"/>
              </w:rPr>
              <w:t>incompleto</w:t>
            </w:r>
            <w:proofErr w:type="spellEnd"/>
          </w:p>
        </w:tc>
        <w:tc>
          <w:tcPr>
            <w:tcW w:w="776" w:type="pct"/>
            <w:vAlign w:val="center"/>
          </w:tcPr>
          <w:p w:rsidR="00FE7B82" w:rsidRDefault="00FB06D4">
            <w:pPr>
              <w:spacing w:line="240" w:lineRule="auto"/>
              <w:jc w:val="center"/>
            </w:pPr>
            <w:r>
              <w:rPr>
                <w:sz w:val="20"/>
              </w:rPr>
              <w:t>138</w:t>
            </w:r>
          </w:p>
        </w:tc>
        <w:tc>
          <w:tcPr>
            <w:tcW w:w="776" w:type="pct"/>
            <w:vAlign w:val="center"/>
          </w:tcPr>
          <w:p w:rsidR="00FE7B82" w:rsidRDefault="00FB06D4">
            <w:pPr>
              <w:spacing w:line="240" w:lineRule="auto"/>
              <w:jc w:val="center"/>
            </w:pPr>
            <w:r>
              <w:rPr>
                <w:sz w:val="20"/>
              </w:rPr>
              <w:t>7,7</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Ensino fundamental </w:t>
            </w:r>
            <w:proofErr w:type="spellStart"/>
            <w:r>
              <w:rPr>
                <w:sz w:val="20"/>
              </w:rPr>
              <w:t>completo</w:t>
            </w:r>
            <w:proofErr w:type="spellEnd"/>
          </w:p>
        </w:tc>
        <w:tc>
          <w:tcPr>
            <w:tcW w:w="776" w:type="pct"/>
            <w:vAlign w:val="center"/>
          </w:tcPr>
          <w:p w:rsidR="00FE7B82" w:rsidRDefault="00FB06D4">
            <w:pPr>
              <w:spacing w:line="240" w:lineRule="auto"/>
              <w:jc w:val="center"/>
            </w:pPr>
            <w:r>
              <w:rPr>
                <w:sz w:val="20"/>
              </w:rPr>
              <w:t>91</w:t>
            </w:r>
          </w:p>
        </w:tc>
        <w:tc>
          <w:tcPr>
            <w:tcW w:w="776" w:type="pct"/>
            <w:vAlign w:val="center"/>
          </w:tcPr>
          <w:p w:rsidR="00FE7B82" w:rsidRDefault="00FB06D4">
            <w:pPr>
              <w:spacing w:line="240" w:lineRule="auto"/>
              <w:jc w:val="center"/>
            </w:pPr>
            <w:r>
              <w:rPr>
                <w:sz w:val="20"/>
              </w:rPr>
              <w:t>5,1</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Ensino </w:t>
            </w:r>
            <w:proofErr w:type="spellStart"/>
            <w:r>
              <w:rPr>
                <w:sz w:val="20"/>
              </w:rPr>
              <w:t>médio</w:t>
            </w:r>
            <w:proofErr w:type="spellEnd"/>
            <w:r>
              <w:rPr>
                <w:sz w:val="20"/>
              </w:rPr>
              <w:t xml:space="preserve"> </w:t>
            </w:r>
            <w:proofErr w:type="spellStart"/>
            <w:r>
              <w:rPr>
                <w:sz w:val="20"/>
              </w:rPr>
              <w:t>incompleto</w:t>
            </w:r>
            <w:proofErr w:type="spellEnd"/>
          </w:p>
        </w:tc>
        <w:tc>
          <w:tcPr>
            <w:tcW w:w="776" w:type="pct"/>
            <w:vAlign w:val="center"/>
          </w:tcPr>
          <w:p w:rsidR="00FE7B82" w:rsidRDefault="00FB06D4">
            <w:pPr>
              <w:spacing w:line="240" w:lineRule="auto"/>
              <w:jc w:val="center"/>
            </w:pPr>
            <w:r>
              <w:rPr>
                <w:sz w:val="20"/>
              </w:rPr>
              <w:t>169</w:t>
            </w:r>
          </w:p>
        </w:tc>
        <w:tc>
          <w:tcPr>
            <w:tcW w:w="776" w:type="pct"/>
            <w:vAlign w:val="center"/>
          </w:tcPr>
          <w:p w:rsidR="00FE7B82" w:rsidRDefault="00FB06D4">
            <w:pPr>
              <w:spacing w:line="240" w:lineRule="auto"/>
              <w:jc w:val="center"/>
            </w:pPr>
            <w:r>
              <w:rPr>
                <w:sz w:val="20"/>
              </w:rPr>
              <w:t>9,4</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Ensino </w:t>
            </w:r>
            <w:proofErr w:type="spellStart"/>
            <w:r>
              <w:rPr>
                <w:sz w:val="20"/>
              </w:rPr>
              <w:t>médio</w:t>
            </w:r>
            <w:proofErr w:type="spellEnd"/>
            <w:r>
              <w:rPr>
                <w:sz w:val="20"/>
              </w:rPr>
              <w:t xml:space="preserve"> </w:t>
            </w:r>
            <w:proofErr w:type="spellStart"/>
            <w:r>
              <w:rPr>
                <w:sz w:val="20"/>
              </w:rPr>
              <w:t>completo</w:t>
            </w:r>
            <w:proofErr w:type="spellEnd"/>
          </w:p>
        </w:tc>
        <w:tc>
          <w:tcPr>
            <w:tcW w:w="776" w:type="pct"/>
            <w:vAlign w:val="center"/>
          </w:tcPr>
          <w:p w:rsidR="00FE7B82" w:rsidRDefault="00FB06D4">
            <w:pPr>
              <w:spacing w:line="240" w:lineRule="auto"/>
              <w:jc w:val="center"/>
            </w:pPr>
            <w:r>
              <w:rPr>
                <w:sz w:val="20"/>
              </w:rPr>
              <w:t>589</w:t>
            </w:r>
          </w:p>
        </w:tc>
        <w:tc>
          <w:tcPr>
            <w:tcW w:w="776" w:type="pct"/>
            <w:vAlign w:val="center"/>
          </w:tcPr>
          <w:p w:rsidR="00FE7B82" w:rsidRDefault="00FB06D4">
            <w:pPr>
              <w:spacing w:line="240" w:lineRule="auto"/>
              <w:jc w:val="center"/>
            </w:pPr>
            <w:r>
              <w:rPr>
                <w:sz w:val="20"/>
              </w:rPr>
              <w:t>32,9</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Ensino superior </w:t>
            </w:r>
            <w:proofErr w:type="spellStart"/>
            <w:r>
              <w:rPr>
                <w:sz w:val="20"/>
              </w:rPr>
              <w:t>incompleto</w:t>
            </w:r>
            <w:proofErr w:type="spellEnd"/>
          </w:p>
        </w:tc>
        <w:tc>
          <w:tcPr>
            <w:tcW w:w="776" w:type="pct"/>
            <w:vAlign w:val="center"/>
          </w:tcPr>
          <w:p w:rsidR="00FE7B82" w:rsidRDefault="00FB06D4">
            <w:pPr>
              <w:spacing w:line="240" w:lineRule="auto"/>
              <w:jc w:val="center"/>
            </w:pPr>
            <w:r>
              <w:rPr>
                <w:sz w:val="20"/>
              </w:rPr>
              <w:t>225</w:t>
            </w:r>
          </w:p>
        </w:tc>
        <w:tc>
          <w:tcPr>
            <w:tcW w:w="776" w:type="pct"/>
            <w:vAlign w:val="center"/>
          </w:tcPr>
          <w:p w:rsidR="00FE7B82" w:rsidRDefault="00FB06D4">
            <w:pPr>
              <w:spacing w:line="240" w:lineRule="auto"/>
              <w:jc w:val="center"/>
            </w:pPr>
            <w:r>
              <w:rPr>
                <w:sz w:val="20"/>
              </w:rPr>
              <w:t>12,6</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Ensino superior </w:t>
            </w:r>
            <w:proofErr w:type="spellStart"/>
            <w:r>
              <w:rPr>
                <w:sz w:val="20"/>
              </w:rPr>
              <w:t>completo</w:t>
            </w:r>
            <w:proofErr w:type="spellEnd"/>
          </w:p>
        </w:tc>
        <w:tc>
          <w:tcPr>
            <w:tcW w:w="776" w:type="pct"/>
            <w:vAlign w:val="center"/>
          </w:tcPr>
          <w:p w:rsidR="00FE7B82" w:rsidRDefault="00FB06D4">
            <w:pPr>
              <w:spacing w:line="240" w:lineRule="auto"/>
              <w:jc w:val="center"/>
            </w:pPr>
            <w:r>
              <w:rPr>
                <w:sz w:val="20"/>
              </w:rPr>
              <w:t>555</w:t>
            </w:r>
          </w:p>
        </w:tc>
        <w:tc>
          <w:tcPr>
            <w:tcW w:w="776" w:type="pct"/>
            <w:vAlign w:val="center"/>
          </w:tcPr>
          <w:p w:rsidR="00FE7B82" w:rsidRDefault="00FB06D4">
            <w:pPr>
              <w:spacing w:line="240" w:lineRule="auto"/>
              <w:jc w:val="center"/>
            </w:pPr>
            <w:r>
              <w:rPr>
                <w:sz w:val="20"/>
              </w:rPr>
              <w:t>31,0</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sabe</w:t>
            </w:r>
            <w:proofErr w:type="spellEnd"/>
            <w:r>
              <w:rPr>
                <w:sz w:val="20"/>
              </w:rPr>
              <w:t xml:space="preserve"> / </w:t>
            </w:r>
            <w:proofErr w:type="spellStart"/>
            <w:r>
              <w:rPr>
                <w:sz w:val="20"/>
              </w:rPr>
              <w:t>Não</w:t>
            </w:r>
            <w:proofErr w:type="spellEnd"/>
            <w:r>
              <w:rPr>
                <w:sz w:val="20"/>
              </w:rPr>
              <w:t xml:space="preserve"> </w:t>
            </w:r>
            <w:proofErr w:type="spellStart"/>
            <w:r>
              <w:rPr>
                <w:sz w:val="20"/>
              </w:rPr>
              <w:t>respondeu</w:t>
            </w:r>
            <w:proofErr w:type="spellEnd"/>
          </w:p>
        </w:tc>
        <w:tc>
          <w:tcPr>
            <w:tcW w:w="776" w:type="pct"/>
            <w:vAlign w:val="center"/>
          </w:tcPr>
          <w:p w:rsidR="00FE7B82" w:rsidRDefault="00FB06D4">
            <w:pPr>
              <w:spacing w:line="240" w:lineRule="auto"/>
              <w:jc w:val="center"/>
            </w:pPr>
            <w:r>
              <w:rPr>
                <w:sz w:val="20"/>
              </w:rPr>
              <w:t>6</w:t>
            </w:r>
          </w:p>
        </w:tc>
        <w:tc>
          <w:tcPr>
            <w:tcW w:w="776" w:type="pct"/>
            <w:vAlign w:val="center"/>
          </w:tcPr>
          <w:p w:rsidR="00FE7B82" w:rsidRDefault="00FB06D4">
            <w:pPr>
              <w:spacing w:line="240" w:lineRule="auto"/>
              <w:jc w:val="center"/>
            </w:pPr>
            <w:r>
              <w:rPr>
                <w:sz w:val="20"/>
              </w:rPr>
              <w:t>0,3</w:t>
            </w:r>
          </w:p>
        </w:tc>
      </w:tr>
      <w:tr w:rsidR="00FE7B82" w:rsidTr="002B1BE6">
        <w:trPr>
          <w:jc w:val="center"/>
        </w:trPr>
        <w:tc>
          <w:tcPr>
            <w:tcW w:w="1385" w:type="pct"/>
            <w:vAlign w:val="center"/>
          </w:tcPr>
          <w:p w:rsidR="00FE7B82" w:rsidRDefault="00FB06D4">
            <w:pPr>
              <w:spacing w:line="240" w:lineRule="auto"/>
            </w:pPr>
            <w:r>
              <w:rPr>
                <w:sz w:val="20"/>
              </w:rPr>
              <w:t>Renda familiar mensal (soc_10)</w:t>
            </w:r>
          </w:p>
        </w:tc>
        <w:tc>
          <w:tcPr>
            <w:tcW w:w="2064" w:type="pct"/>
            <w:vAlign w:val="center"/>
          </w:tcPr>
          <w:p w:rsidR="00FE7B82" w:rsidRDefault="00FB06D4">
            <w:pPr>
              <w:spacing w:line="240" w:lineRule="auto"/>
            </w:pPr>
            <w:proofErr w:type="spellStart"/>
            <w:r>
              <w:rPr>
                <w:sz w:val="20"/>
              </w:rPr>
              <w:t>Até</w:t>
            </w:r>
            <w:proofErr w:type="spellEnd"/>
            <w:r>
              <w:rPr>
                <w:sz w:val="20"/>
              </w:rPr>
              <w:t xml:space="preserve"> 1/2 </w:t>
            </w:r>
            <w:proofErr w:type="spellStart"/>
            <w:r>
              <w:rPr>
                <w:sz w:val="20"/>
              </w:rPr>
              <w:t>salário</w:t>
            </w:r>
            <w:proofErr w:type="spellEnd"/>
            <w:r>
              <w:rPr>
                <w:sz w:val="20"/>
              </w:rPr>
              <w:t xml:space="preserve"> </w:t>
            </w:r>
            <w:proofErr w:type="spellStart"/>
            <w:r>
              <w:rPr>
                <w:sz w:val="20"/>
              </w:rPr>
              <w:t>mínimo</w:t>
            </w:r>
            <w:proofErr w:type="spellEnd"/>
          </w:p>
        </w:tc>
        <w:tc>
          <w:tcPr>
            <w:tcW w:w="776" w:type="pct"/>
            <w:vAlign w:val="center"/>
          </w:tcPr>
          <w:p w:rsidR="00FE7B82" w:rsidRDefault="00FB06D4">
            <w:pPr>
              <w:spacing w:line="240" w:lineRule="auto"/>
              <w:jc w:val="center"/>
            </w:pPr>
            <w:r>
              <w:rPr>
                <w:sz w:val="20"/>
              </w:rPr>
              <w:t>90</w:t>
            </w:r>
          </w:p>
        </w:tc>
        <w:tc>
          <w:tcPr>
            <w:tcW w:w="776" w:type="pct"/>
            <w:vAlign w:val="center"/>
          </w:tcPr>
          <w:p w:rsidR="00FE7B82" w:rsidRDefault="00FB06D4">
            <w:pPr>
              <w:spacing w:line="240" w:lineRule="auto"/>
              <w:jc w:val="center"/>
            </w:pPr>
            <w:r>
              <w:rPr>
                <w:sz w:val="20"/>
              </w:rPr>
              <w:t>5,0</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De 1/2 a 1 </w:t>
            </w:r>
            <w:proofErr w:type="spellStart"/>
            <w:r>
              <w:rPr>
                <w:sz w:val="20"/>
              </w:rPr>
              <w:t>salário</w:t>
            </w:r>
            <w:proofErr w:type="spellEnd"/>
            <w:r>
              <w:rPr>
                <w:sz w:val="20"/>
              </w:rPr>
              <w:t xml:space="preserve"> </w:t>
            </w:r>
            <w:proofErr w:type="spellStart"/>
            <w:r>
              <w:rPr>
                <w:sz w:val="20"/>
              </w:rPr>
              <w:t>mínimo</w:t>
            </w:r>
            <w:proofErr w:type="spellEnd"/>
          </w:p>
        </w:tc>
        <w:tc>
          <w:tcPr>
            <w:tcW w:w="776" w:type="pct"/>
            <w:vAlign w:val="center"/>
          </w:tcPr>
          <w:p w:rsidR="00FE7B82" w:rsidRDefault="00FB06D4">
            <w:pPr>
              <w:spacing w:line="240" w:lineRule="auto"/>
              <w:jc w:val="center"/>
            </w:pPr>
            <w:r>
              <w:rPr>
                <w:sz w:val="20"/>
              </w:rPr>
              <w:t>251</w:t>
            </w:r>
          </w:p>
        </w:tc>
        <w:tc>
          <w:tcPr>
            <w:tcW w:w="776" w:type="pct"/>
            <w:vAlign w:val="center"/>
          </w:tcPr>
          <w:p w:rsidR="00FE7B82" w:rsidRDefault="00FB06D4">
            <w:pPr>
              <w:spacing w:line="240" w:lineRule="auto"/>
              <w:jc w:val="center"/>
            </w:pPr>
            <w:r>
              <w:rPr>
                <w:sz w:val="20"/>
              </w:rPr>
              <w:t>14,0</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De 1 a 2 </w:t>
            </w:r>
            <w:proofErr w:type="spellStart"/>
            <w:r>
              <w:rPr>
                <w:sz w:val="20"/>
              </w:rPr>
              <w:t>salários</w:t>
            </w:r>
            <w:proofErr w:type="spellEnd"/>
            <w:r>
              <w:rPr>
                <w:sz w:val="20"/>
              </w:rPr>
              <w:t xml:space="preserve"> </w:t>
            </w:r>
            <w:proofErr w:type="spellStart"/>
            <w:r>
              <w:rPr>
                <w:sz w:val="20"/>
              </w:rPr>
              <w:t>mínimos</w:t>
            </w:r>
            <w:proofErr w:type="spellEnd"/>
          </w:p>
        </w:tc>
        <w:tc>
          <w:tcPr>
            <w:tcW w:w="776" w:type="pct"/>
            <w:vAlign w:val="center"/>
          </w:tcPr>
          <w:p w:rsidR="00FE7B82" w:rsidRDefault="00FB06D4">
            <w:pPr>
              <w:spacing w:line="240" w:lineRule="auto"/>
              <w:jc w:val="center"/>
            </w:pPr>
            <w:r>
              <w:rPr>
                <w:sz w:val="20"/>
              </w:rPr>
              <w:t>403</w:t>
            </w:r>
          </w:p>
        </w:tc>
        <w:tc>
          <w:tcPr>
            <w:tcW w:w="776" w:type="pct"/>
            <w:vAlign w:val="center"/>
          </w:tcPr>
          <w:p w:rsidR="00FE7B82" w:rsidRDefault="00FB06D4">
            <w:pPr>
              <w:spacing w:line="240" w:lineRule="auto"/>
              <w:jc w:val="center"/>
            </w:pPr>
            <w:r>
              <w:rPr>
                <w:sz w:val="20"/>
              </w:rPr>
              <w:t>22,5</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De 2 a 5 </w:t>
            </w:r>
            <w:proofErr w:type="spellStart"/>
            <w:r>
              <w:rPr>
                <w:sz w:val="20"/>
              </w:rPr>
              <w:t>salários</w:t>
            </w:r>
            <w:proofErr w:type="spellEnd"/>
            <w:r>
              <w:rPr>
                <w:sz w:val="20"/>
              </w:rPr>
              <w:t xml:space="preserve"> </w:t>
            </w:r>
            <w:proofErr w:type="spellStart"/>
            <w:r>
              <w:rPr>
                <w:sz w:val="20"/>
              </w:rPr>
              <w:t>mínimos</w:t>
            </w:r>
            <w:proofErr w:type="spellEnd"/>
          </w:p>
        </w:tc>
        <w:tc>
          <w:tcPr>
            <w:tcW w:w="776" w:type="pct"/>
            <w:vAlign w:val="center"/>
          </w:tcPr>
          <w:p w:rsidR="00FE7B82" w:rsidRDefault="00FB06D4">
            <w:pPr>
              <w:spacing w:line="240" w:lineRule="auto"/>
              <w:jc w:val="center"/>
            </w:pPr>
            <w:r>
              <w:rPr>
                <w:sz w:val="20"/>
              </w:rPr>
              <w:t>600</w:t>
            </w:r>
          </w:p>
        </w:tc>
        <w:tc>
          <w:tcPr>
            <w:tcW w:w="776" w:type="pct"/>
            <w:vAlign w:val="center"/>
          </w:tcPr>
          <w:p w:rsidR="00FE7B82" w:rsidRDefault="00FB06D4">
            <w:pPr>
              <w:spacing w:line="240" w:lineRule="auto"/>
              <w:jc w:val="center"/>
            </w:pPr>
            <w:r>
              <w:rPr>
                <w:sz w:val="20"/>
              </w:rPr>
              <w:t>33,5</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r>
              <w:rPr>
                <w:sz w:val="20"/>
              </w:rPr>
              <w:t xml:space="preserve">De 5 a 10 </w:t>
            </w:r>
            <w:proofErr w:type="spellStart"/>
            <w:r>
              <w:rPr>
                <w:sz w:val="20"/>
              </w:rPr>
              <w:t>salários</w:t>
            </w:r>
            <w:proofErr w:type="spellEnd"/>
            <w:r>
              <w:rPr>
                <w:sz w:val="20"/>
              </w:rPr>
              <w:t xml:space="preserve"> </w:t>
            </w:r>
            <w:proofErr w:type="spellStart"/>
            <w:r>
              <w:rPr>
                <w:sz w:val="20"/>
              </w:rPr>
              <w:t>mínimos</w:t>
            </w:r>
            <w:proofErr w:type="spellEnd"/>
          </w:p>
        </w:tc>
        <w:tc>
          <w:tcPr>
            <w:tcW w:w="776" w:type="pct"/>
            <w:vAlign w:val="center"/>
          </w:tcPr>
          <w:p w:rsidR="00FE7B82" w:rsidRDefault="00FB06D4">
            <w:pPr>
              <w:spacing w:line="240" w:lineRule="auto"/>
              <w:jc w:val="center"/>
            </w:pPr>
            <w:r>
              <w:rPr>
                <w:sz w:val="20"/>
              </w:rPr>
              <w:t>206</w:t>
            </w:r>
          </w:p>
        </w:tc>
        <w:tc>
          <w:tcPr>
            <w:tcW w:w="776" w:type="pct"/>
            <w:vAlign w:val="center"/>
          </w:tcPr>
          <w:p w:rsidR="00FE7B82" w:rsidRDefault="00FB06D4">
            <w:pPr>
              <w:spacing w:line="240" w:lineRule="auto"/>
              <w:jc w:val="center"/>
            </w:pPr>
            <w:r>
              <w:rPr>
                <w:sz w:val="20"/>
              </w:rPr>
              <w:t>11,5</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Mais</w:t>
            </w:r>
            <w:proofErr w:type="spellEnd"/>
            <w:r>
              <w:rPr>
                <w:sz w:val="20"/>
              </w:rPr>
              <w:t xml:space="preserve"> de 10 </w:t>
            </w:r>
            <w:proofErr w:type="spellStart"/>
            <w:r>
              <w:rPr>
                <w:sz w:val="20"/>
              </w:rPr>
              <w:t>salários</w:t>
            </w:r>
            <w:proofErr w:type="spellEnd"/>
            <w:r>
              <w:rPr>
                <w:sz w:val="20"/>
              </w:rPr>
              <w:t xml:space="preserve"> </w:t>
            </w:r>
            <w:proofErr w:type="spellStart"/>
            <w:r>
              <w:rPr>
                <w:sz w:val="20"/>
              </w:rPr>
              <w:t>mínimos</w:t>
            </w:r>
            <w:proofErr w:type="spellEnd"/>
          </w:p>
        </w:tc>
        <w:tc>
          <w:tcPr>
            <w:tcW w:w="776" w:type="pct"/>
            <w:vAlign w:val="center"/>
          </w:tcPr>
          <w:p w:rsidR="00FE7B82" w:rsidRDefault="00FB06D4">
            <w:pPr>
              <w:spacing w:line="240" w:lineRule="auto"/>
              <w:jc w:val="center"/>
            </w:pPr>
            <w:r>
              <w:rPr>
                <w:sz w:val="20"/>
              </w:rPr>
              <w:t>137</w:t>
            </w:r>
          </w:p>
        </w:tc>
        <w:tc>
          <w:tcPr>
            <w:tcW w:w="776" w:type="pct"/>
            <w:vAlign w:val="center"/>
          </w:tcPr>
          <w:p w:rsidR="00FE7B82" w:rsidRDefault="00FB06D4">
            <w:pPr>
              <w:spacing w:line="240" w:lineRule="auto"/>
              <w:jc w:val="center"/>
            </w:pPr>
            <w:r>
              <w:rPr>
                <w:sz w:val="20"/>
              </w:rPr>
              <w:t>7,7</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sabe</w:t>
            </w:r>
            <w:proofErr w:type="spellEnd"/>
            <w:r>
              <w:rPr>
                <w:sz w:val="20"/>
              </w:rPr>
              <w:t xml:space="preserve"> / </w:t>
            </w:r>
            <w:proofErr w:type="spellStart"/>
            <w:r>
              <w:rPr>
                <w:sz w:val="20"/>
              </w:rPr>
              <w:t>Não</w:t>
            </w:r>
            <w:proofErr w:type="spellEnd"/>
            <w:r>
              <w:rPr>
                <w:sz w:val="20"/>
              </w:rPr>
              <w:t xml:space="preserve"> </w:t>
            </w:r>
            <w:proofErr w:type="spellStart"/>
            <w:r>
              <w:rPr>
                <w:sz w:val="20"/>
              </w:rPr>
              <w:t>respondeu</w:t>
            </w:r>
            <w:proofErr w:type="spellEnd"/>
          </w:p>
        </w:tc>
        <w:tc>
          <w:tcPr>
            <w:tcW w:w="776" w:type="pct"/>
            <w:vAlign w:val="center"/>
          </w:tcPr>
          <w:p w:rsidR="00FE7B82" w:rsidRDefault="00FB06D4">
            <w:pPr>
              <w:spacing w:line="240" w:lineRule="auto"/>
              <w:jc w:val="center"/>
            </w:pPr>
            <w:r>
              <w:rPr>
                <w:sz w:val="20"/>
              </w:rPr>
              <w:t>102</w:t>
            </w:r>
          </w:p>
        </w:tc>
        <w:tc>
          <w:tcPr>
            <w:tcW w:w="776" w:type="pct"/>
            <w:vAlign w:val="center"/>
          </w:tcPr>
          <w:p w:rsidR="00FE7B82" w:rsidRDefault="00FB06D4">
            <w:pPr>
              <w:spacing w:line="240" w:lineRule="auto"/>
              <w:jc w:val="center"/>
            </w:pPr>
            <w:r>
              <w:rPr>
                <w:sz w:val="20"/>
              </w:rPr>
              <w:t>5,7</w:t>
            </w:r>
          </w:p>
        </w:tc>
      </w:tr>
      <w:tr w:rsidR="00FE7B82" w:rsidTr="002B1BE6">
        <w:trPr>
          <w:jc w:val="center"/>
        </w:trPr>
        <w:tc>
          <w:tcPr>
            <w:tcW w:w="1385" w:type="pct"/>
            <w:vAlign w:val="center"/>
          </w:tcPr>
          <w:p w:rsidR="00FE7B82" w:rsidRDefault="00FB06D4">
            <w:pPr>
              <w:spacing w:line="240" w:lineRule="auto"/>
            </w:pPr>
            <w:r>
              <w:rPr>
                <w:sz w:val="20"/>
              </w:rPr>
              <w:t xml:space="preserve">Cor </w:t>
            </w:r>
            <w:proofErr w:type="spellStart"/>
            <w:r>
              <w:rPr>
                <w:sz w:val="20"/>
              </w:rPr>
              <w:t>ou</w:t>
            </w:r>
            <w:proofErr w:type="spellEnd"/>
            <w:r>
              <w:rPr>
                <w:sz w:val="20"/>
              </w:rPr>
              <w:t xml:space="preserve"> </w:t>
            </w:r>
            <w:proofErr w:type="spellStart"/>
            <w:r>
              <w:rPr>
                <w:sz w:val="20"/>
              </w:rPr>
              <w:t>raça</w:t>
            </w:r>
            <w:proofErr w:type="spellEnd"/>
            <w:r>
              <w:rPr>
                <w:sz w:val="20"/>
              </w:rPr>
              <w:t xml:space="preserve"> (soc_8)</w:t>
            </w:r>
          </w:p>
        </w:tc>
        <w:tc>
          <w:tcPr>
            <w:tcW w:w="2064" w:type="pct"/>
            <w:vAlign w:val="center"/>
          </w:tcPr>
          <w:p w:rsidR="00FE7B82" w:rsidRDefault="00FB06D4">
            <w:pPr>
              <w:spacing w:line="240" w:lineRule="auto"/>
            </w:pPr>
            <w:proofErr w:type="spellStart"/>
            <w:r>
              <w:rPr>
                <w:sz w:val="20"/>
              </w:rPr>
              <w:t>Branca</w:t>
            </w:r>
            <w:proofErr w:type="spellEnd"/>
          </w:p>
        </w:tc>
        <w:tc>
          <w:tcPr>
            <w:tcW w:w="776" w:type="pct"/>
            <w:vAlign w:val="center"/>
          </w:tcPr>
          <w:p w:rsidR="00FE7B82" w:rsidRDefault="00FB06D4">
            <w:pPr>
              <w:spacing w:line="240" w:lineRule="auto"/>
              <w:jc w:val="center"/>
            </w:pPr>
            <w:r>
              <w:rPr>
                <w:sz w:val="20"/>
              </w:rPr>
              <w:t>661</w:t>
            </w:r>
          </w:p>
        </w:tc>
        <w:tc>
          <w:tcPr>
            <w:tcW w:w="776" w:type="pct"/>
            <w:vAlign w:val="center"/>
          </w:tcPr>
          <w:p w:rsidR="00FE7B82" w:rsidRDefault="00FB06D4">
            <w:pPr>
              <w:spacing w:line="240" w:lineRule="auto"/>
              <w:jc w:val="center"/>
            </w:pPr>
            <w:r>
              <w:rPr>
                <w:sz w:val="20"/>
              </w:rPr>
              <w:t>36,9</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Preta</w:t>
            </w:r>
            <w:proofErr w:type="spellEnd"/>
          </w:p>
        </w:tc>
        <w:tc>
          <w:tcPr>
            <w:tcW w:w="776" w:type="pct"/>
            <w:vAlign w:val="center"/>
          </w:tcPr>
          <w:p w:rsidR="00FE7B82" w:rsidRDefault="00FB06D4">
            <w:pPr>
              <w:spacing w:line="240" w:lineRule="auto"/>
              <w:jc w:val="center"/>
            </w:pPr>
            <w:r>
              <w:rPr>
                <w:sz w:val="20"/>
              </w:rPr>
              <w:t>213</w:t>
            </w:r>
          </w:p>
        </w:tc>
        <w:tc>
          <w:tcPr>
            <w:tcW w:w="776" w:type="pct"/>
            <w:vAlign w:val="center"/>
          </w:tcPr>
          <w:p w:rsidR="00FE7B82" w:rsidRDefault="00FB06D4">
            <w:pPr>
              <w:spacing w:line="240" w:lineRule="auto"/>
              <w:jc w:val="center"/>
            </w:pPr>
            <w:r>
              <w:rPr>
                <w:sz w:val="20"/>
              </w:rPr>
              <w:t>11,9</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Amarela</w:t>
            </w:r>
            <w:proofErr w:type="spellEnd"/>
          </w:p>
        </w:tc>
        <w:tc>
          <w:tcPr>
            <w:tcW w:w="776" w:type="pct"/>
            <w:vAlign w:val="center"/>
          </w:tcPr>
          <w:p w:rsidR="00FE7B82" w:rsidRDefault="00FB06D4">
            <w:pPr>
              <w:spacing w:line="240" w:lineRule="auto"/>
              <w:jc w:val="center"/>
            </w:pPr>
            <w:r>
              <w:rPr>
                <w:sz w:val="20"/>
              </w:rPr>
              <w:t>33</w:t>
            </w:r>
          </w:p>
        </w:tc>
        <w:tc>
          <w:tcPr>
            <w:tcW w:w="776" w:type="pct"/>
            <w:vAlign w:val="center"/>
          </w:tcPr>
          <w:p w:rsidR="00FE7B82" w:rsidRDefault="00FB06D4">
            <w:pPr>
              <w:spacing w:line="240" w:lineRule="auto"/>
              <w:jc w:val="center"/>
            </w:pPr>
            <w:r>
              <w:rPr>
                <w:sz w:val="20"/>
              </w:rPr>
              <w:t>1,8</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Parda</w:t>
            </w:r>
            <w:proofErr w:type="spellEnd"/>
          </w:p>
        </w:tc>
        <w:tc>
          <w:tcPr>
            <w:tcW w:w="776" w:type="pct"/>
            <w:vAlign w:val="center"/>
          </w:tcPr>
          <w:p w:rsidR="00FE7B82" w:rsidRDefault="00FB06D4">
            <w:pPr>
              <w:spacing w:line="240" w:lineRule="auto"/>
              <w:jc w:val="center"/>
            </w:pPr>
            <w:r>
              <w:rPr>
                <w:sz w:val="20"/>
              </w:rPr>
              <w:t>837</w:t>
            </w:r>
          </w:p>
        </w:tc>
        <w:tc>
          <w:tcPr>
            <w:tcW w:w="776" w:type="pct"/>
            <w:vAlign w:val="center"/>
          </w:tcPr>
          <w:p w:rsidR="00FE7B82" w:rsidRDefault="00FB06D4">
            <w:pPr>
              <w:spacing w:line="240" w:lineRule="auto"/>
              <w:jc w:val="center"/>
            </w:pPr>
            <w:r>
              <w:rPr>
                <w:sz w:val="20"/>
              </w:rPr>
              <w:t>46,8</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Indígena</w:t>
            </w:r>
            <w:proofErr w:type="spellEnd"/>
          </w:p>
        </w:tc>
        <w:tc>
          <w:tcPr>
            <w:tcW w:w="776" w:type="pct"/>
            <w:vAlign w:val="center"/>
          </w:tcPr>
          <w:p w:rsidR="00FE7B82" w:rsidRDefault="00FB06D4">
            <w:pPr>
              <w:spacing w:line="240" w:lineRule="auto"/>
              <w:jc w:val="center"/>
            </w:pPr>
            <w:r>
              <w:rPr>
                <w:sz w:val="20"/>
              </w:rPr>
              <w:t>17</w:t>
            </w:r>
          </w:p>
        </w:tc>
        <w:tc>
          <w:tcPr>
            <w:tcW w:w="776" w:type="pct"/>
            <w:vAlign w:val="center"/>
          </w:tcPr>
          <w:p w:rsidR="00FE7B82" w:rsidRDefault="00FB06D4">
            <w:pPr>
              <w:spacing w:line="240" w:lineRule="auto"/>
              <w:jc w:val="center"/>
            </w:pPr>
            <w:r>
              <w:rPr>
                <w:sz w:val="20"/>
              </w:rPr>
              <w:t>1,0</w:t>
            </w:r>
          </w:p>
        </w:tc>
      </w:tr>
      <w:tr w:rsidR="00FE7B82" w:rsidTr="002B1BE6">
        <w:trPr>
          <w:jc w:val="center"/>
        </w:trPr>
        <w:tc>
          <w:tcPr>
            <w:tcW w:w="1385" w:type="pct"/>
            <w:vAlign w:val="center"/>
          </w:tcPr>
          <w:p w:rsidR="00FE7B82" w:rsidRDefault="00FE7B82">
            <w:pPr>
              <w:spacing w:line="240" w:lineRule="auto"/>
            </w:pPr>
          </w:p>
        </w:tc>
        <w:tc>
          <w:tcPr>
            <w:tcW w:w="206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sabe</w:t>
            </w:r>
            <w:proofErr w:type="spellEnd"/>
            <w:r>
              <w:rPr>
                <w:sz w:val="20"/>
              </w:rPr>
              <w:t xml:space="preserve"> / </w:t>
            </w:r>
            <w:proofErr w:type="spellStart"/>
            <w:r>
              <w:rPr>
                <w:sz w:val="20"/>
              </w:rPr>
              <w:t>Não</w:t>
            </w:r>
            <w:proofErr w:type="spellEnd"/>
            <w:r>
              <w:rPr>
                <w:sz w:val="20"/>
              </w:rPr>
              <w:t xml:space="preserve"> </w:t>
            </w:r>
            <w:proofErr w:type="spellStart"/>
            <w:r>
              <w:rPr>
                <w:sz w:val="20"/>
              </w:rPr>
              <w:t>respondeu</w:t>
            </w:r>
            <w:proofErr w:type="spellEnd"/>
          </w:p>
        </w:tc>
        <w:tc>
          <w:tcPr>
            <w:tcW w:w="776" w:type="pct"/>
            <w:vAlign w:val="center"/>
          </w:tcPr>
          <w:p w:rsidR="00FE7B82" w:rsidRDefault="00FB06D4">
            <w:pPr>
              <w:spacing w:line="240" w:lineRule="auto"/>
              <w:jc w:val="center"/>
            </w:pPr>
            <w:r>
              <w:rPr>
                <w:sz w:val="20"/>
              </w:rPr>
              <w:t>28</w:t>
            </w:r>
          </w:p>
        </w:tc>
        <w:tc>
          <w:tcPr>
            <w:tcW w:w="776" w:type="pct"/>
            <w:vAlign w:val="center"/>
          </w:tcPr>
          <w:p w:rsidR="00FE7B82" w:rsidRDefault="00FB06D4">
            <w:pPr>
              <w:spacing w:line="240" w:lineRule="auto"/>
              <w:jc w:val="center"/>
            </w:pPr>
            <w:r>
              <w:rPr>
                <w:sz w:val="20"/>
              </w:rPr>
              <w:t>1,6</w:t>
            </w:r>
          </w:p>
        </w:tc>
      </w:tr>
    </w:tbl>
    <w:p w:rsidR="00FE7B82" w:rsidRDefault="00FB06D4">
      <w:pPr>
        <w:spacing w:after="200" w:line="240" w:lineRule="auto"/>
        <w:jc w:val="both"/>
        <w:rPr>
          <w:sz w:val="20"/>
          <w:lang w:val="pt-BR"/>
        </w:rPr>
      </w:pPr>
      <w:r w:rsidRPr="00A31A8B">
        <w:rPr>
          <w:sz w:val="20"/>
          <w:lang w:val="pt-BR"/>
        </w:rPr>
        <w:t>Feito pelos autores. Percentuais calculados sobre o total de 1.789 entrevistas. As faixas de renda tomam como referência o salário mínimo vigente no período de campo (R$ 1.412,00). A categoria “Não sabe / Não respondeu” agrega os códigos 98 e 99 do banco de dados.</w:t>
      </w:r>
    </w:p>
    <w:p w:rsidR="002B1BE6" w:rsidRPr="00A31A8B" w:rsidRDefault="002B1BE6">
      <w:pPr>
        <w:spacing w:after="200" w:line="240" w:lineRule="auto"/>
        <w:jc w:val="both"/>
        <w:rPr>
          <w:lang w:val="pt-BR"/>
        </w:rPr>
      </w:pPr>
    </w:p>
    <w:p w:rsidR="00FE7B82" w:rsidRDefault="00FB06D4">
      <w:pPr>
        <w:pStyle w:val="Ttulo2"/>
        <w:rPr>
          <w:lang w:val="pt-BR"/>
        </w:rPr>
      </w:pPr>
      <w:bookmarkStart w:id="6" w:name="_Toc237766477"/>
      <w:r w:rsidRPr="00A31A8B">
        <w:rPr>
          <w:lang w:val="pt-BR"/>
        </w:rPr>
        <w:t>1.4 Pesos amostrais</w:t>
      </w:r>
      <w:bookmarkEnd w:id="6"/>
    </w:p>
    <w:p w:rsidR="002B1BE6" w:rsidRPr="002B1BE6" w:rsidRDefault="002B1BE6" w:rsidP="002B1BE6">
      <w:pPr>
        <w:rPr>
          <w:lang w:val="pt-BR"/>
        </w:rPr>
      </w:pPr>
    </w:p>
    <w:p w:rsidR="00FE7B82" w:rsidRPr="00A31A8B" w:rsidRDefault="00FB06D4">
      <w:pPr>
        <w:ind w:firstLine="850"/>
        <w:jc w:val="both"/>
        <w:rPr>
          <w:lang w:val="pt-BR"/>
        </w:rPr>
      </w:pPr>
      <w:r w:rsidRPr="00A31A8B">
        <w:rPr>
          <w:lang w:val="pt-BR"/>
        </w:rPr>
        <w:t xml:space="preserve">O arquivo de dados disponibiliza dois vetores de ponderação. O primeiro (Peso) é um peso de calibração nacional, cuja função é corrigir a </w:t>
      </w:r>
      <w:proofErr w:type="spellStart"/>
      <w:r w:rsidRPr="00A31A8B">
        <w:rPr>
          <w:lang w:val="pt-BR"/>
        </w:rPr>
        <w:t>sobreamostragem</w:t>
      </w:r>
      <w:proofErr w:type="spellEnd"/>
      <w:r w:rsidRPr="00A31A8B">
        <w:rPr>
          <w:lang w:val="pt-BR"/>
        </w:rPr>
        <w:t xml:space="preserve"> da região Norte e ajustar a amostra às marginais populacionais adotadas na estratificação; assume valores entre 0,21 e 3,00, com média 1,00, e soma 1.789, </w:t>
      </w:r>
      <w:r w:rsidRPr="00A31A8B">
        <w:rPr>
          <w:lang w:val="pt-BR"/>
        </w:rPr>
        <w:lastRenderedPageBreak/>
        <w:t>preservando o tamanho nominal da amostra. O segundo (</w:t>
      </w:r>
      <w:proofErr w:type="spellStart"/>
      <w:r w:rsidRPr="00A31A8B">
        <w:rPr>
          <w:lang w:val="pt-BR"/>
        </w:rPr>
        <w:t>Peso_Norte</w:t>
      </w:r>
      <w:proofErr w:type="spellEnd"/>
      <w:r w:rsidRPr="00A31A8B">
        <w:rPr>
          <w:lang w:val="pt-BR"/>
        </w:rPr>
        <w:t xml:space="preserve">) é um peso restrito à </w:t>
      </w:r>
      <w:proofErr w:type="spellStart"/>
      <w:r w:rsidRPr="00A31A8B">
        <w:rPr>
          <w:lang w:val="pt-BR"/>
        </w:rPr>
        <w:t>subamostra</w:t>
      </w:r>
      <w:proofErr w:type="spellEnd"/>
      <w:r w:rsidRPr="00A31A8B">
        <w:rPr>
          <w:lang w:val="pt-BR"/>
        </w:rPr>
        <w:t xml:space="preserve"> da região Norte, que soma 589 e assume valor nulo para os respondentes das demais regiões, destinando-se a análises circunscritas àquela região.</w:t>
      </w:r>
    </w:p>
    <w:p w:rsidR="00FE7B82" w:rsidRDefault="00FB06D4">
      <w:pPr>
        <w:ind w:firstLine="850"/>
        <w:jc w:val="both"/>
        <w:rPr>
          <w:lang w:val="pt-BR"/>
        </w:rPr>
      </w:pPr>
      <w:r w:rsidRPr="00A31A8B">
        <w:rPr>
          <w:lang w:val="pt-BR"/>
        </w:rPr>
        <w:t>Os modelos apresentados no texto principal são estimados sem ponderação. A opção decorre da natureza dos objetivos analíticos: as estimativas relatadas não são estimativas descritivas de parâmetros populacionais</w:t>
      </w:r>
      <w:r w:rsidR="002B1BE6">
        <w:rPr>
          <w:lang w:val="pt-BR"/>
        </w:rPr>
        <w:t>,</w:t>
      </w:r>
      <w:r w:rsidRPr="00A31A8B">
        <w:rPr>
          <w:lang w:val="pt-BR"/>
        </w:rPr>
        <w:t xml:space="preserve"> para as quais a ponderação seria indispensável, mas coeficientes de associação condicionais, obtidos em modelos que incorporam como covariáveis as próprias dimensões que estruturam o desenho amostral, a saber, unidade da federação, porte do município, idade e sexo. Sob essa especificação, a ponderação não constitui requisito de consistência dos coeficientes e tende a ampliar sua variância.</w:t>
      </w:r>
    </w:p>
    <w:p w:rsidR="002B1BE6" w:rsidRPr="00A31A8B" w:rsidRDefault="002B1BE6">
      <w:pPr>
        <w:ind w:firstLine="850"/>
        <w:jc w:val="both"/>
        <w:rPr>
          <w:lang w:val="pt-BR"/>
        </w:rPr>
      </w:pPr>
    </w:p>
    <w:p w:rsidR="00FE7B82" w:rsidRDefault="00FB06D4">
      <w:pPr>
        <w:pStyle w:val="Ttulo2"/>
        <w:rPr>
          <w:lang w:val="pt-BR"/>
        </w:rPr>
      </w:pPr>
      <w:bookmarkStart w:id="7" w:name="_Toc237766478"/>
      <w:r w:rsidRPr="00A31A8B">
        <w:rPr>
          <w:lang w:val="pt-BR"/>
        </w:rPr>
        <w:t>1.5 Estrutura do questionário</w:t>
      </w:r>
      <w:bookmarkEnd w:id="7"/>
    </w:p>
    <w:p w:rsidR="002B1BE6" w:rsidRPr="002B1BE6" w:rsidRDefault="002B1BE6" w:rsidP="002B1BE6">
      <w:pPr>
        <w:rPr>
          <w:lang w:val="pt-BR"/>
        </w:rPr>
      </w:pPr>
    </w:p>
    <w:p w:rsidR="00FE7B82" w:rsidRPr="00A31A8B" w:rsidRDefault="00FB06D4">
      <w:pPr>
        <w:ind w:firstLine="850"/>
        <w:jc w:val="both"/>
        <w:rPr>
          <w:lang w:val="pt-BR"/>
        </w:rPr>
      </w:pPr>
      <w:r w:rsidRPr="00A31A8B">
        <w:rPr>
          <w:lang w:val="pt-BR"/>
        </w:rPr>
        <w:t>O instrumento é composto por 65 perguntas fechadas, organizadas em blocos temáticos identificados por prefixos no nome das variáveis: caracterização sociodemográfica (</w:t>
      </w:r>
      <w:proofErr w:type="spellStart"/>
      <w:r w:rsidRPr="00A31A8B">
        <w:rPr>
          <w:lang w:val="pt-BR"/>
        </w:rPr>
        <w:t>soc</w:t>
      </w:r>
      <w:proofErr w:type="spellEnd"/>
      <w:r w:rsidRPr="00A31A8B">
        <w:rPr>
          <w:lang w:val="pt-BR"/>
        </w:rPr>
        <w:t>), interesse e valores relativos ao meio ambiente (</w:t>
      </w:r>
      <w:proofErr w:type="spellStart"/>
      <w:r w:rsidRPr="00A31A8B">
        <w:rPr>
          <w:lang w:val="pt-BR"/>
        </w:rPr>
        <w:t>valc</w:t>
      </w:r>
      <w:proofErr w:type="spellEnd"/>
      <w:r w:rsidRPr="00A31A8B">
        <w:rPr>
          <w:lang w:val="pt-BR"/>
        </w:rPr>
        <w:t>), percepções sobre clima e temperatura (</w:t>
      </w:r>
      <w:proofErr w:type="spellStart"/>
      <w:r w:rsidRPr="00A31A8B">
        <w:rPr>
          <w:lang w:val="pt-BR"/>
        </w:rPr>
        <w:t>clim</w:t>
      </w:r>
      <w:proofErr w:type="spellEnd"/>
      <w:r w:rsidRPr="00A31A8B">
        <w:rPr>
          <w:lang w:val="pt-BR"/>
        </w:rPr>
        <w:t>), atitudes sobre a Amazônia (atam), valores gerais (</w:t>
      </w:r>
      <w:proofErr w:type="spellStart"/>
      <w:r w:rsidRPr="00A31A8B">
        <w:rPr>
          <w:lang w:val="pt-BR"/>
        </w:rPr>
        <w:t>val</w:t>
      </w:r>
      <w:proofErr w:type="spellEnd"/>
      <w:r w:rsidRPr="00A31A8B">
        <w:rPr>
          <w:lang w:val="pt-BR"/>
        </w:rPr>
        <w:t>), questões indígenas e territoriais (</w:t>
      </w:r>
      <w:proofErr w:type="spellStart"/>
      <w:r w:rsidRPr="00A31A8B">
        <w:rPr>
          <w:lang w:val="pt-BR"/>
        </w:rPr>
        <w:t>ind</w:t>
      </w:r>
      <w:proofErr w:type="spellEnd"/>
      <w:r w:rsidRPr="00A31A8B">
        <w:rPr>
          <w:lang w:val="pt-BR"/>
        </w:rPr>
        <w:t>), preferências por políticas públicas (poli) e atitudes políticas (</w:t>
      </w:r>
      <w:proofErr w:type="spellStart"/>
      <w:r w:rsidRPr="00A31A8B">
        <w:rPr>
          <w:lang w:val="pt-BR"/>
        </w:rPr>
        <w:t>att</w:t>
      </w:r>
      <w:proofErr w:type="spellEnd"/>
      <w:r w:rsidRPr="00A31A8B">
        <w:rPr>
          <w:lang w:val="pt-BR"/>
        </w:rPr>
        <w:t>). Um subconjunto de perguntas foi aplicado exclusivamente aos respondentes da região Norte, identificado pelo sufixo _</w:t>
      </w:r>
      <w:proofErr w:type="spellStart"/>
      <w:r w:rsidRPr="00A31A8B">
        <w:rPr>
          <w:lang w:val="pt-BR"/>
        </w:rPr>
        <w:t>amt_norte</w:t>
      </w:r>
      <w:proofErr w:type="spellEnd"/>
      <w:r w:rsidRPr="00A31A8B">
        <w:rPr>
          <w:lang w:val="pt-BR"/>
        </w:rPr>
        <w:t xml:space="preserve"> no nome da variável; nenhuma delas integra as análises do artigo, o que preserva a comparabilidade entre as regiões em todos os modelos estimados. As perguntas efetivamente utilizadas são transcritas na íntegra na Seção 2, ao lado das respectivas recodificações.</w:t>
      </w:r>
    </w:p>
    <w:p w:rsidR="00FE7B82" w:rsidRPr="00A31A8B" w:rsidRDefault="00FB06D4">
      <w:pPr>
        <w:rPr>
          <w:lang w:val="pt-BR"/>
        </w:rPr>
      </w:pPr>
      <w:r w:rsidRPr="00A31A8B">
        <w:rPr>
          <w:lang w:val="pt-BR"/>
        </w:rPr>
        <w:br w:type="page"/>
      </w:r>
    </w:p>
    <w:p w:rsidR="00FE7B82" w:rsidRDefault="00FB06D4">
      <w:pPr>
        <w:pStyle w:val="Ttulo1"/>
        <w:rPr>
          <w:lang w:val="pt-BR"/>
        </w:rPr>
      </w:pPr>
      <w:bookmarkStart w:id="8" w:name="_Toc237766479"/>
      <w:r w:rsidRPr="00A31A8B">
        <w:rPr>
          <w:lang w:val="pt-BR"/>
        </w:rPr>
        <w:lastRenderedPageBreak/>
        <w:t>2. Construção da amostra analítica e procedimentos de recodificação</w:t>
      </w:r>
      <w:bookmarkEnd w:id="8"/>
    </w:p>
    <w:p w:rsidR="002B1BE6" w:rsidRPr="002B1BE6" w:rsidRDefault="002B1BE6" w:rsidP="002B1BE6">
      <w:pPr>
        <w:rPr>
          <w:lang w:val="pt-BR"/>
        </w:rPr>
      </w:pPr>
    </w:p>
    <w:p w:rsidR="00FE7B82" w:rsidRDefault="00FB06D4">
      <w:pPr>
        <w:ind w:firstLine="850"/>
        <w:jc w:val="both"/>
        <w:rPr>
          <w:lang w:val="pt-BR"/>
        </w:rPr>
      </w:pPr>
      <w:r w:rsidRPr="00A31A8B">
        <w:rPr>
          <w:lang w:val="pt-BR"/>
        </w:rPr>
        <w:t>Esta seção documenta o percurso que vai do arquivo bruto de 1.789 entrevistas às amostras efetivamente analisadas em cada modelo. São descritos, nesta ordem: o critério geral de tratamento da não resposta (2.1); a recodificação dos cinco itens que compõem a variável latente de valores ambientais (2.2); as variáveis de comportamento e identificação política (2.3); a construção da medida de polarização afetiva (2.4); as variáveis dependentes de tolerância política (2.5); as covariáveis sociodemográficas e atitudinais (2.6); e o número de casos resultante em cada etapa (2.7).</w:t>
      </w:r>
    </w:p>
    <w:p w:rsidR="002B1BE6" w:rsidRPr="00A31A8B" w:rsidRDefault="002B1BE6">
      <w:pPr>
        <w:ind w:firstLine="850"/>
        <w:jc w:val="both"/>
        <w:rPr>
          <w:lang w:val="pt-BR"/>
        </w:rPr>
      </w:pPr>
    </w:p>
    <w:p w:rsidR="00FE7B82" w:rsidRDefault="00FB06D4">
      <w:pPr>
        <w:pStyle w:val="Ttulo2"/>
        <w:rPr>
          <w:lang w:val="pt-BR"/>
        </w:rPr>
      </w:pPr>
      <w:bookmarkStart w:id="9" w:name="_Toc237766480"/>
      <w:r w:rsidRPr="00A31A8B">
        <w:rPr>
          <w:lang w:val="pt-BR"/>
        </w:rPr>
        <w:t>2.1 Critério geral de tratamento da não resposta</w:t>
      </w:r>
      <w:bookmarkEnd w:id="9"/>
    </w:p>
    <w:p w:rsidR="002B1BE6" w:rsidRPr="002B1BE6" w:rsidRDefault="002B1BE6" w:rsidP="002B1BE6">
      <w:pPr>
        <w:rPr>
          <w:lang w:val="pt-BR"/>
        </w:rPr>
      </w:pPr>
    </w:p>
    <w:p w:rsidR="00FE7B82" w:rsidRPr="00A31A8B" w:rsidRDefault="00FB06D4">
      <w:pPr>
        <w:ind w:firstLine="850"/>
        <w:jc w:val="both"/>
        <w:rPr>
          <w:lang w:val="pt-BR"/>
        </w:rPr>
      </w:pPr>
      <w:r w:rsidRPr="00A31A8B">
        <w:rPr>
          <w:lang w:val="pt-BR"/>
        </w:rPr>
        <w:t>O instrumento registra a não resposta por meio de dois códigos reservados, aplicados de maneira uniforme a todas as perguntas fechadas: 98, correspondente a “Não sabe”, e 99, correspondente a “Não respondeu / Negou-se a responder”. Ambos foram registrados como respostas espontâneas, não sendo apresentados aos respondentes entre as alternativas de leitura obrigatória.</w:t>
      </w:r>
    </w:p>
    <w:p w:rsidR="00FE7B82" w:rsidRPr="00A31A8B" w:rsidRDefault="00FB06D4">
      <w:pPr>
        <w:ind w:firstLine="850"/>
        <w:jc w:val="both"/>
        <w:rPr>
          <w:lang w:val="pt-BR"/>
        </w:rPr>
      </w:pPr>
      <w:r w:rsidRPr="00A31A8B">
        <w:rPr>
          <w:lang w:val="pt-BR"/>
        </w:rPr>
        <w:t xml:space="preserve">Nas variáveis de atitude, nas variáveis dependentes e nas variáveis empregadas como controles nos modelos de regressão, os códigos 98 e 99 foram convertidos em valores ausentes antes de qualquer operação de recodificação, agregação ou estimação. Os casos com valores ausentes são excluídos por deleção </w:t>
      </w:r>
      <w:proofErr w:type="spellStart"/>
      <w:r w:rsidRPr="00A31A8B">
        <w:rPr>
          <w:lang w:val="pt-BR"/>
        </w:rPr>
        <w:t>listwise</w:t>
      </w:r>
      <w:proofErr w:type="spellEnd"/>
      <w:r w:rsidRPr="00A31A8B">
        <w:rPr>
          <w:lang w:val="pt-BR"/>
        </w:rPr>
        <w:t xml:space="preserve"> no âmbito de cada modelo, de modo que o número de observações varia entre as estimações, conforme detalhado na Seção 2.7. Não foi aplicado nenhum procedimento de imputação. As covariáveis empregadas no pareamento seguem critério distinto, exposto e justificado na Seção 2.6.</w:t>
      </w:r>
    </w:p>
    <w:p w:rsidR="00FE7B82" w:rsidRDefault="00FB06D4">
      <w:pPr>
        <w:ind w:firstLine="850"/>
        <w:jc w:val="both"/>
        <w:rPr>
          <w:lang w:val="pt-BR"/>
        </w:rPr>
      </w:pPr>
      <w:r w:rsidRPr="00A31A8B">
        <w:rPr>
          <w:lang w:val="pt-BR"/>
        </w:rPr>
        <w:t xml:space="preserve">A Tabela S4 reporta a incidência de não resposta em cada variável utilizada. Os percentuais são baixos na maior parte dos itens, situando-se abaixo de 4% em todas as variáveis de atitude ambiental. As exceções relevantes são o </w:t>
      </w:r>
      <w:proofErr w:type="spellStart"/>
      <w:r w:rsidRPr="00A31A8B">
        <w:rPr>
          <w:lang w:val="pt-BR"/>
        </w:rPr>
        <w:t>autoposicionamento</w:t>
      </w:r>
      <w:proofErr w:type="spellEnd"/>
      <w:r w:rsidRPr="00A31A8B">
        <w:rPr>
          <w:lang w:val="pt-BR"/>
        </w:rPr>
        <w:t xml:space="preserve"> ideológico (att_2), com 15,4% de não resposta, e as duas perguntas de distância social (att_9 e att_10), com 8,6% cada.</w:t>
      </w:r>
    </w:p>
    <w:p w:rsidR="002B1BE6" w:rsidRDefault="002B1BE6">
      <w:pPr>
        <w:ind w:firstLine="850"/>
        <w:jc w:val="both"/>
        <w:rPr>
          <w:lang w:val="pt-BR"/>
        </w:rPr>
      </w:pPr>
    </w:p>
    <w:p w:rsidR="002B1BE6" w:rsidRDefault="002B1BE6">
      <w:pPr>
        <w:ind w:firstLine="850"/>
        <w:jc w:val="both"/>
        <w:rPr>
          <w:lang w:val="pt-BR"/>
        </w:rPr>
      </w:pPr>
    </w:p>
    <w:p w:rsidR="002B1BE6" w:rsidRPr="00A31A8B" w:rsidRDefault="002B1BE6">
      <w:pPr>
        <w:ind w:firstLine="850"/>
        <w:jc w:val="both"/>
        <w:rPr>
          <w:lang w:val="pt-BR"/>
        </w:rPr>
      </w:pPr>
    </w:p>
    <w:p w:rsidR="00FE7B82" w:rsidRPr="00A31A8B" w:rsidRDefault="00FB06D4">
      <w:pPr>
        <w:spacing w:after="60"/>
        <w:jc w:val="center"/>
        <w:rPr>
          <w:lang w:val="pt-BR"/>
        </w:rPr>
      </w:pPr>
      <w:r w:rsidRPr="00A31A8B">
        <w:rPr>
          <w:b/>
          <w:lang w:val="pt-BR"/>
        </w:rPr>
        <w:lastRenderedPageBreak/>
        <w:t>Tabela S4 – Não resposta nas variáveis utilizadas nas análises</w:t>
      </w:r>
    </w:p>
    <w:tbl>
      <w:tblPr>
        <w:tblStyle w:val="Tabelacomgrade"/>
        <w:tblW w:w="5000" w:type="pct"/>
        <w:jc w:val="center"/>
        <w:tblLook w:val="04A0" w:firstRow="1" w:lastRow="0" w:firstColumn="1" w:lastColumn="0" w:noHBand="0" w:noVBand="1"/>
      </w:tblPr>
      <w:tblGrid>
        <w:gridCol w:w="1024"/>
        <w:gridCol w:w="3713"/>
        <w:gridCol w:w="1331"/>
        <w:gridCol w:w="1536"/>
        <w:gridCol w:w="819"/>
        <w:gridCol w:w="819"/>
      </w:tblGrid>
      <w:tr w:rsidR="00FE7B82" w:rsidTr="002B1BE6">
        <w:trPr>
          <w:tblHeader/>
          <w:jc w:val="center"/>
        </w:trPr>
        <w:tc>
          <w:tcPr>
            <w:tcW w:w="554" w:type="pct"/>
            <w:shd w:val="clear" w:color="auto" w:fill="D9D9D9"/>
            <w:vAlign w:val="center"/>
          </w:tcPr>
          <w:p w:rsidR="00FE7B82" w:rsidRDefault="00FB06D4">
            <w:pPr>
              <w:spacing w:line="240" w:lineRule="auto"/>
            </w:pPr>
            <w:r>
              <w:rPr>
                <w:b/>
                <w:sz w:val="20"/>
              </w:rPr>
              <w:t>Código</w:t>
            </w:r>
          </w:p>
        </w:tc>
        <w:tc>
          <w:tcPr>
            <w:tcW w:w="2009" w:type="pct"/>
            <w:shd w:val="clear" w:color="auto" w:fill="D9D9D9"/>
            <w:vAlign w:val="center"/>
          </w:tcPr>
          <w:p w:rsidR="00FE7B82" w:rsidRDefault="00FB06D4">
            <w:pPr>
              <w:spacing w:line="240" w:lineRule="auto"/>
            </w:pPr>
            <w:proofErr w:type="spellStart"/>
            <w:r>
              <w:rPr>
                <w:b/>
                <w:sz w:val="20"/>
              </w:rPr>
              <w:t>Variável</w:t>
            </w:r>
            <w:proofErr w:type="spellEnd"/>
          </w:p>
        </w:tc>
        <w:tc>
          <w:tcPr>
            <w:tcW w:w="720" w:type="pct"/>
            <w:shd w:val="clear" w:color="auto" w:fill="D9D9D9"/>
            <w:vAlign w:val="center"/>
          </w:tcPr>
          <w:p w:rsidR="00FE7B82" w:rsidRDefault="00FB06D4">
            <w:pPr>
              <w:spacing w:line="240" w:lineRule="auto"/>
              <w:jc w:val="center"/>
            </w:pPr>
            <w:proofErr w:type="spellStart"/>
            <w:r>
              <w:rPr>
                <w:b/>
                <w:sz w:val="20"/>
              </w:rPr>
              <w:t>Não</w:t>
            </w:r>
            <w:proofErr w:type="spellEnd"/>
            <w:r>
              <w:rPr>
                <w:b/>
                <w:sz w:val="20"/>
              </w:rPr>
              <w:t xml:space="preserve"> </w:t>
            </w:r>
            <w:proofErr w:type="spellStart"/>
            <w:r>
              <w:rPr>
                <w:b/>
                <w:sz w:val="20"/>
              </w:rPr>
              <w:t>sabe</w:t>
            </w:r>
            <w:proofErr w:type="spellEnd"/>
            <w:r>
              <w:rPr>
                <w:b/>
                <w:sz w:val="20"/>
              </w:rPr>
              <w:t xml:space="preserve"> (98)</w:t>
            </w:r>
          </w:p>
        </w:tc>
        <w:tc>
          <w:tcPr>
            <w:tcW w:w="831" w:type="pct"/>
            <w:shd w:val="clear" w:color="auto" w:fill="D9D9D9"/>
            <w:vAlign w:val="center"/>
          </w:tcPr>
          <w:p w:rsidR="00FE7B82" w:rsidRDefault="00FB06D4">
            <w:pPr>
              <w:spacing w:line="240" w:lineRule="auto"/>
              <w:jc w:val="center"/>
            </w:pPr>
            <w:proofErr w:type="spellStart"/>
            <w:r>
              <w:rPr>
                <w:b/>
                <w:sz w:val="20"/>
              </w:rPr>
              <w:t>Não</w:t>
            </w:r>
            <w:proofErr w:type="spellEnd"/>
            <w:r>
              <w:rPr>
                <w:b/>
                <w:sz w:val="20"/>
              </w:rPr>
              <w:t xml:space="preserve"> </w:t>
            </w:r>
            <w:proofErr w:type="spellStart"/>
            <w:r>
              <w:rPr>
                <w:b/>
                <w:sz w:val="20"/>
              </w:rPr>
              <w:t>respondeu</w:t>
            </w:r>
            <w:proofErr w:type="spellEnd"/>
            <w:r>
              <w:rPr>
                <w:b/>
                <w:sz w:val="20"/>
              </w:rPr>
              <w:t xml:space="preserve"> (99)</w:t>
            </w:r>
          </w:p>
        </w:tc>
        <w:tc>
          <w:tcPr>
            <w:tcW w:w="443" w:type="pct"/>
            <w:shd w:val="clear" w:color="auto" w:fill="D9D9D9"/>
            <w:vAlign w:val="center"/>
          </w:tcPr>
          <w:p w:rsidR="00FE7B82" w:rsidRDefault="00FB06D4">
            <w:pPr>
              <w:spacing w:line="240" w:lineRule="auto"/>
              <w:jc w:val="center"/>
            </w:pPr>
            <w:r>
              <w:rPr>
                <w:b/>
                <w:sz w:val="20"/>
              </w:rPr>
              <w:t>Total</w:t>
            </w:r>
          </w:p>
        </w:tc>
        <w:tc>
          <w:tcPr>
            <w:tcW w:w="443" w:type="pct"/>
            <w:shd w:val="clear" w:color="auto" w:fill="D9D9D9"/>
            <w:vAlign w:val="center"/>
          </w:tcPr>
          <w:p w:rsidR="00FE7B82" w:rsidRDefault="00FB06D4">
            <w:pPr>
              <w:spacing w:line="240" w:lineRule="auto"/>
              <w:jc w:val="center"/>
            </w:pPr>
            <w:r>
              <w:rPr>
                <w:b/>
                <w:sz w:val="20"/>
              </w:rPr>
              <w:t>%</w:t>
            </w:r>
          </w:p>
        </w:tc>
      </w:tr>
      <w:tr w:rsidR="00FE7B82" w:rsidTr="002B1BE6">
        <w:trPr>
          <w:jc w:val="center"/>
        </w:trPr>
        <w:tc>
          <w:tcPr>
            <w:tcW w:w="554" w:type="pct"/>
            <w:vAlign w:val="center"/>
          </w:tcPr>
          <w:p w:rsidR="00FE7B82" w:rsidRDefault="00FB06D4">
            <w:pPr>
              <w:spacing w:line="240" w:lineRule="auto"/>
            </w:pPr>
            <w:r>
              <w:rPr>
                <w:sz w:val="20"/>
              </w:rPr>
              <w:t>poli_2</w:t>
            </w:r>
          </w:p>
        </w:tc>
        <w:tc>
          <w:tcPr>
            <w:tcW w:w="2009" w:type="pct"/>
            <w:vAlign w:val="center"/>
          </w:tcPr>
          <w:p w:rsidR="00FE7B82" w:rsidRDefault="00FB06D4">
            <w:pPr>
              <w:spacing w:line="240" w:lineRule="auto"/>
            </w:pPr>
            <w:proofErr w:type="spellStart"/>
            <w:r>
              <w:rPr>
                <w:sz w:val="20"/>
              </w:rPr>
              <w:t>Agrotóxicos</w:t>
            </w:r>
            <w:proofErr w:type="spellEnd"/>
          </w:p>
        </w:tc>
        <w:tc>
          <w:tcPr>
            <w:tcW w:w="720" w:type="pct"/>
            <w:vAlign w:val="center"/>
          </w:tcPr>
          <w:p w:rsidR="00FE7B82" w:rsidRDefault="00FB06D4">
            <w:pPr>
              <w:spacing w:line="240" w:lineRule="auto"/>
              <w:jc w:val="center"/>
            </w:pPr>
            <w:r>
              <w:rPr>
                <w:sz w:val="20"/>
              </w:rPr>
              <w:t>24</w:t>
            </w:r>
          </w:p>
        </w:tc>
        <w:tc>
          <w:tcPr>
            <w:tcW w:w="831" w:type="pct"/>
            <w:vAlign w:val="center"/>
          </w:tcPr>
          <w:p w:rsidR="00FE7B82" w:rsidRDefault="00FB06D4">
            <w:pPr>
              <w:spacing w:line="240" w:lineRule="auto"/>
              <w:jc w:val="center"/>
            </w:pPr>
            <w:r>
              <w:rPr>
                <w:sz w:val="20"/>
              </w:rPr>
              <w:t>7</w:t>
            </w:r>
          </w:p>
        </w:tc>
        <w:tc>
          <w:tcPr>
            <w:tcW w:w="443" w:type="pct"/>
            <w:vAlign w:val="center"/>
          </w:tcPr>
          <w:p w:rsidR="00FE7B82" w:rsidRDefault="00FB06D4">
            <w:pPr>
              <w:spacing w:line="240" w:lineRule="auto"/>
              <w:jc w:val="center"/>
            </w:pPr>
            <w:r>
              <w:rPr>
                <w:sz w:val="20"/>
              </w:rPr>
              <w:t>31</w:t>
            </w:r>
          </w:p>
        </w:tc>
        <w:tc>
          <w:tcPr>
            <w:tcW w:w="443" w:type="pct"/>
            <w:vAlign w:val="center"/>
          </w:tcPr>
          <w:p w:rsidR="00FE7B82" w:rsidRDefault="00FB06D4">
            <w:pPr>
              <w:spacing w:line="240" w:lineRule="auto"/>
              <w:jc w:val="center"/>
            </w:pPr>
            <w:r>
              <w:rPr>
                <w:sz w:val="20"/>
              </w:rPr>
              <w:t>1,7</w:t>
            </w:r>
          </w:p>
        </w:tc>
      </w:tr>
      <w:tr w:rsidR="00FE7B82" w:rsidTr="002B1BE6">
        <w:trPr>
          <w:jc w:val="center"/>
        </w:trPr>
        <w:tc>
          <w:tcPr>
            <w:tcW w:w="554" w:type="pct"/>
            <w:vAlign w:val="center"/>
          </w:tcPr>
          <w:p w:rsidR="00FE7B82" w:rsidRDefault="00FB06D4">
            <w:pPr>
              <w:spacing w:line="240" w:lineRule="auto"/>
            </w:pPr>
            <w:r>
              <w:rPr>
                <w:sz w:val="20"/>
              </w:rPr>
              <w:t>ind_3</w:t>
            </w:r>
          </w:p>
        </w:tc>
        <w:tc>
          <w:tcPr>
            <w:tcW w:w="2009" w:type="pct"/>
            <w:vAlign w:val="center"/>
          </w:tcPr>
          <w:p w:rsidR="00FE7B82" w:rsidRDefault="00FB06D4">
            <w:pPr>
              <w:spacing w:line="240" w:lineRule="auto"/>
            </w:pPr>
            <w:proofErr w:type="spellStart"/>
            <w:r>
              <w:rPr>
                <w:sz w:val="20"/>
              </w:rPr>
              <w:t>Terras</w:t>
            </w:r>
            <w:proofErr w:type="spellEnd"/>
            <w:r>
              <w:rPr>
                <w:sz w:val="20"/>
              </w:rPr>
              <w:t xml:space="preserve"> </w:t>
            </w:r>
            <w:proofErr w:type="spellStart"/>
            <w:r>
              <w:rPr>
                <w:sz w:val="20"/>
              </w:rPr>
              <w:t>indígenas</w:t>
            </w:r>
            <w:proofErr w:type="spellEnd"/>
            <w:r>
              <w:rPr>
                <w:sz w:val="20"/>
              </w:rPr>
              <w:t xml:space="preserve"> e </w:t>
            </w:r>
            <w:proofErr w:type="spellStart"/>
            <w:r>
              <w:rPr>
                <w:sz w:val="20"/>
              </w:rPr>
              <w:t>quilombolas</w:t>
            </w:r>
            <w:proofErr w:type="spellEnd"/>
          </w:p>
        </w:tc>
        <w:tc>
          <w:tcPr>
            <w:tcW w:w="720" w:type="pct"/>
            <w:vAlign w:val="center"/>
          </w:tcPr>
          <w:p w:rsidR="00FE7B82" w:rsidRDefault="00FB06D4">
            <w:pPr>
              <w:spacing w:line="240" w:lineRule="auto"/>
              <w:jc w:val="center"/>
            </w:pPr>
            <w:r>
              <w:rPr>
                <w:sz w:val="20"/>
              </w:rPr>
              <w:t>31</w:t>
            </w:r>
          </w:p>
        </w:tc>
        <w:tc>
          <w:tcPr>
            <w:tcW w:w="831" w:type="pct"/>
            <w:vAlign w:val="center"/>
          </w:tcPr>
          <w:p w:rsidR="00FE7B82" w:rsidRDefault="00FB06D4">
            <w:pPr>
              <w:spacing w:line="240" w:lineRule="auto"/>
              <w:jc w:val="center"/>
            </w:pPr>
            <w:r>
              <w:rPr>
                <w:sz w:val="20"/>
              </w:rPr>
              <w:t>10</w:t>
            </w:r>
          </w:p>
        </w:tc>
        <w:tc>
          <w:tcPr>
            <w:tcW w:w="443" w:type="pct"/>
            <w:vAlign w:val="center"/>
          </w:tcPr>
          <w:p w:rsidR="00FE7B82" w:rsidRDefault="00FB06D4">
            <w:pPr>
              <w:spacing w:line="240" w:lineRule="auto"/>
              <w:jc w:val="center"/>
            </w:pPr>
            <w:r>
              <w:rPr>
                <w:sz w:val="20"/>
              </w:rPr>
              <w:t>41</w:t>
            </w:r>
          </w:p>
        </w:tc>
        <w:tc>
          <w:tcPr>
            <w:tcW w:w="443" w:type="pct"/>
            <w:vAlign w:val="center"/>
          </w:tcPr>
          <w:p w:rsidR="00FE7B82" w:rsidRDefault="00FB06D4">
            <w:pPr>
              <w:spacing w:line="240" w:lineRule="auto"/>
              <w:jc w:val="center"/>
            </w:pPr>
            <w:r>
              <w:rPr>
                <w:sz w:val="20"/>
              </w:rPr>
              <w:t>2,3</w:t>
            </w:r>
          </w:p>
        </w:tc>
      </w:tr>
      <w:tr w:rsidR="00FE7B82" w:rsidTr="002B1BE6">
        <w:trPr>
          <w:jc w:val="center"/>
        </w:trPr>
        <w:tc>
          <w:tcPr>
            <w:tcW w:w="554" w:type="pct"/>
            <w:vAlign w:val="center"/>
          </w:tcPr>
          <w:p w:rsidR="00FE7B82" w:rsidRDefault="00FB06D4">
            <w:pPr>
              <w:spacing w:line="240" w:lineRule="auto"/>
            </w:pPr>
            <w:r>
              <w:rPr>
                <w:sz w:val="20"/>
              </w:rPr>
              <w:t>ind_4</w:t>
            </w:r>
          </w:p>
        </w:tc>
        <w:tc>
          <w:tcPr>
            <w:tcW w:w="2009" w:type="pct"/>
            <w:vAlign w:val="center"/>
          </w:tcPr>
          <w:p w:rsidR="00FE7B82" w:rsidRDefault="00FB06D4">
            <w:pPr>
              <w:spacing w:line="240" w:lineRule="auto"/>
            </w:pPr>
            <w:proofErr w:type="spellStart"/>
            <w:r>
              <w:rPr>
                <w:sz w:val="20"/>
              </w:rPr>
              <w:t>Garimpo</w:t>
            </w:r>
            <w:proofErr w:type="spellEnd"/>
            <w:r>
              <w:rPr>
                <w:sz w:val="20"/>
              </w:rPr>
              <w:t xml:space="preserve"> </w:t>
            </w:r>
            <w:proofErr w:type="spellStart"/>
            <w:r>
              <w:rPr>
                <w:sz w:val="20"/>
              </w:rPr>
              <w:t>em</w:t>
            </w:r>
            <w:proofErr w:type="spellEnd"/>
            <w:r>
              <w:rPr>
                <w:sz w:val="20"/>
              </w:rPr>
              <w:t xml:space="preserve"> </w:t>
            </w:r>
            <w:proofErr w:type="spellStart"/>
            <w:r>
              <w:rPr>
                <w:sz w:val="20"/>
              </w:rPr>
              <w:t>terras</w:t>
            </w:r>
            <w:proofErr w:type="spellEnd"/>
            <w:r>
              <w:rPr>
                <w:sz w:val="20"/>
              </w:rPr>
              <w:t xml:space="preserve"> </w:t>
            </w:r>
            <w:proofErr w:type="spellStart"/>
            <w:r>
              <w:rPr>
                <w:sz w:val="20"/>
              </w:rPr>
              <w:t>indígenas</w:t>
            </w:r>
            <w:proofErr w:type="spellEnd"/>
          </w:p>
        </w:tc>
        <w:tc>
          <w:tcPr>
            <w:tcW w:w="720" w:type="pct"/>
            <w:vAlign w:val="center"/>
          </w:tcPr>
          <w:p w:rsidR="00FE7B82" w:rsidRDefault="00FB06D4">
            <w:pPr>
              <w:spacing w:line="240" w:lineRule="auto"/>
              <w:jc w:val="center"/>
            </w:pPr>
            <w:r>
              <w:rPr>
                <w:sz w:val="20"/>
              </w:rPr>
              <w:t>26</w:t>
            </w:r>
          </w:p>
        </w:tc>
        <w:tc>
          <w:tcPr>
            <w:tcW w:w="831" w:type="pct"/>
            <w:vAlign w:val="center"/>
          </w:tcPr>
          <w:p w:rsidR="00FE7B82" w:rsidRDefault="00FB06D4">
            <w:pPr>
              <w:spacing w:line="240" w:lineRule="auto"/>
              <w:jc w:val="center"/>
            </w:pPr>
            <w:r>
              <w:rPr>
                <w:sz w:val="20"/>
              </w:rPr>
              <w:t>15</w:t>
            </w:r>
          </w:p>
        </w:tc>
        <w:tc>
          <w:tcPr>
            <w:tcW w:w="443" w:type="pct"/>
            <w:vAlign w:val="center"/>
          </w:tcPr>
          <w:p w:rsidR="00FE7B82" w:rsidRDefault="00FB06D4">
            <w:pPr>
              <w:spacing w:line="240" w:lineRule="auto"/>
              <w:jc w:val="center"/>
            </w:pPr>
            <w:r>
              <w:rPr>
                <w:sz w:val="20"/>
              </w:rPr>
              <w:t>41</w:t>
            </w:r>
          </w:p>
        </w:tc>
        <w:tc>
          <w:tcPr>
            <w:tcW w:w="443" w:type="pct"/>
            <w:vAlign w:val="center"/>
          </w:tcPr>
          <w:p w:rsidR="00FE7B82" w:rsidRDefault="00FB06D4">
            <w:pPr>
              <w:spacing w:line="240" w:lineRule="auto"/>
              <w:jc w:val="center"/>
            </w:pPr>
            <w:r>
              <w:rPr>
                <w:sz w:val="20"/>
              </w:rPr>
              <w:t>2,3</w:t>
            </w:r>
          </w:p>
        </w:tc>
      </w:tr>
      <w:tr w:rsidR="00FE7B82" w:rsidTr="002B1BE6">
        <w:trPr>
          <w:jc w:val="center"/>
        </w:trPr>
        <w:tc>
          <w:tcPr>
            <w:tcW w:w="554" w:type="pct"/>
            <w:vAlign w:val="center"/>
          </w:tcPr>
          <w:p w:rsidR="00FE7B82" w:rsidRDefault="00FB06D4">
            <w:pPr>
              <w:spacing w:line="240" w:lineRule="auto"/>
            </w:pPr>
            <w:r>
              <w:rPr>
                <w:sz w:val="20"/>
              </w:rPr>
              <w:t>poli_3</w:t>
            </w:r>
          </w:p>
        </w:tc>
        <w:tc>
          <w:tcPr>
            <w:tcW w:w="2009" w:type="pct"/>
            <w:vAlign w:val="center"/>
          </w:tcPr>
          <w:p w:rsidR="00FE7B82" w:rsidRDefault="00FB06D4">
            <w:pPr>
              <w:spacing w:line="240" w:lineRule="auto"/>
            </w:pPr>
            <w:proofErr w:type="spellStart"/>
            <w:r>
              <w:rPr>
                <w:sz w:val="20"/>
              </w:rPr>
              <w:t>Licenciamento</w:t>
            </w:r>
            <w:proofErr w:type="spellEnd"/>
            <w:r>
              <w:rPr>
                <w:sz w:val="20"/>
              </w:rPr>
              <w:t xml:space="preserve"> </w:t>
            </w:r>
            <w:proofErr w:type="spellStart"/>
            <w:r>
              <w:rPr>
                <w:sz w:val="20"/>
              </w:rPr>
              <w:t>ambiental</w:t>
            </w:r>
            <w:proofErr w:type="spellEnd"/>
          </w:p>
        </w:tc>
        <w:tc>
          <w:tcPr>
            <w:tcW w:w="720" w:type="pct"/>
            <w:vAlign w:val="center"/>
          </w:tcPr>
          <w:p w:rsidR="00FE7B82" w:rsidRDefault="00FB06D4">
            <w:pPr>
              <w:spacing w:line="240" w:lineRule="auto"/>
              <w:jc w:val="center"/>
            </w:pPr>
            <w:r>
              <w:rPr>
                <w:sz w:val="20"/>
              </w:rPr>
              <w:t>43</w:t>
            </w:r>
          </w:p>
        </w:tc>
        <w:tc>
          <w:tcPr>
            <w:tcW w:w="831" w:type="pct"/>
            <w:vAlign w:val="center"/>
          </w:tcPr>
          <w:p w:rsidR="00FE7B82" w:rsidRDefault="00FB06D4">
            <w:pPr>
              <w:spacing w:line="240" w:lineRule="auto"/>
              <w:jc w:val="center"/>
            </w:pPr>
            <w:r>
              <w:rPr>
                <w:sz w:val="20"/>
              </w:rPr>
              <w:t>19</w:t>
            </w:r>
          </w:p>
        </w:tc>
        <w:tc>
          <w:tcPr>
            <w:tcW w:w="443" w:type="pct"/>
            <w:vAlign w:val="center"/>
          </w:tcPr>
          <w:p w:rsidR="00FE7B82" w:rsidRDefault="00FB06D4">
            <w:pPr>
              <w:spacing w:line="240" w:lineRule="auto"/>
              <w:jc w:val="center"/>
            </w:pPr>
            <w:r>
              <w:rPr>
                <w:sz w:val="20"/>
              </w:rPr>
              <w:t>62</w:t>
            </w:r>
          </w:p>
        </w:tc>
        <w:tc>
          <w:tcPr>
            <w:tcW w:w="443" w:type="pct"/>
            <w:vAlign w:val="center"/>
          </w:tcPr>
          <w:p w:rsidR="00FE7B82" w:rsidRDefault="00FB06D4">
            <w:pPr>
              <w:spacing w:line="240" w:lineRule="auto"/>
              <w:jc w:val="center"/>
            </w:pPr>
            <w:r>
              <w:rPr>
                <w:sz w:val="20"/>
              </w:rPr>
              <w:t>3,5</w:t>
            </w:r>
          </w:p>
        </w:tc>
      </w:tr>
      <w:tr w:rsidR="00FE7B82" w:rsidTr="002B1BE6">
        <w:trPr>
          <w:jc w:val="center"/>
        </w:trPr>
        <w:tc>
          <w:tcPr>
            <w:tcW w:w="554" w:type="pct"/>
            <w:vAlign w:val="center"/>
          </w:tcPr>
          <w:p w:rsidR="00FE7B82" w:rsidRDefault="00FB06D4">
            <w:pPr>
              <w:spacing w:line="240" w:lineRule="auto"/>
            </w:pPr>
            <w:r>
              <w:rPr>
                <w:sz w:val="20"/>
              </w:rPr>
              <w:t>poli_4</w:t>
            </w:r>
          </w:p>
        </w:tc>
        <w:tc>
          <w:tcPr>
            <w:tcW w:w="2009" w:type="pct"/>
            <w:vAlign w:val="center"/>
          </w:tcPr>
          <w:p w:rsidR="00FE7B82" w:rsidRDefault="00FB06D4">
            <w:pPr>
              <w:spacing w:line="240" w:lineRule="auto"/>
            </w:pPr>
            <w:proofErr w:type="spellStart"/>
            <w:r>
              <w:rPr>
                <w:sz w:val="20"/>
              </w:rPr>
              <w:t>Privatização</w:t>
            </w:r>
            <w:proofErr w:type="spellEnd"/>
            <w:r>
              <w:rPr>
                <w:sz w:val="20"/>
              </w:rPr>
              <w:t xml:space="preserve"> do </w:t>
            </w:r>
            <w:proofErr w:type="spellStart"/>
            <w:r>
              <w:rPr>
                <w:sz w:val="20"/>
              </w:rPr>
              <w:t>saneamento</w:t>
            </w:r>
            <w:proofErr w:type="spellEnd"/>
          </w:p>
        </w:tc>
        <w:tc>
          <w:tcPr>
            <w:tcW w:w="720" w:type="pct"/>
            <w:vAlign w:val="center"/>
          </w:tcPr>
          <w:p w:rsidR="00FE7B82" w:rsidRDefault="00FB06D4">
            <w:pPr>
              <w:spacing w:line="240" w:lineRule="auto"/>
              <w:jc w:val="center"/>
            </w:pPr>
            <w:r>
              <w:rPr>
                <w:sz w:val="20"/>
              </w:rPr>
              <w:t>25</w:t>
            </w:r>
          </w:p>
        </w:tc>
        <w:tc>
          <w:tcPr>
            <w:tcW w:w="831" w:type="pct"/>
            <w:vAlign w:val="center"/>
          </w:tcPr>
          <w:p w:rsidR="00FE7B82" w:rsidRDefault="00FB06D4">
            <w:pPr>
              <w:spacing w:line="240" w:lineRule="auto"/>
              <w:jc w:val="center"/>
            </w:pPr>
            <w:r>
              <w:rPr>
                <w:sz w:val="20"/>
              </w:rPr>
              <w:t>8</w:t>
            </w:r>
          </w:p>
        </w:tc>
        <w:tc>
          <w:tcPr>
            <w:tcW w:w="443" w:type="pct"/>
            <w:vAlign w:val="center"/>
          </w:tcPr>
          <w:p w:rsidR="00FE7B82" w:rsidRDefault="00FB06D4">
            <w:pPr>
              <w:spacing w:line="240" w:lineRule="auto"/>
              <w:jc w:val="center"/>
            </w:pPr>
            <w:r>
              <w:rPr>
                <w:sz w:val="20"/>
              </w:rPr>
              <w:t>33</w:t>
            </w:r>
          </w:p>
        </w:tc>
        <w:tc>
          <w:tcPr>
            <w:tcW w:w="443" w:type="pct"/>
            <w:vAlign w:val="center"/>
          </w:tcPr>
          <w:p w:rsidR="00FE7B82" w:rsidRDefault="00FB06D4">
            <w:pPr>
              <w:spacing w:line="240" w:lineRule="auto"/>
              <w:jc w:val="center"/>
            </w:pPr>
            <w:r>
              <w:rPr>
                <w:sz w:val="20"/>
              </w:rPr>
              <w:t>1,8</w:t>
            </w:r>
          </w:p>
        </w:tc>
      </w:tr>
      <w:tr w:rsidR="00FE7B82" w:rsidTr="002B1BE6">
        <w:trPr>
          <w:jc w:val="center"/>
        </w:trPr>
        <w:tc>
          <w:tcPr>
            <w:tcW w:w="554" w:type="pct"/>
            <w:vAlign w:val="center"/>
          </w:tcPr>
          <w:p w:rsidR="00FE7B82" w:rsidRDefault="00FB06D4">
            <w:pPr>
              <w:spacing w:line="240" w:lineRule="auto"/>
            </w:pPr>
            <w:r>
              <w:rPr>
                <w:sz w:val="20"/>
              </w:rPr>
              <w:t>valc_4</w:t>
            </w:r>
          </w:p>
        </w:tc>
        <w:tc>
          <w:tcPr>
            <w:tcW w:w="2009" w:type="pct"/>
            <w:vAlign w:val="center"/>
          </w:tcPr>
          <w:p w:rsidR="00FE7B82" w:rsidRDefault="00FB06D4">
            <w:pPr>
              <w:spacing w:line="240" w:lineRule="auto"/>
            </w:pPr>
            <w:proofErr w:type="spellStart"/>
            <w:r>
              <w:rPr>
                <w:sz w:val="20"/>
              </w:rPr>
              <w:t>Direito</w:t>
            </w:r>
            <w:proofErr w:type="spellEnd"/>
            <w:r>
              <w:rPr>
                <w:sz w:val="20"/>
              </w:rPr>
              <w:t xml:space="preserve"> de </w:t>
            </w:r>
            <w:proofErr w:type="spellStart"/>
            <w:r>
              <w:rPr>
                <w:sz w:val="20"/>
              </w:rPr>
              <w:t>expressão</w:t>
            </w:r>
            <w:proofErr w:type="spellEnd"/>
            <w:r>
              <w:rPr>
                <w:sz w:val="20"/>
              </w:rPr>
              <w:t xml:space="preserve"> — </w:t>
            </w:r>
            <w:proofErr w:type="spellStart"/>
            <w:r>
              <w:rPr>
                <w:sz w:val="20"/>
              </w:rPr>
              <w:t>ambientalistas</w:t>
            </w:r>
            <w:proofErr w:type="spellEnd"/>
          </w:p>
        </w:tc>
        <w:tc>
          <w:tcPr>
            <w:tcW w:w="720" w:type="pct"/>
            <w:vAlign w:val="center"/>
          </w:tcPr>
          <w:p w:rsidR="00FE7B82" w:rsidRDefault="00FB06D4">
            <w:pPr>
              <w:spacing w:line="240" w:lineRule="auto"/>
              <w:jc w:val="center"/>
            </w:pPr>
            <w:r>
              <w:rPr>
                <w:sz w:val="20"/>
              </w:rPr>
              <w:t>26</w:t>
            </w:r>
          </w:p>
        </w:tc>
        <w:tc>
          <w:tcPr>
            <w:tcW w:w="831" w:type="pct"/>
            <w:vAlign w:val="center"/>
          </w:tcPr>
          <w:p w:rsidR="00FE7B82" w:rsidRDefault="00FB06D4">
            <w:pPr>
              <w:spacing w:line="240" w:lineRule="auto"/>
              <w:jc w:val="center"/>
            </w:pPr>
            <w:r>
              <w:rPr>
                <w:sz w:val="20"/>
              </w:rPr>
              <w:t>11</w:t>
            </w:r>
          </w:p>
        </w:tc>
        <w:tc>
          <w:tcPr>
            <w:tcW w:w="443" w:type="pct"/>
            <w:vAlign w:val="center"/>
          </w:tcPr>
          <w:p w:rsidR="00FE7B82" w:rsidRDefault="00FB06D4">
            <w:pPr>
              <w:spacing w:line="240" w:lineRule="auto"/>
              <w:jc w:val="center"/>
            </w:pPr>
            <w:r>
              <w:rPr>
                <w:sz w:val="20"/>
              </w:rPr>
              <w:t>37</w:t>
            </w:r>
          </w:p>
        </w:tc>
        <w:tc>
          <w:tcPr>
            <w:tcW w:w="443" w:type="pct"/>
            <w:vAlign w:val="center"/>
          </w:tcPr>
          <w:p w:rsidR="00FE7B82" w:rsidRDefault="00FB06D4">
            <w:pPr>
              <w:spacing w:line="240" w:lineRule="auto"/>
              <w:jc w:val="center"/>
            </w:pPr>
            <w:r>
              <w:rPr>
                <w:sz w:val="20"/>
              </w:rPr>
              <w:t>2,1</w:t>
            </w:r>
          </w:p>
        </w:tc>
      </w:tr>
      <w:tr w:rsidR="00FE7B82" w:rsidTr="002B1BE6">
        <w:trPr>
          <w:jc w:val="center"/>
        </w:trPr>
        <w:tc>
          <w:tcPr>
            <w:tcW w:w="554" w:type="pct"/>
            <w:vAlign w:val="center"/>
          </w:tcPr>
          <w:p w:rsidR="00FE7B82" w:rsidRDefault="00FB06D4">
            <w:pPr>
              <w:spacing w:line="240" w:lineRule="auto"/>
            </w:pPr>
            <w:r>
              <w:rPr>
                <w:sz w:val="20"/>
              </w:rPr>
              <w:t>valc_5</w:t>
            </w:r>
          </w:p>
        </w:tc>
        <w:tc>
          <w:tcPr>
            <w:tcW w:w="2009" w:type="pct"/>
            <w:vAlign w:val="center"/>
          </w:tcPr>
          <w:p w:rsidR="00FE7B82" w:rsidRDefault="00FB06D4">
            <w:pPr>
              <w:spacing w:line="240" w:lineRule="auto"/>
            </w:pPr>
            <w:proofErr w:type="spellStart"/>
            <w:r>
              <w:rPr>
                <w:sz w:val="20"/>
              </w:rPr>
              <w:t>Direito</w:t>
            </w:r>
            <w:proofErr w:type="spellEnd"/>
            <w:r>
              <w:rPr>
                <w:sz w:val="20"/>
              </w:rPr>
              <w:t xml:space="preserve"> de </w:t>
            </w:r>
            <w:proofErr w:type="spellStart"/>
            <w:r>
              <w:rPr>
                <w:sz w:val="20"/>
              </w:rPr>
              <w:t>expressão</w:t>
            </w:r>
            <w:proofErr w:type="spellEnd"/>
            <w:r>
              <w:rPr>
                <w:sz w:val="20"/>
              </w:rPr>
              <w:t xml:space="preserve"> — </w:t>
            </w:r>
            <w:proofErr w:type="spellStart"/>
            <w:r>
              <w:rPr>
                <w:sz w:val="20"/>
              </w:rPr>
              <w:t>agronegócio</w:t>
            </w:r>
            <w:proofErr w:type="spellEnd"/>
          </w:p>
        </w:tc>
        <w:tc>
          <w:tcPr>
            <w:tcW w:w="720" w:type="pct"/>
            <w:vAlign w:val="center"/>
          </w:tcPr>
          <w:p w:rsidR="00FE7B82" w:rsidRDefault="00FB06D4">
            <w:pPr>
              <w:spacing w:line="240" w:lineRule="auto"/>
              <w:jc w:val="center"/>
            </w:pPr>
            <w:r>
              <w:rPr>
                <w:sz w:val="20"/>
              </w:rPr>
              <w:t>22</w:t>
            </w:r>
          </w:p>
        </w:tc>
        <w:tc>
          <w:tcPr>
            <w:tcW w:w="831" w:type="pct"/>
            <w:vAlign w:val="center"/>
          </w:tcPr>
          <w:p w:rsidR="00FE7B82" w:rsidRDefault="00FB06D4">
            <w:pPr>
              <w:spacing w:line="240" w:lineRule="auto"/>
              <w:jc w:val="center"/>
            </w:pPr>
            <w:r>
              <w:rPr>
                <w:sz w:val="20"/>
              </w:rPr>
              <w:t>10</w:t>
            </w:r>
          </w:p>
        </w:tc>
        <w:tc>
          <w:tcPr>
            <w:tcW w:w="443" w:type="pct"/>
            <w:vAlign w:val="center"/>
          </w:tcPr>
          <w:p w:rsidR="00FE7B82" w:rsidRDefault="00FB06D4">
            <w:pPr>
              <w:spacing w:line="240" w:lineRule="auto"/>
              <w:jc w:val="center"/>
            </w:pPr>
            <w:r>
              <w:rPr>
                <w:sz w:val="20"/>
              </w:rPr>
              <w:t>32</w:t>
            </w:r>
          </w:p>
        </w:tc>
        <w:tc>
          <w:tcPr>
            <w:tcW w:w="443" w:type="pct"/>
            <w:vAlign w:val="center"/>
          </w:tcPr>
          <w:p w:rsidR="00FE7B82" w:rsidRDefault="00FB06D4">
            <w:pPr>
              <w:spacing w:line="240" w:lineRule="auto"/>
              <w:jc w:val="center"/>
            </w:pPr>
            <w:r>
              <w:rPr>
                <w:sz w:val="20"/>
              </w:rPr>
              <w:t>1,8</w:t>
            </w:r>
          </w:p>
        </w:tc>
      </w:tr>
      <w:tr w:rsidR="00FE7B82" w:rsidTr="002B1BE6">
        <w:trPr>
          <w:jc w:val="center"/>
        </w:trPr>
        <w:tc>
          <w:tcPr>
            <w:tcW w:w="554" w:type="pct"/>
            <w:vAlign w:val="center"/>
          </w:tcPr>
          <w:p w:rsidR="00FE7B82" w:rsidRDefault="00FB06D4">
            <w:pPr>
              <w:spacing w:line="240" w:lineRule="auto"/>
            </w:pPr>
            <w:r>
              <w:rPr>
                <w:sz w:val="20"/>
              </w:rPr>
              <w:t>att_1</w:t>
            </w:r>
          </w:p>
        </w:tc>
        <w:tc>
          <w:tcPr>
            <w:tcW w:w="2009" w:type="pct"/>
            <w:vAlign w:val="center"/>
          </w:tcPr>
          <w:p w:rsidR="00FE7B82" w:rsidRPr="00A31A8B" w:rsidRDefault="00FB06D4">
            <w:pPr>
              <w:spacing w:line="240" w:lineRule="auto"/>
              <w:rPr>
                <w:lang w:val="pt-BR"/>
              </w:rPr>
            </w:pPr>
            <w:r w:rsidRPr="00A31A8B">
              <w:rPr>
                <w:sz w:val="20"/>
                <w:lang w:val="pt-BR"/>
              </w:rPr>
              <w:t>Voto no 2º turno de 2022</w:t>
            </w:r>
          </w:p>
        </w:tc>
        <w:tc>
          <w:tcPr>
            <w:tcW w:w="720" w:type="pct"/>
            <w:vAlign w:val="center"/>
          </w:tcPr>
          <w:p w:rsidR="00FE7B82" w:rsidRDefault="00FB06D4">
            <w:pPr>
              <w:spacing w:line="240" w:lineRule="auto"/>
              <w:jc w:val="center"/>
            </w:pPr>
            <w:r>
              <w:rPr>
                <w:sz w:val="20"/>
              </w:rPr>
              <w:t>14</w:t>
            </w:r>
          </w:p>
        </w:tc>
        <w:tc>
          <w:tcPr>
            <w:tcW w:w="831" w:type="pct"/>
            <w:vAlign w:val="center"/>
          </w:tcPr>
          <w:p w:rsidR="00FE7B82" w:rsidRDefault="00FB06D4">
            <w:pPr>
              <w:spacing w:line="240" w:lineRule="auto"/>
              <w:jc w:val="center"/>
            </w:pPr>
            <w:r>
              <w:rPr>
                <w:sz w:val="20"/>
              </w:rPr>
              <w:t>100</w:t>
            </w:r>
          </w:p>
        </w:tc>
        <w:tc>
          <w:tcPr>
            <w:tcW w:w="443" w:type="pct"/>
            <w:vAlign w:val="center"/>
          </w:tcPr>
          <w:p w:rsidR="00FE7B82" w:rsidRDefault="00FB06D4">
            <w:pPr>
              <w:spacing w:line="240" w:lineRule="auto"/>
              <w:jc w:val="center"/>
            </w:pPr>
            <w:r>
              <w:rPr>
                <w:sz w:val="20"/>
              </w:rPr>
              <w:t>114</w:t>
            </w:r>
          </w:p>
        </w:tc>
        <w:tc>
          <w:tcPr>
            <w:tcW w:w="443" w:type="pct"/>
            <w:vAlign w:val="center"/>
          </w:tcPr>
          <w:p w:rsidR="00FE7B82" w:rsidRDefault="00FB06D4">
            <w:pPr>
              <w:spacing w:line="240" w:lineRule="auto"/>
              <w:jc w:val="center"/>
            </w:pPr>
            <w:r>
              <w:rPr>
                <w:sz w:val="20"/>
              </w:rPr>
              <w:t>6,4</w:t>
            </w:r>
          </w:p>
        </w:tc>
      </w:tr>
      <w:tr w:rsidR="00FE7B82" w:rsidTr="002B1BE6">
        <w:trPr>
          <w:jc w:val="center"/>
        </w:trPr>
        <w:tc>
          <w:tcPr>
            <w:tcW w:w="554" w:type="pct"/>
            <w:vAlign w:val="center"/>
          </w:tcPr>
          <w:p w:rsidR="00FE7B82" w:rsidRDefault="00FB06D4">
            <w:pPr>
              <w:spacing w:line="240" w:lineRule="auto"/>
            </w:pPr>
            <w:r>
              <w:rPr>
                <w:sz w:val="20"/>
              </w:rPr>
              <w:t>att_2</w:t>
            </w:r>
          </w:p>
        </w:tc>
        <w:tc>
          <w:tcPr>
            <w:tcW w:w="2009" w:type="pct"/>
            <w:vAlign w:val="center"/>
          </w:tcPr>
          <w:p w:rsidR="00FE7B82" w:rsidRDefault="00FB06D4">
            <w:pPr>
              <w:spacing w:line="240" w:lineRule="auto"/>
            </w:pPr>
            <w:proofErr w:type="spellStart"/>
            <w:r>
              <w:rPr>
                <w:sz w:val="20"/>
              </w:rPr>
              <w:t>Autoposicionamento</w:t>
            </w:r>
            <w:proofErr w:type="spellEnd"/>
            <w:r>
              <w:rPr>
                <w:sz w:val="20"/>
              </w:rPr>
              <w:t xml:space="preserve"> </w:t>
            </w:r>
            <w:proofErr w:type="spellStart"/>
            <w:r>
              <w:rPr>
                <w:sz w:val="20"/>
              </w:rPr>
              <w:t>ideológico</w:t>
            </w:r>
            <w:proofErr w:type="spellEnd"/>
          </w:p>
        </w:tc>
        <w:tc>
          <w:tcPr>
            <w:tcW w:w="720" w:type="pct"/>
            <w:vAlign w:val="center"/>
          </w:tcPr>
          <w:p w:rsidR="00FE7B82" w:rsidRDefault="00FB06D4">
            <w:pPr>
              <w:spacing w:line="240" w:lineRule="auto"/>
              <w:jc w:val="center"/>
            </w:pPr>
            <w:r>
              <w:rPr>
                <w:sz w:val="20"/>
              </w:rPr>
              <w:t>128</w:t>
            </w:r>
          </w:p>
        </w:tc>
        <w:tc>
          <w:tcPr>
            <w:tcW w:w="831" w:type="pct"/>
            <w:vAlign w:val="center"/>
          </w:tcPr>
          <w:p w:rsidR="00FE7B82" w:rsidRDefault="00FB06D4">
            <w:pPr>
              <w:spacing w:line="240" w:lineRule="auto"/>
              <w:jc w:val="center"/>
            </w:pPr>
            <w:r>
              <w:rPr>
                <w:sz w:val="20"/>
              </w:rPr>
              <w:t>148</w:t>
            </w:r>
          </w:p>
        </w:tc>
        <w:tc>
          <w:tcPr>
            <w:tcW w:w="443" w:type="pct"/>
            <w:vAlign w:val="center"/>
          </w:tcPr>
          <w:p w:rsidR="00FE7B82" w:rsidRDefault="00FB06D4">
            <w:pPr>
              <w:spacing w:line="240" w:lineRule="auto"/>
              <w:jc w:val="center"/>
            </w:pPr>
            <w:r>
              <w:rPr>
                <w:sz w:val="20"/>
              </w:rPr>
              <w:t>276</w:t>
            </w:r>
          </w:p>
        </w:tc>
        <w:tc>
          <w:tcPr>
            <w:tcW w:w="443" w:type="pct"/>
            <w:vAlign w:val="center"/>
          </w:tcPr>
          <w:p w:rsidR="00FE7B82" w:rsidRDefault="00FB06D4">
            <w:pPr>
              <w:spacing w:line="240" w:lineRule="auto"/>
              <w:jc w:val="center"/>
            </w:pPr>
            <w:r>
              <w:rPr>
                <w:sz w:val="20"/>
              </w:rPr>
              <w:t>15,4</w:t>
            </w:r>
          </w:p>
        </w:tc>
      </w:tr>
      <w:tr w:rsidR="00FE7B82" w:rsidTr="002B1BE6">
        <w:trPr>
          <w:jc w:val="center"/>
        </w:trPr>
        <w:tc>
          <w:tcPr>
            <w:tcW w:w="554" w:type="pct"/>
            <w:vAlign w:val="center"/>
          </w:tcPr>
          <w:p w:rsidR="00FE7B82" w:rsidRDefault="00FB06D4">
            <w:pPr>
              <w:spacing w:line="240" w:lineRule="auto"/>
            </w:pPr>
            <w:r>
              <w:rPr>
                <w:sz w:val="20"/>
              </w:rPr>
              <w:t>att_3</w:t>
            </w:r>
          </w:p>
        </w:tc>
        <w:tc>
          <w:tcPr>
            <w:tcW w:w="2009" w:type="pct"/>
            <w:vAlign w:val="center"/>
          </w:tcPr>
          <w:p w:rsidR="00FE7B82" w:rsidRDefault="00FB06D4">
            <w:pPr>
              <w:spacing w:line="240" w:lineRule="auto"/>
            </w:pPr>
            <w:proofErr w:type="spellStart"/>
            <w:r>
              <w:rPr>
                <w:sz w:val="20"/>
              </w:rPr>
              <w:t>Identificação</w:t>
            </w:r>
            <w:proofErr w:type="spellEnd"/>
            <w:r>
              <w:rPr>
                <w:sz w:val="20"/>
              </w:rPr>
              <w:t xml:space="preserve"> com Lula</w:t>
            </w:r>
          </w:p>
        </w:tc>
        <w:tc>
          <w:tcPr>
            <w:tcW w:w="720" w:type="pct"/>
            <w:vAlign w:val="center"/>
          </w:tcPr>
          <w:p w:rsidR="00FE7B82" w:rsidRDefault="00FB06D4">
            <w:pPr>
              <w:spacing w:line="240" w:lineRule="auto"/>
              <w:jc w:val="center"/>
            </w:pPr>
            <w:r>
              <w:rPr>
                <w:sz w:val="20"/>
              </w:rPr>
              <w:t>11</w:t>
            </w:r>
          </w:p>
        </w:tc>
        <w:tc>
          <w:tcPr>
            <w:tcW w:w="831" w:type="pct"/>
            <w:vAlign w:val="center"/>
          </w:tcPr>
          <w:p w:rsidR="00FE7B82" w:rsidRDefault="00FB06D4">
            <w:pPr>
              <w:spacing w:line="240" w:lineRule="auto"/>
              <w:jc w:val="center"/>
            </w:pPr>
            <w:r>
              <w:rPr>
                <w:sz w:val="20"/>
              </w:rPr>
              <w:t>54</w:t>
            </w:r>
          </w:p>
        </w:tc>
        <w:tc>
          <w:tcPr>
            <w:tcW w:w="443" w:type="pct"/>
            <w:vAlign w:val="center"/>
          </w:tcPr>
          <w:p w:rsidR="00FE7B82" w:rsidRDefault="00FB06D4">
            <w:pPr>
              <w:spacing w:line="240" w:lineRule="auto"/>
              <w:jc w:val="center"/>
            </w:pPr>
            <w:r>
              <w:rPr>
                <w:sz w:val="20"/>
              </w:rPr>
              <w:t>65</w:t>
            </w:r>
          </w:p>
        </w:tc>
        <w:tc>
          <w:tcPr>
            <w:tcW w:w="443" w:type="pct"/>
            <w:vAlign w:val="center"/>
          </w:tcPr>
          <w:p w:rsidR="00FE7B82" w:rsidRDefault="00FB06D4">
            <w:pPr>
              <w:spacing w:line="240" w:lineRule="auto"/>
              <w:jc w:val="center"/>
            </w:pPr>
            <w:r>
              <w:rPr>
                <w:sz w:val="20"/>
              </w:rPr>
              <w:t>3,6</w:t>
            </w:r>
          </w:p>
        </w:tc>
      </w:tr>
      <w:tr w:rsidR="00FE7B82" w:rsidTr="002B1BE6">
        <w:trPr>
          <w:jc w:val="center"/>
        </w:trPr>
        <w:tc>
          <w:tcPr>
            <w:tcW w:w="554" w:type="pct"/>
            <w:vAlign w:val="center"/>
          </w:tcPr>
          <w:p w:rsidR="00FE7B82" w:rsidRDefault="00FB06D4">
            <w:pPr>
              <w:spacing w:line="240" w:lineRule="auto"/>
            </w:pPr>
            <w:r>
              <w:rPr>
                <w:sz w:val="20"/>
              </w:rPr>
              <w:t>att_4</w:t>
            </w:r>
          </w:p>
        </w:tc>
        <w:tc>
          <w:tcPr>
            <w:tcW w:w="2009" w:type="pct"/>
            <w:vAlign w:val="center"/>
          </w:tcPr>
          <w:p w:rsidR="00FE7B82" w:rsidRDefault="00FB06D4">
            <w:pPr>
              <w:spacing w:line="240" w:lineRule="auto"/>
            </w:pPr>
            <w:proofErr w:type="spellStart"/>
            <w:r>
              <w:rPr>
                <w:sz w:val="20"/>
              </w:rPr>
              <w:t>Identificação</w:t>
            </w:r>
            <w:proofErr w:type="spellEnd"/>
            <w:r>
              <w:rPr>
                <w:sz w:val="20"/>
              </w:rPr>
              <w:t xml:space="preserve"> com </w:t>
            </w:r>
            <w:proofErr w:type="spellStart"/>
            <w:r>
              <w:rPr>
                <w:sz w:val="20"/>
              </w:rPr>
              <w:t>Bolsonaro</w:t>
            </w:r>
            <w:proofErr w:type="spellEnd"/>
          </w:p>
        </w:tc>
        <w:tc>
          <w:tcPr>
            <w:tcW w:w="720" w:type="pct"/>
            <w:vAlign w:val="center"/>
          </w:tcPr>
          <w:p w:rsidR="00FE7B82" w:rsidRDefault="00FB06D4">
            <w:pPr>
              <w:spacing w:line="240" w:lineRule="auto"/>
              <w:jc w:val="center"/>
            </w:pPr>
            <w:r>
              <w:rPr>
                <w:sz w:val="20"/>
              </w:rPr>
              <w:t>9</w:t>
            </w:r>
          </w:p>
        </w:tc>
        <w:tc>
          <w:tcPr>
            <w:tcW w:w="831" w:type="pct"/>
            <w:vAlign w:val="center"/>
          </w:tcPr>
          <w:p w:rsidR="00FE7B82" w:rsidRDefault="00FB06D4">
            <w:pPr>
              <w:spacing w:line="240" w:lineRule="auto"/>
              <w:jc w:val="center"/>
            </w:pPr>
            <w:r>
              <w:rPr>
                <w:sz w:val="20"/>
              </w:rPr>
              <w:t>52</w:t>
            </w:r>
          </w:p>
        </w:tc>
        <w:tc>
          <w:tcPr>
            <w:tcW w:w="443" w:type="pct"/>
            <w:vAlign w:val="center"/>
          </w:tcPr>
          <w:p w:rsidR="00FE7B82" w:rsidRDefault="00FB06D4">
            <w:pPr>
              <w:spacing w:line="240" w:lineRule="auto"/>
              <w:jc w:val="center"/>
            </w:pPr>
            <w:r>
              <w:rPr>
                <w:sz w:val="20"/>
              </w:rPr>
              <w:t>61</w:t>
            </w:r>
          </w:p>
        </w:tc>
        <w:tc>
          <w:tcPr>
            <w:tcW w:w="443" w:type="pct"/>
            <w:vAlign w:val="center"/>
          </w:tcPr>
          <w:p w:rsidR="00FE7B82" w:rsidRDefault="00FB06D4">
            <w:pPr>
              <w:spacing w:line="240" w:lineRule="auto"/>
              <w:jc w:val="center"/>
            </w:pPr>
            <w:r>
              <w:rPr>
                <w:sz w:val="20"/>
              </w:rPr>
              <w:t>3,4</w:t>
            </w:r>
          </w:p>
        </w:tc>
      </w:tr>
      <w:tr w:rsidR="00FE7B82" w:rsidTr="002B1BE6">
        <w:trPr>
          <w:jc w:val="center"/>
        </w:trPr>
        <w:tc>
          <w:tcPr>
            <w:tcW w:w="554" w:type="pct"/>
            <w:vAlign w:val="center"/>
          </w:tcPr>
          <w:p w:rsidR="00FE7B82" w:rsidRDefault="00FB06D4">
            <w:pPr>
              <w:spacing w:line="240" w:lineRule="auto"/>
            </w:pPr>
            <w:r>
              <w:rPr>
                <w:sz w:val="20"/>
              </w:rPr>
              <w:t>att_9</w:t>
            </w:r>
          </w:p>
        </w:tc>
        <w:tc>
          <w:tcPr>
            <w:tcW w:w="2009" w:type="pct"/>
            <w:vAlign w:val="center"/>
          </w:tcPr>
          <w:p w:rsidR="00FE7B82" w:rsidRPr="00A31A8B" w:rsidRDefault="00FB06D4">
            <w:pPr>
              <w:spacing w:line="240" w:lineRule="auto"/>
              <w:rPr>
                <w:lang w:val="pt-BR"/>
              </w:rPr>
            </w:pPr>
            <w:r w:rsidRPr="00A31A8B">
              <w:rPr>
                <w:sz w:val="20"/>
                <w:lang w:val="pt-BR"/>
              </w:rPr>
              <w:t>Casamento com eleitor de Bolsonaro</w:t>
            </w:r>
          </w:p>
        </w:tc>
        <w:tc>
          <w:tcPr>
            <w:tcW w:w="720" w:type="pct"/>
            <w:vAlign w:val="center"/>
          </w:tcPr>
          <w:p w:rsidR="00FE7B82" w:rsidRDefault="00FB06D4">
            <w:pPr>
              <w:spacing w:line="240" w:lineRule="auto"/>
              <w:jc w:val="center"/>
            </w:pPr>
            <w:r>
              <w:rPr>
                <w:sz w:val="20"/>
              </w:rPr>
              <w:t>34</w:t>
            </w:r>
          </w:p>
        </w:tc>
        <w:tc>
          <w:tcPr>
            <w:tcW w:w="831" w:type="pct"/>
            <w:vAlign w:val="center"/>
          </w:tcPr>
          <w:p w:rsidR="00FE7B82" w:rsidRDefault="00FB06D4">
            <w:pPr>
              <w:spacing w:line="240" w:lineRule="auto"/>
              <w:jc w:val="center"/>
            </w:pPr>
            <w:r>
              <w:rPr>
                <w:sz w:val="20"/>
              </w:rPr>
              <w:t>120</w:t>
            </w:r>
          </w:p>
        </w:tc>
        <w:tc>
          <w:tcPr>
            <w:tcW w:w="443" w:type="pct"/>
            <w:vAlign w:val="center"/>
          </w:tcPr>
          <w:p w:rsidR="00FE7B82" w:rsidRDefault="00FB06D4">
            <w:pPr>
              <w:spacing w:line="240" w:lineRule="auto"/>
              <w:jc w:val="center"/>
            </w:pPr>
            <w:r>
              <w:rPr>
                <w:sz w:val="20"/>
              </w:rPr>
              <w:t>154</w:t>
            </w:r>
          </w:p>
        </w:tc>
        <w:tc>
          <w:tcPr>
            <w:tcW w:w="443" w:type="pct"/>
            <w:vAlign w:val="center"/>
          </w:tcPr>
          <w:p w:rsidR="00FE7B82" w:rsidRDefault="00FB06D4">
            <w:pPr>
              <w:spacing w:line="240" w:lineRule="auto"/>
              <w:jc w:val="center"/>
            </w:pPr>
            <w:r>
              <w:rPr>
                <w:sz w:val="20"/>
              </w:rPr>
              <w:t>8,6</w:t>
            </w:r>
          </w:p>
        </w:tc>
      </w:tr>
      <w:tr w:rsidR="00FE7B82" w:rsidTr="002B1BE6">
        <w:trPr>
          <w:jc w:val="center"/>
        </w:trPr>
        <w:tc>
          <w:tcPr>
            <w:tcW w:w="554" w:type="pct"/>
            <w:vAlign w:val="center"/>
          </w:tcPr>
          <w:p w:rsidR="00FE7B82" w:rsidRDefault="00FB06D4">
            <w:pPr>
              <w:spacing w:line="240" w:lineRule="auto"/>
            </w:pPr>
            <w:r>
              <w:rPr>
                <w:sz w:val="20"/>
              </w:rPr>
              <w:t>att_10</w:t>
            </w:r>
          </w:p>
        </w:tc>
        <w:tc>
          <w:tcPr>
            <w:tcW w:w="2009" w:type="pct"/>
            <w:vAlign w:val="center"/>
          </w:tcPr>
          <w:p w:rsidR="00FE7B82" w:rsidRPr="00A31A8B" w:rsidRDefault="00FB06D4">
            <w:pPr>
              <w:spacing w:line="240" w:lineRule="auto"/>
              <w:rPr>
                <w:lang w:val="pt-BR"/>
              </w:rPr>
            </w:pPr>
            <w:r w:rsidRPr="00A31A8B">
              <w:rPr>
                <w:sz w:val="20"/>
                <w:lang w:val="pt-BR"/>
              </w:rPr>
              <w:t>Casamento com eleitor de Lula</w:t>
            </w:r>
          </w:p>
        </w:tc>
        <w:tc>
          <w:tcPr>
            <w:tcW w:w="720" w:type="pct"/>
            <w:vAlign w:val="center"/>
          </w:tcPr>
          <w:p w:rsidR="00FE7B82" w:rsidRDefault="00FB06D4">
            <w:pPr>
              <w:spacing w:line="240" w:lineRule="auto"/>
              <w:jc w:val="center"/>
            </w:pPr>
            <w:r>
              <w:rPr>
                <w:sz w:val="20"/>
              </w:rPr>
              <w:t>37</w:t>
            </w:r>
          </w:p>
        </w:tc>
        <w:tc>
          <w:tcPr>
            <w:tcW w:w="831" w:type="pct"/>
            <w:vAlign w:val="center"/>
          </w:tcPr>
          <w:p w:rsidR="00FE7B82" w:rsidRDefault="00FB06D4">
            <w:pPr>
              <w:spacing w:line="240" w:lineRule="auto"/>
              <w:jc w:val="center"/>
            </w:pPr>
            <w:r>
              <w:rPr>
                <w:sz w:val="20"/>
              </w:rPr>
              <w:t>117</w:t>
            </w:r>
          </w:p>
        </w:tc>
        <w:tc>
          <w:tcPr>
            <w:tcW w:w="443" w:type="pct"/>
            <w:vAlign w:val="center"/>
          </w:tcPr>
          <w:p w:rsidR="00FE7B82" w:rsidRDefault="00FB06D4">
            <w:pPr>
              <w:spacing w:line="240" w:lineRule="auto"/>
              <w:jc w:val="center"/>
            </w:pPr>
            <w:r>
              <w:rPr>
                <w:sz w:val="20"/>
              </w:rPr>
              <w:t>154</w:t>
            </w:r>
          </w:p>
        </w:tc>
        <w:tc>
          <w:tcPr>
            <w:tcW w:w="443" w:type="pct"/>
            <w:vAlign w:val="center"/>
          </w:tcPr>
          <w:p w:rsidR="00FE7B82" w:rsidRDefault="00FB06D4">
            <w:pPr>
              <w:spacing w:line="240" w:lineRule="auto"/>
              <w:jc w:val="center"/>
            </w:pPr>
            <w:r>
              <w:rPr>
                <w:sz w:val="20"/>
              </w:rPr>
              <w:t>8,6</w:t>
            </w:r>
          </w:p>
        </w:tc>
      </w:tr>
      <w:tr w:rsidR="00FE7B82" w:rsidTr="002B1BE6">
        <w:trPr>
          <w:jc w:val="center"/>
        </w:trPr>
        <w:tc>
          <w:tcPr>
            <w:tcW w:w="554" w:type="pct"/>
            <w:vAlign w:val="center"/>
          </w:tcPr>
          <w:p w:rsidR="00FE7B82" w:rsidRDefault="00FB06D4">
            <w:pPr>
              <w:spacing w:line="240" w:lineRule="auto"/>
            </w:pPr>
            <w:r>
              <w:rPr>
                <w:sz w:val="20"/>
              </w:rPr>
              <w:t>valc_1</w:t>
            </w:r>
          </w:p>
        </w:tc>
        <w:tc>
          <w:tcPr>
            <w:tcW w:w="2009" w:type="pct"/>
            <w:vAlign w:val="center"/>
          </w:tcPr>
          <w:p w:rsidR="00FE7B82" w:rsidRDefault="00FB06D4">
            <w:pPr>
              <w:spacing w:line="240" w:lineRule="auto"/>
            </w:pPr>
            <w:r>
              <w:rPr>
                <w:sz w:val="20"/>
              </w:rPr>
              <w:t xml:space="preserve">Interesse por </w:t>
            </w:r>
            <w:proofErr w:type="spellStart"/>
            <w:r>
              <w:rPr>
                <w:sz w:val="20"/>
              </w:rPr>
              <w:t>questões</w:t>
            </w:r>
            <w:proofErr w:type="spellEnd"/>
            <w:r>
              <w:rPr>
                <w:sz w:val="20"/>
              </w:rPr>
              <w:t xml:space="preserve"> </w:t>
            </w:r>
            <w:proofErr w:type="spellStart"/>
            <w:r>
              <w:rPr>
                <w:sz w:val="20"/>
              </w:rPr>
              <w:t>ambientais</w:t>
            </w:r>
            <w:proofErr w:type="spellEnd"/>
          </w:p>
        </w:tc>
        <w:tc>
          <w:tcPr>
            <w:tcW w:w="720" w:type="pct"/>
            <w:vAlign w:val="center"/>
          </w:tcPr>
          <w:p w:rsidR="00FE7B82" w:rsidRDefault="00FB06D4">
            <w:pPr>
              <w:spacing w:line="240" w:lineRule="auto"/>
              <w:jc w:val="center"/>
            </w:pPr>
            <w:r>
              <w:rPr>
                <w:sz w:val="20"/>
              </w:rPr>
              <w:t>6</w:t>
            </w:r>
          </w:p>
        </w:tc>
        <w:tc>
          <w:tcPr>
            <w:tcW w:w="831" w:type="pct"/>
            <w:vAlign w:val="center"/>
          </w:tcPr>
          <w:p w:rsidR="00FE7B82" w:rsidRDefault="00FB06D4">
            <w:pPr>
              <w:spacing w:line="240" w:lineRule="auto"/>
              <w:jc w:val="center"/>
            </w:pPr>
            <w:r>
              <w:rPr>
                <w:sz w:val="20"/>
              </w:rPr>
              <w:t>3</w:t>
            </w:r>
          </w:p>
        </w:tc>
        <w:tc>
          <w:tcPr>
            <w:tcW w:w="443" w:type="pct"/>
            <w:vAlign w:val="center"/>
          </w:tcPr>
          <w:p w:rsidR="00FE7B82" w:rsidRDefault="00FB06D4">
            <w:pPr>
              <w:spacing w:line="240" w:lineRule="auto"/>
              <w:jc w:val="center"/>
            </w:pPr>
            <w:r>
              <w:rPr>
                <w:sz w:val="20"/>
              </w:rPr>
              <w:t>9</w:t>
            </w:r>
          </w:p>
        </w:tc>
        <w:tc>
          <w:tcPr>
            <w:tcW w:w="443" w:type="pct"/>
            <w:vAlign w:val="center"/>
          </w:tcPr>
          <w:p w:rsidR="00FE7B82" w:rsidRDefault="00FB06D4">
            <w:pPr>
              <w:spacing w:line="240" w:lineRule="auto"/>
              <w:jc w:val="center"/>
            </w:pPr>
            <w:r>
              <w:rPr>
                <w:sz w:val="20"/>
              </w:rPr>
              <w:t>0,5</w:t>
            </w:r>
          </w:p>
        </w:tc>
      </w:tr>
      <w:tr w:rsidR="00FE7B82" w:rsidTr="002B1BE6">
        <w:trPr>
          <w:jc w:val="center"/>
        </w:trPr>
        <w:tc>
          <w:tcPr>
            <w:tcW w:w="554" w:type="pct"/>
            <w:vAlign w:val="center"/>
          </w:tcPr>
          <w:p w:rsidR="00FE7B82" w:rsidRDefault="00FB06D4">
            <w:pPr>
              <w:spacing w:line="240" w:lineRule="auto"/>
            </w:pPr>
            <w:r>
              <w:rPr>
                <w:sz w:val="20"/>
              </w:rPr>
              <w:t>soc_8</w:t>
            </w:r>
          </w:p>
        </w:tc>
        <w:tc>
          <w:tcPr>
            <w:tcW w:w="2009" w:type="pct"/>
            <w:vAlign w:val="center"/>
          </w:tcPr>
          <w:p w:rsidR="00FE7B82" w:rsidRDefault="00FB06D4">
            <w:pPr>
              <w:spacing w:line="240" w:lineRule="auto"/>
            </w:pPr>
            <w:r>
              <w:rPr>
                <w:sz w:val="20"/>
              </w:rPr>
              <w:t xml:space="preserve">Cor </w:t>
            </w:r>
            <w:proofErr w:type="spellStart"/>
            <w:r>
              <w:rPr>
                <w:sz w:val="20"/>
              </w:rPr>
              <w:t>ou</w:t>
            </w:r>
            <w:proofErr w:type="spellEnd"/>
            <w:r>
              <w:rPr>
                <w:sz w:val="20"/>
              </w:rPr>
              <w:t xml:space="preserve"> </w:t>
            </w:r>
            <w:proofErr w:type="spellStart"/>
            <w:r>
              <w:rPr>
                <w:sz w:val="20"/>
              </w:rPr>
              <w:t>raça</w:t>
            </w:r>
            <w:proofErr w:type="spellEnd"/>
          </w:p>
        </w:tc>
        <w:tc>
          <w:tcPr>
            <w:tcW w:w="720" w:type="pct"/>
            <w:vAlign w:val="center"/>
          </w:tcPr>
          <w:p w:rsidR="00FE7B82" w:rsidRDefault="00FB06D4">
            <w:pPr>
              <w:spacing w:line="240" w:lineRule="auto"/>
              <w:jc w:val="center"/>
            </w:pPr>
            <w:r>
              <w:rPr>
                <w:sz w:val="20"/>
              </w:rPr>
              <w:t>19</w:t>
            </w:r>
          </w:p>
        </w:tc>
        <w:tc>
          <w:tcPr>
            <w:tcW w:w="831" w:type="pct"/>
            <w:vAlign w:val="center"/>
          </w:tcPr>
          <w:p w:rsidR="00FE7B82" w:rsidRDefault="00FB06D4">
            <w:pPr>
              <w:spacing w:line="240" w:lineRule="auto"/>
              <w:jc w:val="center"/>
            </w:pPr>
            <w:r>
              <w:rPr>
                <w:sz w:val="20"/>
              </w:rPr>
              <w:t>9</w:t>
            </w:r>
          </w:p>
        </w:tc>
        <w:tc>
          <w:tcPr>
            <w:tcW w:w="443" w:type="pct"/>
            <w:vAlign w:val="center"/>
          </w:tcPr>
          <w:p w:rsidR="00FE7B82" w:rsidRDefault="00FB06D4">
            <w:pPr>
              <w:spacing w:line="240" w:lineRule="auto"/>
              <w:jc w:val="center"/>
            </w:pPr>
            <w:r>
              <w:rPr>
                <w:sz w:val="20"/>
              </w:rPr>
              <w:t>28</w:t>
            </w:r>
          </w:p>
        </w:tc>
        <w:tc>
          <w:tcPr>
            <w:tcW w:w="443" w:type="pct"/>
            <w:vAlign w:val="center"/>
          </w:tcPr>
          <w:p w:rsidR="00FE7B82" w:rsidRDefault="00FB06D4">
            <w:pPr>
              <w:spacing w:line="240" w:lineRule="auto"/>
              <w:jc w:val="center"/>
            </w:pPr>
            <w:r>
              <w:rPr>
                <w:sz w:val="20"/>
              </w:rPr>
              <w:t>1,6</w:t>
            </w:r>
          </w:p>
        </w:tc>
      </w:tr>
      <w:tr w:rsidR="00FE7B82" w:rsidTr="002B1BE6">
        <w:trPr>
          <w:jc w:val="center"/>
        </w:trPr>
        <w:tc>
          <w:tcPr>
            <w:tcW w:w="554" w:type="pct"/>
            <w:vAlign w:val="center"/>
          </w:tcPr>
          <w:p w:rsidR="00FE7B82" w:rsidRDefault="00FB06D4">
            <w:pPr>
              <w:spacing w:line="240" w:lineRule="auto"/>
            </w:pPr>
            <w:r>
              <w:rPr>
                <w:sz w:val="20"/>
              </w:rPr>
              <w:t>soc_9</w:t>
            </w:r>
          </w:p>
        </w:tc>
        <w:tc>
          <w:tcPr>
            <w:tcW w:w="2009" w:type="pct"/>
            <w:vAlign w:val="center"/>
          </w:tcPr>
          <w:p w:rsidR="00FE7B82" w:rsidRDefault="00FB06D4">
            <w:pPr>
              <w:spacing w:line="240" w:lineRule="auto"/>
            </w:pPr>
            <w:proofErr w:type="spellStart"/>
            <w:r>
              <w:rPr>
                <w:sz w:val="20"/>
              </w:rPr>
              <w:t>Escolaridade</w:t>
            </w:r>
            <w:proofErr w:type="spellEnd"/>
          </w:p>
        </w:tc>
        <w:tc>
          <w:tcPr>
            <w:tcW w:w="720" w:type="pct"/>
            <w:vAlign w:val="center"/>
          </w:tcPr>
          <w:p w:rsidR="00FE7B82" w:rsidRDefault="00FB06D4">
            <w:pPr>
              <w:spacing w:line="240" w:lineRule="auto"/>
              <w:jc w:val="center"/>
            </w:pPr>
            <w:r>
              <w:rPr>
                <w:sz w:val="20"/>
              </w:rPr>
              <w:t>3</w:t>
            </w:r>
          </w:p>
        </w:tc>
        <w:tc>
          <w:tcPr>
            <w:tcW w:w="831" w:type="pct"/>
            <w:vAlign w:val="center"/>
          </w:tcPr>
          <w:p w:rsidR="00FE7B82" w:rsidRDefault="00FB06D4">
            <w:pPr>
              <w:spacing w:line="240" w:lineRule="auto"/>
              <w:jc w:val="center"/>
            </w:pPr>
            <w:r>
              <w:rPr>
                <w:sz w:val="20"/>
              </w:rPr>
              <w:t>3</w:t>
            </w:r>
          </w:p>
        </w:tc>
        <w:tc>
          <w:tcPr>
            <w:tcW w:w="443" w:type="pct"/>
            <w:vAlign w:val="center"/>
          </w:tcPr>
          <w:p w:rsidR="00FE7B82" w:rsidRDefault="00FB06D4">
            <w:pPr>
              <w:spacing w:line="240" w:lineRule="auto"/>
              <w:jc w:val="center"/>
            </w:pPr>
            <w:r>
              <w:rPr>
                <w:sz w:val="20"/>
              </w:rPr>
              <w:t>6</w:t>
            </w:r>
          </w:p>
        </w:tc>
        <w:tc>
          <w:tcPr>
            <w:tcW w:w="443" w:type="pct"/>
            <w:vAlign w:val="center"/>
          </w:tcPr>
          <w:p w:rsidR="00FE7B82" w:rsidRDefault="00FB06D4">
            <w:pPr>
              <w:spacing w:line="240" w:lineRule="auto"/>
              <w:jc w:val="center"/>
            </w:pPr>
            <w:r>
              <w:rPr>
                <w:sz w:val="20"/>
              </w:rPr>
              <w:t>0,3</w:t>
            </w:r>
          </w:p>
        </w:tc>
      </w:tr>
      <w:tr w:rsidR="00FE7B82" w:rsidTr="002B1BE6">
        <w:trPr>
          <w:jc w:val="center"/>
        </w:trPr>
        <w:tc>
          <w:tcPr>
            <w:tcW w:w="554" w:type="pct"/>
            <w:vAlign w:val="center"/>
          </w:tcPr>
          <w:p w:rsidR="00FE7B82" w:rsidRDefault="00FB06D4">
            <w:pPr>
              <w:spacing w:line="240" w:lineRule="auto"/>
            </w:pPr>
            <w:r>
              <w:rPr>
                <w:sz w:val="20"/>
              </w:rPr>
              <w:t>soc_10</w:t>
            </w:r>
          </w:p>
        </w:tc>
        <w:tc>
          <w:tcPr>
            <w:tcW w:w="2009" w:type="pct"/>
            <w:vAlign w:val="center"/>
          </w:tcPr>
          <w:p w:rsidR="00FE7B82" w:rsidRDefault="00FB06D4">
            <w:pPr>
              <w:spacing w:line="240" w:lineRule="auto"/>
            </w:pPr>
            <w:r>
              <w:rPr>
                <w:sz w:val="20"/>
              </w:rPr>
              <w:t>Renda familiar</w:t>
            </w:r>
          </w:p>
        </w:tc>
        <w:tc>
          <w:tcPr>
            <w:tcW w:w="720" w:type="pct"/>
            <w:vAlign w:val="center"/>
          </w:tcPr>
          <w:p w:rsidR="00FE7B82" w:rsidRDefault="00FB06D4">
            <w:pPr>
              <w:spacing w:line="240" w:lineRule="auto"/>
              <w:jc w:val="center"/>
            </w:pPr>
            <w:r>
              <w:rPr>
                <w:sz w:val="20"/>
              </w:rPr>
              <w:t>48</w:t>
            </w:r>
          </w:p>
        </w:tc>
        <w:tc>
          <w:tcPr>
            <w:tcW w:w="831" w:type="pct"/>
            <w:vAlign w:val="center"/>
          </w:tcPr>
          <w:p w:rsidR="00FE7B82" w:rsidRDefault="00FB06D4">
            <w:pPr>
              <w:spacing w:line="240" w:lineRule="auto"/>
              <w:jc w:val="center"/>
            </w:pPr>
            <w:r>
              <w:rPr>
                <w:sz w:val="20"/>
              </w:rPr>
              <w:t>54</w:t>
            </w:r>
          </w:p>
        </w:tc>
        <w:tc>
          <w:tcPr>
            <w:tcW w:w="443" w:type="pct"/>
            <w:vAlign w:val="center"/>
          </w:tcPr>
          <w:p w:rsidR="00FE7B82" w:rsidRDefault="00FB06D4">
            <w:pPr>
              <w:spacing w:line="240" w:lineRule="auto"/>
              <w:jc w:val="center"/>
            </w:pPr>
            <w:r>
              <w:rPr>
                <w:sz w:val="20"/>
              </w:rPr>
              <w:t>102</w:t>
            </w:r>
          </w:p>
        </w:tc>
        <w:tc>
          <w:tcPr>
            <w:tcW w:w="443" w:type="pct"/>
            <w:vAlign w:val="center"/>
          </w:tcPr>
          <w:p w:rsidR="00FE7B82" w:rsidRDefault="00FB06D4">
            <w:pPr>
              <w:spacing w:line="240" w:lineRule="auto"/>
              <w:jc w:val="center"/>
            </w:pPr>
            <w:r>
              <w:rPr>
                <w:sz w:val="20"/>
              </w:rPr>
              <w:t>5,7</w:t>
            </w:r>
          </w:p>
        </w:tc>
      </w:tr>
    </w:tbl>
    <w:p w:rsidR="00FE7B82" w:rsidRDefault="00FB06D4">
      <w:pPr>
        <w:spacing w:after="200" w:line="240" w:lineRule="auto"/>
        <w:jc w:val="both"/>
        <w:rPr>
          <w:sz w:val="20"/>
          <w:lang w:val="pt-BR"/>
        </w:rPr>
      </w:pPr>
      <w:r w:rsidRPr="00A31A8B">
        <w:rPr>
          <w:sz w:val="20"/>
          <w:lang w:val="pt-BR"/>
        </w:rPr>
        <w:t>Feito pelos autores. Percentuais calculados sobre o total de 1.789 entrevistas. Em att_1, os 114 casos reportados referem-se exclusivamente aos códigos 98 e 99; as categorias “votou em branco ou nulo” (124 casos) e “não foi votar” (183 casos) constituem respostas substantivas e são tratadas na Seção 2.3. As variáveis de idade (soc_3), gênero (soc_4), unidade da federação (soc_1) e porte do município (soc_2a) não registram não resposta.</w:t>
      </w:r>
    </w:p>
    <w:p w:rsidR="002B1BE6" w:rsidRPr="00A31A8B" w:rsidRDefault="002B1BE6">
      <w:pPr>
        <w:spacing w:after="200" w:line="240" w:lineRule="auto"/>
        <w:jc w:val="both"/>
        <w:rPr>
          <w:lang w:val="pt-BR"/>
        </w:rPr>
      </w:pPr>
    </w:p>
    <w:p w:rsidR="00FE7B82" w:rsidRDefault="00FB06D4">
      <w:pPr>
        <w:pStyle w:val="Ttulo2"/>
        <w:rPr>
          <w:lang w:val="pt-BR"/>
        </w:rPr>
      </w:pPr>
      <w:bookmarkStart w:id="10" w:name="_Toc237766481"/>
      <w:r w:rsidRPr="00A31A8B">
        <w:rPr>
          <w:lang w:val="pt-BR"/>
        </w:rPr>
        <w:t>2.2 Itens de valores ambientais</w:t>
      </w:r>
      <w:bookmarkEnd w:id="10"/>
    </w:p>
    <w:p w:rsidR="002B1BE6" w:rsidRPr="002B1BE6" w:rsidRDefault="002B1BE6" w:rsidP="002B1BE6">
      <w:pPr>
        <w:rPr>
          <w:lang w:val="pt-BR"/>
        </w:rPr>
      </w:pPr>
    </w:p>
    <w:p w:rsidR="00FE7B82" w:rsidRDefault="00FB06D4">
      <w:pPr>
        <w:ind w:firstLine="850"/>
        <w:jc w:val="both"/>
        <w:rPr>
          <w:lang w:val="pt-BR"/>
        </w:rPr>
      </w:pPr>
      <w:r w:rsidRPr="00A31A8B">
        <w:rPr>
          <w:lang w:val="pt-BR"/>
        </w:rPr>
        <w:t>A variável latente de valores ambientais é construída a partir de cinco itens de preferência por políticas públicas, apresentados aos respondentes em bloco e com formato de resposta idêntico: escala ordinal de cinco pontos, de “concorda totalmente” (01) a “discorda totalmente” (05). A Tabela S5 transcreve os enunciados na redação aplicada em campo.</w:t>
      </w: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Default="002B1BE6">
      <w:pPr>
        <w:ind w:firstLine="850"/>
        <w:jc w:val="both"/>
        <w:rPr>
          <w:lang w:val="pt-BR"/>
        </w:rPr>
      </w:pPr>
    </w:p>
    <w:p w:rsidR="002B1BE6" w:rsidRPr="00A31A8B" w:rsidRDefault="002B1BE6">
      <w:pPr>
        <w:ind w:firstLine="850"/>
        <w:jc w:val="both"/>
        <w:rPr>
          <w:lang w:val="pt-BR"/>
        </w:rPr>
      </w:pPr>
    </w:p>
    <w:p w:rsidR="00FE7B82" w:rsidRPr="00A31A8B" w:rsidRDefault="00FB06D4">
      <w:pPr>
        <w:spacing w:after="60"/>
        <w:jc w:val="center"/>
        <w:rPr>
          <w:lang w:val="pt-BR"/>
        </w:rPr>
      </w:pPr>
      <w:r w:rsidRPr="00A31A8B">
        <w:rPr>
          <w:b/>
          <w:lang w:val="pt-BR"/>
        </w:rPr>
        <w:lastRenderedPageBreak/>
        <w:t>Tabela S5 – Itens que compõem a variável de valores ambientais</w:t>
      </w:r>
    </w:p>
    <w:tbl>
      <w:tblPr>
        <w:tblStyle w:val="Tabelacomgrade"/>
        <w:tblW w:w="5000" w:type="pct"/>
        <w:jc w:val="center"/>
        <w:tblLook w:val="04A0" w:firstRow="1" w:lastRow="0" w:firstColumn="1" w:lastColumn="0" w:noHBand="0" w:noVBand="1"/>
      </w:tblPr>
      <w:tblGrid>
        <w:gridCol w:w="1024"/>
        <w:gridCol w:w="6887"/>
        <w:gridCol w:w="1331"/>
      </w:tblGrid>
      <w:tr w:rsidR="00FE7B82" w:rsidTr="002B1BE6">
        <w:trPr>
          <w:tblHeader/>
          <w:jc w:val="center"/>
        </w:trPr>
        <w:tc>
          <w:tcPr>
            <w:tcW w:w="554" w:type="pct"/>
            <w:shd w:val="clear" w:color="auto" w:fill="D9D9D9"/>
            <w:vAlign w:val="center"/>
          </w:tcPr>
          <w:p w:rsidR="00FE7B82" w:rsidRDefault="00FB06D4">
            <w:pPr>
              <w:spacing w:line="240" w:lineRule="auto"/>
            </w:pPr>
            <w:r>
              <w:rPr>
                <w:b/>
                <w:sz w:val="20"/>
              </w:rPr>
              <w:t>Código</w:t>
            </w:r>
          </w:p>
        </w:tc>
        <w:tc>
          <w:tcPr>
            <w:tcW w:w="3726" w:type="pct"/>
            <w:shd w:val="clear" w:color="auto" w:fill="D9D9D9"/>
            <w:vAlign w:val="center"/>
          </w:tcPr>
          <w:p w:rsidR="00FE7B82" w:rsidRDefault="00FB06D4">
            <w:pPr>
              <w:spacing w:line="240" w:lineRule="auto"/>
            </w:pPr>
            <w:proofErr w:type="spellStart"/>
            <w:r>
              <w:rPr>
                <w:b/>
                <w:sz w:val="20"/>
              </w:rPr>
              <w:t>Enunciado</w:t>
            </w:r>
            <w:proofErr w:type="spellEnd"/>
            <w:r>
              <w:rPr>
                <w:b/>
                <w:sz w:val="20"/>
              </w:rPr>
              <w:t xml:space="preserve"> </w:t>
            </w:r>
            <w:proofErr w:type="spellStart"/>
            <w:r>
              <w:rPr>
                <w:b/>
                <w:sz w:val="20"/>
              </w:rPr>
              <w:t>aplicado</w:t>
            </w:r>
            <w:proofErr w:type="spellEnd"/>
            <w:r>
              <w:rPr>
                <w:b/>
                <w:sz w:val="20"/>
              </w:rPr>
              <w:t xml:space="preserve"> </w:t>
            </w:r>
            <w:proofErr w:type="spellStart"/>
            <w:r>
              <w:rPr>
                <w:b/>
                <w:sz w:val="20"/>
              </w:rPr>
              <w:t>em</w:t>
            </w:r>
            <w:proofErr w:type="spellEnd"/>
            <w:r>
              <w:rPr>
                <w:b/>
                <w:sz w:val="20"/>
              </w:rPr>
              <w:t xml:space="preserve"> campo</w:t>
            </w:r>
          </w:p>
        </w:tc>
        <w:tc>
          <w:tcPr>
            <w:tcW w:w="720" w:type="pct"/>
            <w:shd w:val="clear" w:color="auto" w:fill="D9D9D9"/>
            <w:vAlign w:val="center"/>
          </w:tcPr>
          <w:p w:rsidR="00FE7B82" w:rsidRDefault="00FB06D4">
            <w:pPr>
              <w:spacing w:line="240" w:lineRule="auto"/>
              <w:jc w:val="center"/>
            </w:pPr>
            <w:proofErr w:type="spellStart"/>
            <w:r>
              <w:rPr>
                <w:b/>
                <w:sz w:val="20"/>
              </w:rPr>
              <w:t>Casos</w:t>
            </w:r>
            <w:proofErr w:type="spellEnd"/>
            <w:r>
              <w:rPr>
                <w:b/>
                <w:sz w:val="20"/>
              </w:rPr>
              <w:t xml:space="preserve"> </w:t>
            </w:r>
            <w:proofErr w:type="spellStart"/>
            <w:r>
              <w:rPr>
                <w:b/>
                <w:sz w:val="20"/>
              </w:rPr>
              <w:t>válidos</w:t>
            </w:r>
            <w:proofErr w:type="spellEnd"/>
          </w:p>
        </w:tc>
      </w:tr>
      <w:tr w:rsidR="00FE7B82" w:rsidTr="002B1BE6">
        <w:trPr>
          <w:jc w:val="center"/>
        </w:trPr>
        <w:tc>
          <w:tcPr>
            <w:tcW w:w="554" w:type="pct"/>
            <w:vAlign w:val="center"/>
          </w:tcPr>
          <w:p w:rsidR="00FE7B82" w:rsidRDefault="00FB06D4">
            <w:pPr>
              <w:spacing w:line="240" w:lineRule="auto"/>
            </w:pPr>
            <w:r>
              <w:rPr>
                <w:sz w:val="20"/>
              </w:rPr>
              <w:t>poli_2</w:t>
            </w:r>
          </w:p>
        </w:tc>
        <w:tc>
          <w:tcPr>
            <w:tcW w:w="3726" w:type="pct"/>
            <w:vAlign w:val="center"/>
          </w:tcPr>
          <w:p w:rsidR="00FE7B82" w:rsidRPr="00A31A8B" w:rsidRDefault="00FB06D4">
            <w:pPr>
              <w:spacing w:line="240" w:lineRule="auto"/>
              <w:rPr>
                <w:lang w:val="pt-BR"/>
              </w:rPr>
            </w:pPr>
            <w:r w:rsidRPr="00A31A8B">
              <w:rPr>
                <w:sz w:val="20"/>
                <w:lang w:val="pt-BR"/>
              </w:rPr>
              <w:t>“Sobre a proposta de aumentar o número de agrotóxicos permitidos no Brasil, você diria que:”</w:t>
            </w:r>
          </w:p>
        </w:tc>
        <w:tc>
          <w:tcPr>
            <w:tcW w:w="720" w:type="pct"/>
            <w:vAlign w:val="center"/>
          </w:tcPr>
          <w:p w:rsidR="00FE7B82" w:rsidRDefault="00FB06D4">
            <w:pPr>
              <w:spacing w:line="240" w:lineRule="auto"/>
              <w:jc w:val="center"/>
            </w:pPr>
            <w:r>
              <w:rPr>
                <w:sz w:val="20"/>
              </w:rPr>
              <w:t>1.758</w:t>
            </w:r>
          </w:p>
        </w:tc>
      </w:tr>
      <w:tr w:rsidR="00FE7B82" w:rsidTr="002B1BE6">
        <w:trPr>
          <w:jc w:val="center"/>
        </w:trPr>
        <w:tc>
          <w:tcPr>
            <w:tcW w:w="554" w:type="pct"/>
            <w:vAlign w:val="center"/>
          </w:tcPr>
          <w:p w:rsidR="00FE7B82" w:rsidRDefault="00FB06D4">
            <w:pPr>
              <w:spacing w:line="240" w:lineRule="auto"/>
            </w:pPr>
            <w:r>
              <w:rPr>
                <w:sz w:val="20"/>
              </w:rPr>
              <w:t>ind_3</w:t>
            </w:r>
          </w:p>
        </w:tc>
        <w:tc>
          <w:tcPr>
            <w:tcW w:w="3726" w:type="pct"/>
            <w:vAlign w:val="center"/>
          </w:tcPr>
          <w:p w:rsidR="00FE7B82" w:rsidRPr="00A31A8B" w:rsidRDefault="00FB06D4">
            <w:pPr>
              <w:spacing w:line="240" w:lineRule="auto"/>
              <w:rPr>
                <w:lang w:val="pt-BR"/>
              </w:rPr>
            </w:pPr>
            <w:r w:rsidRPr="00A31A8B">
              <w:rPr>
                <w:sz w:val="20"/>
                <w:lang w:val="pt-BR"/>
              </w:rPr>
              <w:t>“Sobre a proposta de aumentar o número de terras destinadas aos indígenas e quilombolas, você diria que:”</w:t>
            </w:r>
          </w:p>
        </w:tc>
        <w:tc>
          <w:tcPr>
            <w:tcW w:w="720" w:type="pct"/>
            <w:vAlign w:val="center"/>
          </w:tcPr>
          <w:p w:rsidR="00FE7B82" w:rsidRDefault="00FB06D4">
            <w:pPr>
              <w:spacing w:line="240" w:lineRule="auto"/>
              <w:jc w:val="center"/>
            </w:pPr>
            <w:r>
              <w:rPr>
                <w:sz w:val="20"/>
              </w:rPr>
              <w:t>1.748</w:t>
            </w:r>
          </w:p>
        </w:tc>
      </w:tr>
      <w:tr w:rsidR="00FE7B82" w:rsidTr="002B1BE6">
        <w:trPr>
          <w:jc w:val="center"/>
        </w:trPr>
        <w:tc>
          <w:tcPr>
            <w:tcW w:w="554" w:type="pct"/>
            <w:vAlign w:val="center"/>
          </w:tcPr>
          <w:p w:rsidR="00FE7B82" w:rsidRDefault="00FB06D4">
            <w:pPr>
              <w:spacing w:line="240" w:lineRule="auto"/>
            </w:pPr>
            <w:r>
              <w:rPr>
                <w:sz w:val="20"/>
              </w:rPr>
              <w:t>ind_4</w:t>
            </w:r>
          </w:p>
        </w:tc>
        <w:tc>
          <w:tcPr>
            <w:tcW w:w="3726" w:type="pct"/>
            <w:vAlign w:val="center"/>
          </w:tcPr>
          <w:p w:rsidR="00FE7B82" w:rsidRPr="00A31A8B" w:rsidRDefault="00FB06D4">
            <w:pPr>
              <w:spacing w:line="240" w:lineRule="auto"/>
              <w:rPr>
                <w:lang w:val="pt-BR"/>
              </w:rPr>
            </w:pPr>
            <w:r w:rsidRPr="00A31A8B">
              <w:rPr>
                <w:sz w:val="20"/>
                <w:lang w:val="pt-BR"/>
              </w:rPr>
              <w:t>“Sobre a proposta de permitir garimpo em terras indígenas, você diria que:”</w:t>
            </w:r>
          </w:p>
        </w:tc>
        <w:tc>
          <w:tcPr>
            <w:tcW w:w="720" w:type="pct"/>
            <w:vAlign w:val="center"/>
          </w:tcPr>
          <w:p w:rsidR="00FE7B82" w:rsidRDefault="00FB06D4">
            <w:pPr>
              <w:spacing w:line="240" w:lineRule="auto"/>
              <w:jc w:val="center"/>
            </w:pPr>
            <w:r>
              <w:rPr>
                <w:sz w:val="20"/>
              </w:rPr>
              <w:t>1.748</w:t>
            </w:r>
          </w:p>
        </w:tc>
      </w:tr>
      <w:tr w:rsidR="00FE7B82" w:rsidTr="002B1BE6">
        <w:trPr>
          <w:jc w:val="center"/>
        </w:trPr>
        <w:tc>
          <w:tcPr>
            <w:tcW w:w="554" w:type="pct"/>
            <w:vAlign w:val="center"/>
          </w:tcPr>
          <w:p w:rsidR="00FE7B82" w:rsidRDefault="00FB06D4">
            <w:pPr>
              <w:spacing w:line="240" w:lineRule="auto"/>
            </w:pPr>
            <w:r>
              <w:rPr>
                <w:sz w:val="20"/>
              </w:rPr>
              <w:t>poli_3</w:t>
            </w:r>
          </w:p>
        </w:tc>
        <w:tc>
          <w:tcPr>
            <w:tcW w:w="3726" w:type="pct"/>
            <w:vAlign w:val="center"/>
          </w:tcPr>
          <w:p w:rsidR="00FE7B82" w:rsidRPr="00A31A8B" w:rsidRDefault="00FB06D4">
            <w:pPr>
              <w:spacing w:line="240" w:lineRule="auto"/>
              <w:rPr>
                <w:lang w:val="pt-BR"/>
              </w:rPr>
            </w:pPr>
            <w:r w:rsidRPr="00A31A8B">
              <w:rPr>
                <w:sz w:val="20"/>
                <w:lang w:val="pt-BR"/>
              </w:rPr>
              <w:t>“Sobre a proposta de diminuir as regras de licença ambiental para as obras de governos e empresas, você diria que:”</w:t>
            </w:r>
          </w:p>
        </w:tc>
        <w:tc>
          <w:tcPr>
            <w:tcW w:w="720" w:type="pct"/>
            <w:vAlign w:val="center"/>
          </w:tcPr>
          <w:p w:rsidR="00FE7B82" w:rsidRDefault="00FB06D4">
            <w:pPr>
              <w:spacing w:line="240" w:lineRule="auto"/>
              <w:jc w:val="center"/>
            </w:pPr>
            <w:r>
              <w:rPr>
                <w:sz w:val="20"/>
              </w:rPr>
              <w:t>1.727</w:t>
            </w:r>
          </w:p>
        </w:tc>
      </w:tr>
      <w:tr w:rsidR="00FE7B82" w:rsidTr="002B1BE6">
        <w:trPr>
          <w:jc w:val="center"/>
        </w:trPr>
        <w:tc>
          <w:tcPr>
            <w:tcW w:w="554" w:type="pct"/>
            <w:vAlign w:val="center"/>
          </w:tcPr>
          <w:p w:rsidR="00FE7B82" w:rsidRDefault="00FB06D4">
            <w:pPr>
              <w:spacing w:line="240" w:lineRule="auto"/>
            </w:pPr>
            <w:r>
              <w:rPr>
                <w:sz w:val="20"/>
              </w:rPr>
              <w:t>poli_4</w:t>
            </w:r>
          </w:p>
        </w:tc>
        <w:tc>
          <w:tcPr>
            <w:tcW w:w="3726" w:type="pct"/>
            <w:vAlign w:val="center"/>
          </w:tcPr>
          <w:p w:rsidR="00FE7B82" w:rsidRPr="00A31A8B" w:rsidRDefault="00FB06D4">
            <w:pPr>
              <w:spacing w:line="240" w:lineRule="auto"/>
              <w:rPr>
                <w:lang w:val="pt-BR"/>
              </w:rPr>
            </w:pPr>
            <w:r w:rsidRPr="00A31A8B">
              <w:rPr>
                <w:sz w:val="20"/>
                <w:lang w:val="pt-BR"/>
              </w:rPr>
              <w:t>“Sobre a proposta de que os serviços de saneamento e abastecimento d’água sejam oferecidos apenas por empresas privadas, e não pelo governo, você diria que:”</w:t>
            </w:r>
          </w:p>
        </w:tc>
        <w:tc>
          <w:tcPr>
            <w:tcW w:w="720" w:type="pct"/>
            <w:vAlign w:val="center"/>
          </w:tcPr>
          <w:p w:rsidR="00FE7B82" w:rsidRDefault="00FB06D4">
            <w:pPr>
              <w:spacing w:line="240" w:lineRule="auto"/>
              <w:jc w:val="center"/>
            </w:pPr>
            <w:r>
              <w:rPr>
                <w:sz w:val="20"/>
              </w:rPr>
              <w:t>1.756</w:t>
            </w:r>
          </w:p>
        </w:tc>
      </w:tr>
    </w:tbl>
    <w:p w:rsidR="00FE7B82" w:rsidRPr="00A31A8B" w:rsidRDefault="00FB06D4">
      <w:pPr>
        <w:spacing w:after="200" w:line="240" w:lineRule="auto"/>
        <w:jc w:val="both"/>
        <w:rPr>
          <w:lang w:val="pt-BR"/>
        </w:rPr>
      </w:pPr>
      <w:r w:rsidRPr="00A31A8B">
        <w:rPr>
          <w:sz w:val="20"/>
          <w:lang w:val="pt-BR"/>
        </w:rPr>
        <w:t>Feito pelos autores. Todos os itens empregam a mesma escala de resposta: 01 “Concorda totalmente”; 02 “Concorda parcialmente”; 03 “Não concorda nem discorda”; 04 “Discorda parcialmente”; 05 “Discorda totalmente”; 98 “Não sabe”; 99 “Não respondeu”. Os casos válidos correspondem ao total de 1.789 entrevistas subtraídos os códigos 98 e 99.</w:t>
      </w:r>
    </w:p>
    <w:p w:rsidR="00FE7B82" w:rsidRPr="00A31A8B" w:rsidRDefault="00FB06D4">
      <w:pPr>
        <w:ind w:firstLine="850"/>
        <w:jc w:val="both"/>
        <w:rPr>
          <w:lang w:val="pt-BR"/>
        </w:rPr>
      </w:pPr>
      <w:r w:rsidRPr="00A31A8B">
        <w:rPr>
          <w:lang w:val="pt-BR"/>
        </w:rPr>
        <w:t xml:space="preserve">Quatro dos cinco itens descrevem propostas cuja concordância expressa a primazia do uso econômico dos recursos naturais: ampliar a liberação de agrotóxicos (poli_2), permitir o garimpo em terras indígenas (ind_4), flexibilizar o licenciamento ambiental (poli_3) e transferir os serviços de saneamento e abastecimento de água à exploração exclusivamente privada (poli_4). Nesses casos, a escala original já se orienta na direção pretendida: valores mais altos, correspondentes à discordância, indicam posições </w:t>
      </w:r>
      <w:proofErr w:type="spellStart"/>
      <w:r w:rsidRPr="00A31A8B">
        <w:rPr>
          <w:lang w:val="pt-BR"/>
        </w:rPr>
        <w:t>ecocêntricas</w:t>
      </w:r>
      <w:proofErr w:type="spellEnd"/>
      <w:r w:rsidRPr="00A31A8B">
        <w:rPr>
          <w:lang w:val="pt-BR"/>
        </w:rPr>
        <w:t>, e valores mais baixos, correspondentes à concordância, indicam posições antropocêntricas.</w:t>
      </w:r>
    </w:p>
    <w:p w:rsidR="00FE7B82" w:rsidRDefault="00FB06D4">
      <w:pPr>
        <w:ind w:firstLine="850"/>
        <w:jc w:val="both"/>
        <w:rPr>
          <w:lang w:val="pt-BR"/>
        </w:rPr>
      </w:pPr>
      <w:r w:rsidRPr="00A31A8B">
        <w:rPr>
          <w:lang w:val="pt-BR"/>
        </w:rPr>
        <w:t xml:space="preserve">O item relativo à ampliação de terras destinadas a indígenas e quilombolas (ind_3) constitui exceção, uma vez que nele a concordância com a proposta expressa posição </w:t>
      </w:r>
      <w:proofErr w:type="spellStart"/>
      <w:r w:rsidRPr="00A31A8B">
        <w:rPr>
          <w:lang w:val="pt-BR"/>
        </w:rPr>
        <w:t>ecocêntrica</w:t>
      </w:r>
      <w:proofErr w:type="spellEnd"/>
      <w:r w:rsidRPr="00A31A8B">
        <w:rPr>
          <w:lang w:val="pt-BR"/>
        </w:rPr>
        <w:t>, e não antropocêntrica. Para assegurar que os cinco itens compartilhem a mesma orientação, esse item foi invertido mediante recodificação simétrica dos valores extremos e intermediários, preservando-se inalterado o ponto neutro da escala. A Tabela S6 detalha a operação.</w:t>
      </w:r>
    </w:p>
    <w:p w:rsidR="002B1BE6" w:rsidRPr="00A31A8B" w:rsidRDefault="002B1BE6">
      <w:pPr>
        <w:ind w:firstLine="850"/>
        <w:jc w:val="both"/>
        <w:rPr>
          <w:lang w:val="pt-BR"/>
        </w:rPr>
      </w:pPr>
    </w:p>
    <w:p w:rsidR="00FE7B82" w:rsidRPr="00A31A8B" w:rsidRDefault="00FB06D4">
      <w:pPr>
        <w:spacing w:after="60"/>
        <w:jc w:val="center"/>
        <w:rPr>
          <w:lang w:val="pt-BR"/>
        </w:rPr>
      </w:pPr>
      <w:r w:rsidRPr="00A31A8B">
        <w:rPr>
          <w:b/>
          <w:lang w:val="pt-BR"/>
        </w:rPr>
        <w:t>Tabela S6 – Recodificação do item ind_3</w:t>
      </w:r>
    </w:p>
    <w:tbl>
      <w:tblPr>
        <w:tblStyle w:val="Tabelacomgrade"/>
        <w:tblW w:w="5000" w:type="pct"/>
        <w:jc w:val="center"/>
        <w:tblLook w:val="04A0" w:firstRow="1" w:lastRow="0" w:firstColumn="1" w:lastColumn="0" w:noHBand="0" w:noVBand="1"/>
      </w:tblPr>
      <w:tblGrid>
        <w:gridCol w:w="4532"/>
        <w:gridCol w:w="2355"/>
        <w:gridCol w:w="2355"/>
      </w:tblGrid>
      <w:tr w:rsidR="00FE7B82" w:rsidTr="00AC5490">
        <w:trPr>
          <w:tblHeader/>
          <w:jc w:val="center"/>
        </w:trPr>
        <w:tc>
          <w:tcPr>
            <w:tcW w:w="2452" w:type="pct"/>
            <w:shd w:val="clear" w:color="auto" w:fill="D9D9D9"/>
            <w:vAlign w:val="center"/>
          </w:tcPr>
          <w:p w:rsidR="00FE7B82" w:rsidRDefault="00FB06D4">
            <w:pPr>
              <w:spacing w:line="240" w:lineRule="auto"/>
            </w:pPr>
            <w:proofErr w:type="spellStart"/>
            <w:r>
              <w:rPr>
                <w:b/>
                <w:sz w:val="20"/>
              </w:rPr>
              <w:t>Categoria</w:t>
            </w:r>
            <w:proofErr w:type="spellEnd"/>
            <w:r>
              <w:rPr>
                <w:b/>
                <w:sz w:val="20"/>
              </w:rPr>
              <w:t xml:space="preserve"> de </w:t>
            </w:r>
            <w:proofErr w:type="spellStart"/>
            <w:r>
              <w:rPr>
                <w:b/>
                <w:sz w:val="20"/>
              </w:rPr>
              <w:t>resposta</w:t>
            </w:r>
            <w:proofErr w:type="spellEnd"/>
          </w:p>
        </w:tc>
        <w:tc>
          <w:tcPr>
            <w:tcW w:w="1274" w:type="pct"/>
            <w:shd w:val="clear" w:color="auto" w:fill="D9D9D9"/>
            <w:vAlign w:val="center"/>
          </w:tcPr>
          <w:p w:rsidR="00FE7B82" w:rsidRDefault="00FB06D4">
            <w:pPr>
              <w:spacing w:line="240" w:lineRule="auto"/>
              <w:jc w:val="center"/>
            </w:pPr>
            <w:r>
              <w:rPr>
                <w:b/>
                <w:sz w:val="20"/>
              </w:rPr>
              <w:t>Código original</w:t>
            </w:r>
          </w:p>
        </w:tc>
        <w:tc>
          <w:tcPr>
            <w:tcW w:w="1274" w:type="pct"/>
            <w:shd w:val="clear" w:color="auto" w:fill="D9D9D9"/>
            <w:vAlign w:val="center"/>
          </w:tcPr>
          <w:p w:rsidR="00FE7B82" w:rsidRDefault="00FB06D4">
            <w:pPr>
              <w:spacing w:line="240" w:lineRule="auto"/>
              <w:jc w:val="center"/>
            </w:pPr>
            <w:r>
              <w:rPr>
                <w:b/>
                <w:sz w:val="20"/>
              </w:rPr>
              <w:t xml:space="preserve">Código </w:t>
            </w:r>
            <w:proofErr w:type="spellStart"/>
            <w:r>
              <w:rPr>
                <w:b/>
                <w:sz w:val="20"/>
              </w:rPr>
              <w:t>recodificado</w:t>
            </w:r>
            <w:proofErr w:type="spellEnd"/>
          </w:p>
        </w:tc>
      </w:tr>
      <w:tr w:rsidR="00FE7B82" w:rsidTr="00AC5490">
        <w:trPr>
          <w:jc w:val="center"/>
        </w:trPr>
        <w:tc>
          <w:tcPr>
            <w:tcW w:w="2452" w:type="pct"/>
            <w:vAlign w:val="center"/>
          </w:tcPr>
          <w:p w:rsidR="00FE7B82" w:rsidRDefault="00FB06D4">
            <w:pPr>
              <w:spacing w:line="240" w:lineRule="auto"/>
            </w:pPr>
            <w:proofErr w:type="spellStart"/>
            <w:r>
              <w:rPr>
                <w:sz w:val="20"/>
              </w:rPr>
              <w:t>Concorda</w:t>
            </w:r>
            <w:proofErr w:type="spellEnd"/>
            <w:r>
              <w:rPr>
                <w:sz w:val="20"/>
              </w:rPr>
              <w:t xml:space="preserve"> </w:t>
            </w:r>
            <w:proofErr w:type="spellStart"/>
            <w:r>
              <w:rPr>
                <w:sz w:val="20"/>
              </w:rPr>
              <w:t>totalmente</w:t>
            </w:r>
            <w:proofErr w:type="spellEnd"/>
          </w:p>
        </w:tc>
        <w:tc>
          <w:tcPr>
            <w:tcW w:w="1274" w:type="pct"/>
            <w:vAlign w:val="center"/>
          </w:tcPr>
          <w:p w:rsidR="00FE7B82" w:rsidRDefault="00FB06D4">
            <w:pPr>
              <w:spacing w:line="240" w:lineRule="auto"/>
              <w:jc w:val="center"/>
            </w:pPr>
            <w:r>
              <w:rPr>
                <w:sz w:val="20"/>
              </w:rPr>
              <w:t>1</w:t>
            </w:r>
          </w:p>
        </w:tc>
        <w:tc>
          <w:tcPr>
            <w:tcW w:w="1274" w:type="pct"/>
            <w:vAlign w:val="center"/>
          </w:tcPr>
          <w:p w:rsidR="00FE7B82" w:rsidRDefault="00FB06D4">
            <w:pPr>
              <w:spacing w:line="240" w:lineRule="auto"/>
              <w:jc w:val="center"/>
            </w:pPr>
            <w:r>
              <w:rPr>
                <w:sz w:val="20"/>
              </w:rPr>
              <w:t>5</w:t>
            </w:r>
          </w:p>
        </w:tc>
      </w:tr>
      <w:tr w:rsidR="00FE7B82" w:rsidTr="00AC5490">
        <w:trPr>
          <w:jc w:val="center"/>
        </w:trPr>
        <w:tc>
          <w:tcPr>
            <w:tcW w:w="2452" w:type="pct"/>
            <w:vAlign w:val="center"/>
          </w:tcPr>
          <w:p w:rsidR="00FE7B82" w:rsidRDefault="00FB06D4">
            <w:pPr>
              <w:spacing w:line="240" w:lineRule="auto"/>
            </w:pPr>
            <w:proofErr w:type="spellStart"/>
            <w:r>
              <w:rPr>
                <w:sz w:val="20"/>
              </w:rPr>
              <w:t>Concorda</w:t>
            </w:r>
            <w:proofErr w:type="spellEnd"/>
            <w:r>
              <w:rPr>
                <w:sz w:val="20"/>
              </w:rPr>
              <w:t xml:space="preserve"> </w:t>
            </w:r>
            <w:proofErr w:type="spellStart"/>
            <w:r>
              <w:rPr>
                <w:sz w:val="20"/>
              </w:rPr>
              <w:t>parcialmente</w:t>
            </w:r>
            <w:proofErr w:type="spellEnd"/>
          </w:p>
        </w:tc>
        <w:tc>
          <w:tcPr>
            <w:tcW w:w="1274" w:type="pct"/>
            <w:vAlign w:val="center"/>
          </w:tcPr>
          <w:p w:rsidR="00FE7B82" w:rsidRDefault="00FB06D4">
            <w:pPr>
              <w:spacing w:line="240" w:lineRule="auto"/>
              <w:jc w:val="center"/>
            </w:pPr>
            <w:r>
              <w:rPr>
                <w:sz w:val="20"/>
              </w:rPr>
              <w:t>2</w:t>
            </w:r>
          </w:p>
        </w:tc>
        <w:tc>
          <w:tcPr>
            <w:tcW w:w="1274" w:type="pct"/>
            <w:vAlign w:val="center"/>
          </w:tcPr>
          <w:p w:rsidR="00FE7B82" w:rsidRDefault="00FB06D4">
            <w:pPr>
              <w:spacing w:line="240" w:lineRule="auto"/>
              <w:jc w:val="center"/>
            </w:pPr>
            <w:r>
              <w:rPr>
                <w:sz w:val="20"/>
              </w:rPr>
              <w:t>4</w:t>
            </w:r>
          </w:p>
        </w:tc>
      </w:tr>
      <w:tr w:rsidR="00FE7B82" w:rsidTr="00AC5490">
        <w:trPr>
          <w:jc w:val="center"/>
        </w:trPr>
        <w:tc>
          <w:tcPr>
            <w:tcW w:w="2452"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concorda</w:t>
            </w:r>
            <w:proofErr w:type="spellEnd"/>
            <w:r>
              <w:rPr>
                <w:sz w:val="20"/>
              </w:rPr>
              <w:t xml:space="preserve"> </w:t>
            </w:r>
            <w:proofErr w:type="spellStart"/>
            <w:r>
              <w:rPr>
                <w:sz w:val="20"/>
              </w:rPr>
              <w:t>nem</w:t>
            </w:r>
            <w:proofErr w:type="spellEnd"/>
            <w:r>
              <w:rPr>
                <w:sz w:val="20"/>
              </w:rPr>
              <w:t xml:space="preserve"> </w:t>
            </w:r>
            <w:proofErr w:type="spellStart"/>
            <w:r>
              <w:rPr>
                <w:sz w:val="20"/>
              </w:rPr>
              <w:t>discorda</w:t>
            </w:r>
            <w:proofErr w:type="spellEnd"/>
          </w:p>
        </w:tc>
        <w:tc>
          <w:tcPr>
            <w:tcW w:w="1274" w:type="pct"/>
            <w:vAlign w:val="center"/>
          </w:tcPr>
          <w:p w:rsidR="00FE7B82" w:rsidRDefault="00FB06D4">
            <w:pPr>
              <w:spacing w:line="240" w:lineRule="auto"/>
              <w:jc w:val="center"/>
            </w:pPr>
            <w:r>
              <w:rPr>
                <w:sz w:val="20"/>
              </w:rPr>
              <w:t>3</w:t>
            </w:r>
          </w:p>
        </w:tc>
        <w:tc>
          <w:tcPr>
            <w:tcW w:w="1274" w:type="pct"/>
            <w:vAlign w:val="center"/>
          </w:tcPr>
          <w:p w:rsidR="00FE7B82" w:rsidRDefault="00FB06D4">
            <w:pPr>
              <w:spacing w:line="240" w:lineRule="auto"/>
              <w:jc w:val="center"/>
            </w:pPr>
            <w:r>
              <w:rPr>
                <w:sz w:val="20"/>
              </w:rPr>
              <w:t>3</w:t>
            </w:r>
          </w:p>
        </w:tc>
      </w:tr>
      <w:tr w:rsidR="00FE7B82" w:rsidTr="00AC5490">
        <w:trPr>
          <w:jc w:val="center"/>
        </w:trPr>
        <w:tc>
          <w:tcPr>
            <w:tcW w:w="2452" w:type="pct"/>
            <w:vAlign w:val="center"/>
          </w:tcPr>
          <w:p w:rsidR="00FE7B82" w:rsidRDefault="00FB06D4">
            <w:pPr>
              <w:spacing w:line="240" w:lineRule="auto"/>
            </w:pPr>
            <w:proofErr w:type="spellStart"/>
            <w:r>
              <w:rPr>
                <w:sz w:val="20"/>
              </w:rPr>
              <w:t>Discorda</w:t>
            </w:r>
            <w:proofErr w:type="spellEnd"/>
            <w:r>
              <w:rPr>
                <w:sz w:val="20"/>
              </w:rPr>
              <w:t xml:space="preserve"> </w:t>
            </w:r>
            <w:proofErr w:type="spellStart"/>
            <w:r>
              <w:rPr>
                <w:sz w:val="20"/>
              </w:rPr>
              <w:t>parcialmente</w:t>
            </w:r>
            <w:proofErr w:type="spellEnd"/>
          </w:p>
        </w:tc>
        <w:tc>
          <w:tcPr>
            <w:tcW w:w="1274" w:type="pct"/>
            <w:vAlign w:val="center"/>
          </w:tcPr>
          <w:p w:rsidR="00FE7B82" w:rsidRDefault="00FB06D4">
            <w:pPr>
              <w:spacing w:line="240" w:lineRule="auto"/>
              <w:jc w:val="center"/>
            </w:pPr>
            <w:r>
              <w:rPr>
                <w:sz w:val="20"/>
              </w:rPr>
              <w:t>4</w:t>
            </w:r>
          </w:p>
        </w:tc>
        <w:tc>
          <w:tcPr>
            <w:tcW w:w="1274" w:type="pct"/>
            <w:vAlign w:val="center"/>
          </w:tcPr>
          <w:p w:rsidR="00FE7B82" w:rsidRDefault="00FB06D4">
            <w:pPr>
              <w:spacing w:line="240" w:lineRule="auto"/>
              <w:jc w:val="center"/>
            </w:pPr>
            <w:r>
              <w:rPr>
                <w:sz w:val="20"/>
              </w:rPr>
              <w:t>2</w:t>
            </w:r>
          </w:p>
        </w:tc>
      </w:tr>
      <w:tr w:rsidR="00FE7B82" w:rsidTr="00AC5490">
        <w:trPr>
          <w:jc w:val="center"/>
        </w:trPr>
        <w:tc>
          <w:tcPr>
            <w:tcW w:w="2452" w:type="pct"/>
            <w:vAlign w:val="center"/>
          </w:tcPr>
          <w:p w:rsidR="00FE7B82" w:rsidRDefault="00FB06D4">
            <w:pPr>
              <w:spacing w:line="240" w:lineRule="auto"/>
            </w:pPr>
            <w:proofErr w:type="spellStart"/>
            <w:r>
              <w:rPr>
                <w:sz w:val="20"/>
              </w:rPr>
              <w:t>Discorda</w:t>
            </w:r>
            <w:proofErr w:type="spellEnd"/>
            <w:r>
              <w:rPr>
                <w:sz w:val="20"/>
              </w:rPr>
              <w:t xml:space="preserve"> </w:t>
            </w:r>
            <w:proofErr w:type="spellStart"/>
            <w:r>
              <w:rPr>
                <w:sz w:val="20"/>
              </w:rPr>
              <w:t>totalmente</w:t>
            </w:r>
            <w:proofErr w:type="spellEnd"/>
          </w:p>
        </w:tc>
        <w:tc>
          <w:tcPr>
            <w:tcW w:w="1274" w:type="pct"/>
            <w:vAlign w:val="center"/>
          </w:tcPr>
          <w:p w:rsidR="00FE7B82" w:rsidRDefault="00FB06D4">
            <w:pPr>
              <w:spacing w:line="240" w:lineRule="auto"/>
              <w:jc w:val="center"/>
            </w:pPr>
            <w:r>
              <w:rPr>
                <w:sz w:val="20"/>
              </w:rPr>
              <w:t>5</w:t>
            </w:r>
          </w:p>
        </w:tc>
        <w:tc>
          <w:tcPr>
            <w:tcW w:w="1274" w:type="pct"/>
            <w:vAlign w:val="center"/>
          </w:tcPr>
          <w:p w:rsidR="00FE7B82" w:rsidRDefault="00FB06D4">
            <w:pPr>
              <w:spacing w:line="240" w:lineRule="auto"/>
              <w:jc w:val="center"/>
            </w:pPr>
            <w:r>
              <w:rPr>
                <w:sz w:val="20"/>
              </w:rPr>
              <w:t>1</w:t>
            </w:r>
          </w:p>
        </w:tc>
      </w:tr>
    </w:tbl>
    <w:p w:rsidR="00FE7B82" w:rsidRDefault="00FB06D4">
      <w:pPr>
        <w:spacing w:after="200" w:line="240" w:lineRule="auto"/>
        <w:jc w:val="both"/>
        <w:rPr>
          <w:sz w:val="20"/>
          <w:lang w:val="pt-BR"/>
        </w:rPr>
      </w:pPr>
      <w:r w:rsidRPr="00A31A8B">
        <w:rPr>
          <w:sz w:val="20"/>
          <w:lang w:val="pt-BR"/>
        </w:rPr>
        <w:t xml:space="preserve">Feito pelos autores. Após a inversão, os cinco itens compartilham a mesma orientação: valores mais altos indicam posições </w:t>
      </w:r>
      <w:proofErr w:type="spellStart"/>
      <w:r w:rsidRPr="00A31A8B">
        <w:rPr>
          <w:sz w:val="20"/>
          <w:lang w:val="pt-BR"/>
        </w:rPr>
        <w:t>ecocêntricas</w:t>
      </w:r>
      <w:proofErr w:type="spellEnd"/>
      <w:r w:rsidRPr="00A31A8B">
        <w:rPr>
          <w:sz w:val="20"/>
          <w:lang w:val="pt-BR"/>
        </w:rPr>
        <w:t xml:space="preserve"> e valores mais baixos, posições antropocêntricas.</w:t>
      </w:r>
    </w:p>
    <w:p w:rsidR="00AC5490" w:rsidRPr="00A31A8B" w:rsidRDefault="00AC5490">
      <w:pPr>
        <w:spacing w:after="200" w:line="240" w:lineRule="auto"/>
        <w:jc w:val="both"/>
        <w:rPr>
          <w:lang w:val="pt-BR"/>
        </w:rPr>
      </w:pPr>
    </w:p>
    <w:p w:rsidR="00FE7B82" w:rsidRPr="00A31A8B" w:rsidRDefault="00FB06D4">
      <w:pPr>
        <w:spacing w:after="60"/>
        <w:jc w:val="center"/>
        <w:rPr>
          <w:lang w:val="pt-BR"/>
        </w:rPr>
      </w:pPr>
      <w:r w:rsidRPr="00A31A8B">
        <w:rPr>
          <w:b/>
          <w:lang w:val="pt-BR"/>
        </w:rPr>
        <w:lastRenderedPageBreak/>
        <w:t>Gráfico S1 – Distribuição do escore de valores ambientais</w:t>
      </w:r>
    </w:p>
    <w:p w:rsidR="00FE7B82" w:rsidRDefault="00FB06D4">
      <w:pPr>
        <w:spacing w:after="60"/>
        <w:jc w:val="center"/>
      </w:pPr>
      <w:r>
        <w:rPr>
          <w:noProof/>
        </w:rPr>
        <w:drawing>
          <wp:inline distT="0" distB="0" distL="0" distR="0">
            <wp:extent cx="5040000" cy="28186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dist.png"/>
                    <pic:cNvPicPr/>
                  </pic:nvPicPr>
                  <pic:blipFill>
                    <a:blip r:embed="rId8"/>
                    <a:stretch>
                      <a:fillRect/>
                    </a:stretch>
                  </pic:blipFill>
                  <pic:spPr>
                    <a:xfrm>
                      <a:off x="0" y="0"/>
                      <a:ext cx="5040000" cy="2818666"/>
                    </a:xfrm>
                    <a:prstGeom prst="rect">
                      <a:avLst/>
                    </a:prstGeom>
                  </pic:spPr>
                </pic:pic>
              </a:graphicData>
            </a:graphic>
          </wp:inline>
        </w:drawing>
      </w:r>
    </w:p>
    <w:p w:rsidR="00FE7B82" w:rsidRDefault="00FB06D4">
      <w:pPr>
        <w:spacing w:after="200" w:line="240" w:lineRule="auto"/>
        <w:jc w:val="both"/>
        <w:rPr>
          <w:sz w:val="20"/>
          <w:lang w:val="pt-BR"/>
        </w:rPr>
      </w:pPr>
      <w:r w:rsidRPr="00A31A8B">
        <w:rPr>
          <w:sz w:val="20"/>
          <w:lang w:val="pt-BR"/>
        </w:rPr>
        <w:t xml:space="preserve">Feito pelos autores. Escores fatoriais dos 1.642 respondentes com informação completa nos cinco itens. Valores baixos indicam orientação antropocêntrica; valores altos, orientação </w:t>
      </w:r>
      <w:proofErr w:type="spellStart"/>
      <w:r w:rsidRPr="00A31A8B">
        <w:rPr>
          <w:sz w:val="20"/>
          <w:lang w:val="pt-BR"/>
        </w:rPr>
        <w:t>ecocêntrica</w:t>
      </w:r>
      <w:proofErr w:type="spellEnd"/>
      <w:r w:rsidRPr="00A31A8B">
        <w:rPr>
          <w:sz w:val="20"/>
          <w:lang w:val="pt-BR"/>
        </w:rPr>
        <w:t>.</w:t>
      </w:r>
    </w:p>
    <w:p w:rsidR="00AC5490" w:rsidRPr="00A31A8B" w:rsidRDefault="00AC5490">
      <w:pPr>
        <w:spacing w:after="200" w:line="240" w:lineRule="auto"/>
        <w:jc w:val="both"/>
        <w:rPr>
          <w:lang w:val="pt-BR"/>
        </w:rPr>
      </w:pPr>
    </w:p>
    <w:p w:rsidR="00FE7B82" w:rsidRDefault="00FB06D4">
      <w:pPr>
        <w:ind w:firstLine="850"/>
        <w:jc w:val="both"/>
        <w:rPr>
          <w:lang w:val="pt-BR"/>
        </w:rPr>
      </w:pPr>
      <w:r w:rsidRPr="00A31A8B">
        <w:rPr>
          <w:lang w:val="pt-BR"/>
        </w:rPr>
        <w:t xml:space="preserve">Concluída a harmonização das escalas, os cinco itens foram submetidos à análise fatorial exploratória, com extração por mínimos resíduos e especificação de fator único. A matriz de correlações foi estimada por deleção </w:t>
      </w:r>
      <w:proofErr w:type="spellStart"/>
      <w:r w:rsidRPr="00A31A8B">
        <w:rPr>
          <w:lang w:val="pt-BR"/>
        </w:rPr>
        <w:t>pairwise</w:t>
      </w:r>
      <w:proofErr w:type="spellEnd"/>
      <w:r w:rsidRPr="00A31A8B">
        <w:rPr>
          <w:lang w:val="pt-BR"/>
        </w:rPr>
        <w:t xml:space="preserve">, procedimento padrão da implementação utilizada. Os escores fatoriais individuais foram obtidos pelo método de regressão, atribuindo-se valor ausente aos respondentes sem informação válida em ao menos um dos cinco itens; 1.642 casos dispõem de informação completa nos cinco itens e, portanto, de escore fatorial válido. Valores mais altos do escore indicam orientação </w:t>
      </w:r>
      <w:proofErr w:type="spellStart"/>
      <w:r w:rsidRPr="00A31A8B">
        <w:rPr>
          <w:lang w:val="pt-BR"/>
        </w:rPr>
        <w:t>ecocêntrica</w:t>
      </w:r>
      <w:proofErr w:type="spellEnd"/>
      <w:r w:rsidRPr="00A31A8B">
        <w:rPr>
          <w:lang w:val="pt-BR"/>
        </w:rPr>
        <w:t>; valores mais baixos, orientação antropocêntrica.</w:t>
      </w:r>
    </w:p>
    <w:p w:rsidR="00AC5490" w:rsidRPr="00A31A8B" w:rsidRDefault="00AC5490">
      <w:pPr>
        <w:ind w:firstLine="850"/>
        <w:jc w:val="both"/>
        <w:rPr>
          <w:lang w:val="pt-BR"/>
        </w:rPr>
      </w:pPr>
    </w:p>
    <w:p w:rsidR="00FE7B82" w:rsidRDefault="00FB06D4">
      <w:pPr>
        <w:pStyle w:val="Ttulo2"/>
        <w:rPr>
          <w:lang w:val="pt-BR"/>
        </w:rPr>
      </w:pPr>
      <w:bookmarkStart w:id="11" w:name="_Toc237766482"/>
      <w:r w:rsidRPr="00A31A8B">
        <w:rPr>
          <w:lang w:val="pt-BR"/>
        </w:rPr>
        <w:t>2.3 Voto declarado e identificação com lideranças políticas</w:t>
      </w:r>
      <w:bookmarkEnd w:id="11"/>
    </w:p>
    <w:p w:rsidR="00AC5490" w:rsidRPr="00AC5490" w:rsidRDefault="00AC5490" w:rsidP="00AC5490">
      <w:pPr>
        <w:rPr>
          <w:lang w:val="pt-BR"/>
        </w:rPr>
      </w:pPr>
    </w:p>
    <w:p w:rsidR="00FE7B82" w:rsidRPr="00A31A8B" w:rsidRDefault="00FB06D4">
      <w:pPr>
        <w:ind w:firstLine="850"/>
        <w:jc w:val="both"/>
        <w:rPr>
          <w:lang w:val="pt-BR"/>
        </w:rPr>
      </w:pPr>
      <w:r w:rsidRPr="00A31A8B">
        <w:rPr>
          <w:lang w:val="pt-BR"/>
        </w:rPr>
        <w:t xml:space="preserve">O comportamento eleitoral é mensurado pela pergunta relativa ao segundo turno da eleição presidencial de 2022 (att_1), cujas alternativas de resposta foram apresentadas em ordem aleatorizada. As categorias “votou em branco ou nulo” (124 casos) e “não foi votar” (183 casos) são respostas substantivas, registradas de forma espontânea, mas não integram o contraste de interesse do artigo, que opõe eleitores de Lula e de Bolsonaro. Essas categorias foram, por essa razão, convertidas em valores ausentes, ao lado dos códigos 98 e 99, restando 1.368 casos: 726 eleitores de </w:t>
      </w:r>
      <w:r w:rsidRPr="00A31A8B">
        <w:rPr>
          <w:lang w:val="pt-BR"/>
        </w:rPr>
        <w:lastRenderedPageBreak/>
        <w:t xml:space="preserve">Bolsonaro e 642 eleitores de Lula. Para os modelos de regressão, a variável foi recodificada como </w:t>
      </w:r>
      <w:proofErr w:type="spellStart"/>
      <w:r w:rsidRPr="00A31A8B">
        <w:rPr>
          <w:lang w:val="pt-BR"/>
        </w:rPr>
        <w:t>dummy</w:t>
      </w:r>
      <w:proofErr w:type="spellEnd"/>
      <w:r w:rsidRPr="00A31A8B">
        <w:rPr>
          <w:lang w:val="pt-BR"/>
        </w:rPr>
        <w:t>, atribuindo-se o valor 1 ao voto em Lula e 0 ao voto em Bolsonaro.</w:t>
      </w:r>
    </w:p>
    <w:p w:rsidR="00FE7B82" w:rsidRDefault="00FB06D4">
      <w:pPr>
        <w:ind w:firstLine="850"/>
        <w:jc w:val="both"/>
        <w:rPr>
          <w:lang w:val="pt-BR"/>
        </w:rPr>
      </w:pPr>
      <w:r w:rsidRPr="00A31A8B">
        <w:rPr>
          <w:lang w:val="pt-BR"/>
        </w:rPr>
        <w:t>A identificação com as lideranças é medida por dois termômetros de sentimento, aplicados de forma espontânea, que registram o quanto o respondente se identifica politicamente com Lula (att_3) e com Bolsonaro (att_4) em escala declarada de 0 a 10. Cabe registrar uma particularidade da codificação do arquivo de dados: os pontos da escala são gravados com deslocamento de uma unidade, de modo que o código 1 corresponde ao valor 0 da escala apresentada ao respondente e o código 11 corresponde ao valor 10. Todas as operações descritas neste documento e no texto principal observam essa correspondência, explicitada na Tabela S7.</w:t>
      </w: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t>Tabela S7 – Correspondência entre os códigos do arquivo e os pontos da escala nos termômetros de identificação</w:t>
      </w:r>
    </w:p>
    <w:tbl>
      <w:tblPr>
        <w:tblStyle w:val="Tabelacomgrade"/>
        <w:tblW w:w="5000" w:type="pct"/>
        <w:jc w:val="center"/>
        <w:tblLook w:val="04A0" w:firstRow="1" w:lastRow="0" w:firstColumn="1" w:lastColumn="0" w:noHBand="0" w:noVBand="1"/>
      </w:tblPr>
      <w:tblGrid>
        <w:gridCol w:w="3099"/>
        <w:gridCol w:w="559"/>
        <w:gridCol w:w="558"/>
        <w:gridCol w:w="558"/>
        <w:gridCol w:w="558"/>
        <w:gridCol w:w="558"/>
        <w:gridCol w:w="558"/>
        <w:gridCol w:w="558"/>
        <w:gridCol w:w="558"/>
        <w:gridCol w:w="558"/>
        <w:gridCol w:w="558"/>
        <w:gridCol w:w="562"/>
      </w:tblGrid>
      <w:tr w:rsidR="00FE7B82" w:rsidTr="00AC5490">
        <w:trPr>
          <w:tblHeader/>
          <w:jc w:val="center"/>
        </w:trPr>
        <w:tc>
          <w:tcPr>
            <w:tcW w:w="1676" w:type="pct"/>
            <w:shd w:val="clear" w:color="auto" w:fill="D9D9D9"/>
            <w:vAlign w:val="center"/>
          </w:tcPr>
          <w:p w:rsidR="00FE7B82" w:rsidRDefault="00FB06D4">
            <w:pPr>
              <w:spacing w:line="240" w:lineRule="auto"/>
            </w:pPr>
            <w:r>
              <w:rPr>
                <w:b/>
                <w:sz w:val="20"/>
              </w:rPr>
              <w:t xml:space="preserve">Ponto da </w:t>
            </w:r>
            <w:proofErr w:type="spellStart"/>
            <w:r>
              <w:rPr>
                <w:b/>
                <w:sz w:val="20"/>
              </w:rPr>
              <w:t>escala</w:t>
            </w:r>
            <w:proofErr w:type="spellEnd"/>
            <w:r>
              <w:rPr>
                <w:b/>
                <w:sz w:val="20"/>
              </w:rPr>
              <w:t xml:space="preserve"> </w:t>
            </w:r>
            <w:proofErr w:type="spellStart"/>
            <w:r>
              <w:rPr>
                <w:b/>
                <w:sz w:val="20"/>
              </w:rPr>
              <w:t>apresentada</w:t>
            </w:r>
            <w:proofErr w:type="spellEnd"/>
          </w:p>
        </w:tc>
        <w:tc>
          <w:tcPr>
            <w:tcW w:w="302" w:type="pct"/>
            <w:shd w:val="clear" w:color="auto" w:fill="D9D9D9"/>
            <w:vAlign w:val="center"/>
          </w:tcPr>
          <w:p w:rsidR="00FE7B82" w:rsidRDefault="00FB06D4">
            <w:pPr>
              <w:spacing w:line="240" w:lineRule="auto"/>
              <w:jc w:val="center"/>
            </w:pPr>
            <w:r>
              <w:rPr>
                <w:b/>
                <w:sz w:val="20"/>
              </w:rPr>
              <w:t>0</w:t>
            </w:r>
          </w:p>
        </w:tc>
        <w:tc>
          <w:tcPr>
            <w:tcW w:w="302" w:type="pct"/>
            <w:shd w:val="clear" w:color="auto" w:fill="D9D9D9"/>
            <w:vAlign w:val="center"/>
          </w:tcPr>
          <w:p w:rsidR="00FE7B82" w:rsidRDefault="00FB06D4">
            <w:pPr>
              <w:spacing w:line="240" w:lineRule="auto"/>
              <w:jc w:val="center"/>
            </w:pPr>
            <w:r>
              <w:rPr>
                <w:b/>
                <w:sz w:val="20"/>
              </w:rPr>
              <w:t>1</w:t>
            </w:r>
          </w:p>
        </w:tc>
        <w:tc>
          <w:tcPr>
            <w:tcW w:w="302" w:type="pct"/>
            <w:shd w:val="clear" w:color="auto" w:fill="D9D9D9"/>
            <w:vAlign w:val="center"/>
          </w:tcPr>
          <w:p w:rsidR="00FE7B82" w:rsidRDefault="00FB06D4">
            <w:pPr>
              <w:spacing w:line="240" w:lineRule="auto"/>
              <w:jc w:val="center"/>
            </w:pPr>
            <w:r>
              <w:rPr>
                <w:b/>
                <w:sz w:val="20"/>
              </w:rPr>
              <w:t>2</w:t>
            </w:r>
          </w:p>
        </w:tc>
        <w:tc>
          <w:tcPr>
            <w:tcW w:w="302" w:type="pct"/>
            <w:shd w:val="clear" w:color="auto" w:fill="D9D9D9"/>
            <w:vAlign w:val="center"/>
          </w:tcPr>
          <w:p w:rsidR="00FE7B82" w:rsidRDefault="00FB06D4">
            <w:pPr>
              <w:spacing w:line="240" w:lineRule="auto"/>
              <w:jc w:val="center"/>
            </w:pPr>
            <w:r>
              <w:rPr>
                <w:b/>
                <w:sz w:val="20"/>
              </w:rPr>
              <w:t>3</w:t>
            </w:r>
          </w:p>
        </w:tc>
        <w:tc>
          <w:tcPr>
            <w:tcW w:w="302" w:type="pct"/>
            <w:shd w:val="clear" w:color="auto" w:fill="D9D9D9"/>
            <w:vAlign w:val="center"/>
          </w:tcPr>
          <w:p w:rsidR="00FE7B82" w:rsidRDefault="00FB06D4">
            <w:pPr>
              <w:spacing w:line="240" w:lineRule="auto"/>
              <w:jc w:val="center"/>
            </w:pPr>
            <w:r>
              <w:rPr>
                <w:b/>
                <w:sz w:val="20"/>
              </w:rPr>
              <w:t>4</w:t>
            </w:r>
          </w:p>
        </w:tc>
        <w:tc>
          <w:tcPr>
            <w:tcW w:w="302" w:type="pct"/>
            <w:shd w:val="clear" w:color="auto" w:fill="D9D9D9"/>
            <w:vAlign w:val="center"/>
          </w:tcPr>
          <w:p w:rsidR="00FE7B82" w:rsidRDefault="00FB06D4">
            <w:pPr>
              <w:spacing w:line="240" w:lineRule="auto"/>
              <w:jc w:val="center"/>
            </w:pPr>
            <w:r>
              <w:rPr>
                <w:b/>
                <w:sz w:val="20"/>
              </w:rPr>
              <w:t>5</w:t>
            </w:r>
          </w:p>
        </w:tc>
        <w:tc>
          <w:tcPr>
            <w:tcW w:w="302" w:type="pct"/>
            <w:shd w:val="clear" w:color="auto" w:fill="D9D9D9"/>
            <w:vAlign w:val="center"/>
          </w:tcPr>
          <w:p w:rsidR="00FE7B82" w:rsidRDefault="00FB06D4">
            <w:pPr>
              <w:spacing w:line="240" w:lineRule="auto"/>
              <w:jc w:val="center"/>
            </w:pPr>
            <w:r>
              <w:rPr>
                <w:b/>
                <w:sz w:val="20"/>
              </w:rPr>
              <w:t>6</w:t>
            </w:r>
          </w:p>
        </w:tc>
        <w:tc>
          <w:tcPr>
            <w:tcW w:w="302" w:type="pct"/>
            <w:shd w:val="clear" w:color="auto" w:fill="D9D9D9"/>
            <w:vAlign w:val="center"/>
          </w:tcPr>
          <w:p w:rsidR="00FE7B82" w:rsidRDefault="00FB06D4">
            <w:pPr>
              <w:spacing w:line="240" w:lineRule="auto"/>
              <w:jc w:val="center"/>
            </w:pPr>
            <w:r>
              <w:rPr>
                <w:b/>
                <w:sz w:val="20"/>
              </w:rPr>
              <w:t>7</w:t>
            </w:r>
          </w:p>
        </w:tc>
        <w:tc>
          <w:tcPr>
            <w:tcW w:w="302" w:type="pct"/>
            <w:shd w:val="clear" w:color="auto" w:fill="D9D9D9"/>
            <w:vAlign w:val="center"/>
          </w:tcPr>
          <w:p w:rsidR="00FE7B82" w:rsidRDefault="00FB06D4">
            <w:pPr>
              <w:spacing w:line="240" w:lineRule="auto"/>
              <w:jc w:val="center"/>
            </w:pPr>
            <w:r>
              <w:rPr>
                <w:b/>
                <w:sz w:val="20"/>
              </w:rPr>
              <w:t>8</w:t>
            </w:r>
          </w:p>
        </w:tc>
        <w:tc>
          <w:tcPr>
            <w:tcW w:w="302" w:type="pct"/>
            <w:shd w:val="clear" w:color="auto" w:fill="D9D9D9"/>
            <w:vAlign w:val="center"/>
          </w:tcPr>
          <w:p w:rsidR="00FE7B82" w:rsidRDefault="00FB06D4">
            <w:pPr>
              <w:spacing w:line="240" w:lineRule="auto"/>
              <w:jc w:val="center"/>
            </w:pPr>
            <w:r>
              <w:rPr>
                <w:b/>
                <w:sz w:val="20"/>
              </w:rPr>
              <w:t>9</w:t>
            </w:r>
          </w:p>
        </w:tc>
        <w:tc>
          <w:tcPr>
            <w:tcW w:w="305" w:type="pct"/>
            <w:shd w:val="clear" w:color="auto" w:fill="D9D9D9"/>
            <w:vAlign w:val="center"/>
          </w:tcPr>
          <w:p w:rsidR="00FE7B82" w:rsidRDefault="00FB06D4">
            <w:pPr>
              <w:spacing w:line="240" w:lineRule="auto"/>
              <w:jc w:val="center"/>
            </w:pPr>
            <w:r>
              <w:rPr>
                <w:b/>
                <w:sz w:val="20"/>
              </w:rPr>
              <w:t>10</w:t>
            </w:r>
          </w:p>
        </w:tc>
      </w:tr>
      <w:tr w:rsidR="00FE7B82" w:rsidTr="00AC5490">
        <w:trPr>
          <w:jc w:val="center"/>
        </w:trPr>
        <w:tc>
          <w:tcPr>
            <w:tcW w:w="1676" w:type="pct"/>
            <w:vAlign w:val="center"/>
          </w:tcPr>
          <w:p w:rsidR="00FE7B82" w:rsidRDefault="00FB06D4">
            <w:pPr>
              <w:spacing w:line="240" w:lineRule="auto"/>
            </w:pPr>
            <w:r>
              <w:rPr>
                <w:sz w:val="20"/>
              </w:rPr>
              <w:t xml:space="preserve">Código </w:t>
            </w:r>
            <w:proofErr w:type="spellStart"/>
            <w:r>
              <w:rPr>
                <w:sz w:val="20"/>
              </w:rPr>
              <w:t>registrado</w:t>
            </w:r>
            <w:proofErr w:type="spellEnd"/>
            <w:r>
              <w:rPr>
                <w:sz w:val="20"/>
              </w:rPr>
              <w:t xml:space="preserve"> no </w:t>
            </w:r>
            <w:proofErr w:type="spellStart"/>
            <w:r>
              <w:rPr>
                <w:sz w:val="20"/>
              </w:rPr>
              <w:t>arquivo</w:t>
            </w:r>
            <w:proofErr w:type="spellEnd"/>
          </w:p>
        </w:tc>
        <w:tc>
          <w:tcPr>
            <w:tcW w:w="302" w:type="pct"/>
            <w:vAlign w:val="center"/>
          </w:tcPr>
          <w:p w:rsidR="00FE7B82" w:rsidRDefault="00FB06D4">
            <w:pPr>
              <w:spacing w:line="240" w:lineRule="auto"/>
              <w:jc w:val="center"/>
            </w:pPr>
            <w:r>
              <w:rPr>
                <w:sz w:val="20"/>
              </w:rPr>
              <w:t>1</w:t>
            </w:r>
          </w:p>
        </w:tc>
        <w:tc>
          <w:tcPr>
            <w:tcW w:w="302" w:type="pct"/>
            <w:vAlign w:val="center"/>
          </w:tcPr>
          <w:p w:rsidR="00FE7B82" w:rsidRDefault="00FB06D4">
            <w:pPr>
              <w:spacing w:line="240" w:lineRule="auto"/>
              <w:jc w:val="center"/>
            </w:pPr>
            <w:r>
              <w:rPr>
                <w:sz w:val="20"/>
              </w:rPr>
              <w:t>2</w:t>
            </w:r>
          </w:p>
        </w:tc>
        <w:tc>
          <w:tcPr>
            <w:tcW w:w="302" w:type="pct"/>
            <w:vAlign w:val="center"/>
          </w:tcPr>
          <w:p w:rsidR="00FE7B82" w:rsidRDefault="00FB06D4">
            <w:pPr>
              <w:spacing w:line="240" w:lineRule="auto"/>
              <w:jc w:val="center"/>
            </w:pPr>
            <w:r>
              <w:rPr>
                <w:sz w:val="20"/>
              </w:rPr>
              <w:t>3</w:t>
            </w:r>
          </w:p>
        </w:tc>
        <w:tc>
          <w:tcPr>
            <w:tcW w:w="302" w:type="pct"/>
            <w:vAlign w:val="center"/>
          </w:tcPr>
          <w:p w:rsidR="00FE7B82" w:rsidRDefault="00FB06D4">
            <w:pPr>
              <w:spacing w:line="240" w:lineRule="auto"/>
              <w:jc w:val="center"/>
            </w:pPr>
            <w:r>
              <w:rPr>
                <w:sz w:val="20"/>
              </w:rPr>
              <w:t>4</w:t>
            </w:r>
          </w:p>
        </w:tc>
        <w:tc>
          <w:tcPr>
            <w:tcW w:w="302" w:type="pct"/>
            <w:vAlign w:val="center"/>
          </w:tcPr>
          <w:p w:rsidR="00FE7B82" w:rsidRDefault="00FB06D4">
            <w:pPr>
              <w:spacing w:line="240" w:lineRule="auto"/>
              <w:jc w:val="center"/>
            </w:pPr>
            <w:r>
              <w:rPr>
                <w:sz w:val="20"/>
              </w:rPr>
              <w:t>5</w:t>
            </w:r>
          </w:p>
        </w:tc>
        <w:tc>
          <w:tcPr>
            <w:tcW w:w="302" w:type="pct"/>
            <w:vAlign w:val="center"/>
          </w:tcPr>
          <w:p w:rsidR="00FE7B82" w:rsidRDefault="00FB06D4">
            <w:pPr>
              <w:spacing w:line="240" w:lineRule="auto"/>
              <w:jc w:val="center"/>
            </w:pPr>
            <w:r>
              <w:rPr>
                <w:sz w:val="20"/>
              </w:rPr>
              <w:t>6</w:t>
            </w:r>
          </w:p>
        </w:tc>
        <w:tc>
          <w:tcPr>
            <w:tcW w:w="302" w:type="pct"/>
            <w:vAlign w:val="center"/>
          </w:tcPr>
          <w:p w:rsidR="00FE7B82" w:rsidRDefault="00FB06D4">
            <w:pPr>
              <w:spacing w:line="240" w:lineRule="auto"/>
              <w:jc w:val="center"/>
            </w:pPr>
            <w:r>
              <w:rPr>
                <w:sz w:val="20"/>
              </w:rPr>
              <w:t>7</w:t>
            </w:r>
          </w:p>
        </w:tc>
        <w:tc>
          <w:tcPr>
            <w:tcW w:w="302" w:type="pct"/>
            <w:vAlign w:val="center"/>
          </w:tcPr>
          <w:p w:rsidR="00FE7B82" w:rsidRDefault="00FB06D4">
            <w:pPr>
              <w:spacing w:line="240" w:lineRule="auto"/>
              <w:jc w:val="center"/>
            </w:pPr>
            <w:r>
              <w:rPr>
                <w:sz w:val="20"/>
              </w:rPr>
              <w:t>8</w:t>
            </w:r>
          </w:p>
        </w:tc>
        <w:tc>
          <w:tcPr>
            <w:tcW w:w="302" w:type="pct"/>
            <w:vAlign w:val="center"/>
          </w:tcPr>
          <w:p w:rsidR="00FE7B82" w:rsidRDefault="00FB06D4">
            <w:pPr>
              <w:spacing w:line="240" w:lineRule="auto"/>
              <w:jc w:val="center"/>
            </w:pPr>
            <w:r>
              <w:rPr>
                <w:sz w:val="20"/>
              </w:rPr>
              <w:t>9</w:t>
            </w:r>
          </w:p>
        </w:tc>
        <w:tc>
          <w:tcPr>
            <w:tcW w:w="302" w:type="pct"/>
            <w:vAlign w:val="center"/>
          </w:tcPr>
          <w:p w:rsidR="00FE7B82" w:rsidRDefault="00FB06D4">
            <w:pPr>
              <w:spacing w:line="240" w:lineRule="auto"/>
              <w:jc w:val="center"/>
            </w:pPr>
            <w:r>
              <w:rPr>
                <w:sz w:val="20"/>
              </w:rPr>
              <w:t>10</w:t>
            </w:r>
          </w:p>
        </w:tc>
        <w:tc>
          <w:tcPr>
            <w:tcW w:w="305" w:type="pct"/>
            <w:vAlign w:val="center"/>
          </w:tcPr>
          <w:p w:rsidR="00FE7B82" w:rsidRDefault="00FB06D4">
            <w:pPr>
              <w:spacing w:line="240" w:lineRule="auto"/>
              <w:jc w:val="center"/>
            </w:pPr>
            <w:r>
              <w:rPr>
                <w:sz w:val="20"/>
              </w:rPr>
              <w:t>11</w:t>
            </w:r>
          </w:p>
        </w:tc>
      </w:tr>
    </w:tbl>
    <w:p w:rsidR="00FE7B82" w:rsidRDefault="00FB06D4">
      <w:pPr>
        <w:spacing w:after="200" w:line="240" w:lineRule="auto"/>
        <w:jc w:val="both"/>
        <w:rPr>
          <w:sz w:val="20"/>
          <w:lang w:val="pt-BR"/>
        </w:rPr>
      </w:pPr>
      <w:r w:rsidRPr="00A31A8B">
        <w:rPr>
          <w:sz w:val="20"/>
          <w:lang w:val="pt-BR"/>
        </w:rPr>
        <w:t>Feito pelos autores. Enunciados aplicados em campo: “Numa escala de 0 a 10, o quanto você se identifica com o Presidente Lula?” (att_3) e “Numa escala de 0 a 10, o quanto você se identifica com o ex-Presidente Jair Bolsonaro?” (att_4). Nessa escala, 0 significa que o respondente em nada se identifica e 10 que se identifica muito. Os códigos 98 e 99 foram convertidos em valores ausentes.</w:t>
      </w:r>
    </w:p>
    <w:p w:rsidR="00AC5490" w:rsidRPr="00A31A8B" w:rsidRDefault="00AC5490">
      <w:pPr>
        <w:spacing w:after="200" w:line="240" w:lineRule="auto"/>
        <w:jc w:val="both"/>
        <w:rPr>
          <w:lang w:val="pt-BR"/>
        </w:rPr>
      </w:pPr>
    </w:p>
    <w:p w:rsidR="00FE7B82" w:rsidRDefault="00FB06D4">
      <w:pPr>
        <w:pStyle w:val="Ttulo2"/>
        <w:rPr>
          <w:lang w:val="pt-BR"/>
        </w:rPr>
      </w:pPr>
      <w:bookmarkStart w:id="12" w:name="_Toc237766483"/>
      <w:r w:rsidRPr="00A31A8B">
        <w:rPr>
          <w:lang w:val="pt-BR"/>
        </w:rPr>
        <w:t>2.4 Medida de polarização afetiva</w:t>
      </w:r>
      <w:bookmarkEnd w:id="12"/>
    </w:p>
    <w:p w:rsidR="00AC5490" w:rsidRPr="00AC5490" w:rsidRDefault="00AC5490" w:rsidP="00AC5490">
      <w:pPr>
        <w:rPr>
          <w:lang w:val="pt-BR"/>
        </w:rPr>
      </w:pPr>
    </w:p>
    <w:p w:rsidR="00FE7B82" w:rsidRPr="00A31A8B" w:rsidRDefault="00FB06D4">
      <w:pPr>
        <w:ind w:firstLine="850"/>
        <w:jc w:val="both"/>
        <w:rPr>
          <w:lang w:val="pt-BR"/>
        </w:rPr>
      </w:pPr>
      <w:r w:rsidRPr="00A31A8B">
        <w:rPr>
          <w:lang w:val="pt-BR"/>
        </w:rPr>
        <w:t>A polarização afetiva é operacionalizada por um critério conjuntivo que combina quatro condições, exigindo simultaneamente a identificação intensa com a liderança do próprio campo, a rejeição intensa à liderança adversária, a disposição favorável ao convívio íntimo com membros do próprio grupo e a recusa desse convívio com membros do grupo rival. As duas primeiras condições recorrem aos termômetros de identificação (att_3 e att_4); as duas últimas, ao par de perguntas sobre a satisfação diante do casamento hipotético de uma filha com eleitor de Bolsonaro (att_9) e com eleitor de Lula (att_10), formulação clássica de distância social aplicada a identidades partidárias.</w:t>
      </w:r>
    </w:p>
    <w:p w:rsidR="00FE7B82" w:rsidRPr="00A31A8B" w:rsidRDefault="00FB06D4">
      <w:pPr>
        <w:ind w:firstLine="850"/>
        <w:jc w:val="both"/>
        <w:rPr>
          <w:lang w:val="pt-BR"/>
        </w:rPr>
      </w:pPr>
      <w:r w:rsidRPr="00A31A8B">
        <w:rPr>
          <w:lang w:val="pt-BR"/>
        </w:rPr>
        <w:t>A medida é construída separadamente dentro de cada eleitorado, de forma espelhada, e assume valor 1 para os respondentes que satisfazem as quatro condições simultaneamente e 0 para os demais. A Tabela S8 especifica os critérios.</w:t>
      </w:r>
    </w:p>
    <w:p w:rsidR="00FE7B82" w:rsidRPr="00A31A8B" w:rsidRDefault="00FB06D4">
      <w:pPr>
        <w:spacing w:after="60"/>
        <w:jc w:val="center"/>
        <w:rPr>
          <w:lang w:val="pt-BR"/>
        </w:rPr>
      </w:pPr>
      <w:r w:rsidRPr="00A31A8B">
        <w:rPr>
          <w:b/>
          <w:lang w:val="pt-BR"/>
        </w:rPr>
        <w:lastRenderedPageBreak/>
        <w:t>Tabela S8 – Critérios de classificação como afetivamente polarizado</w:t>
      </w:r>
    </w:p>
    <w:tbl>
      <w:tblPr>
        <w:tblStyle w:val="Tabelacomgrade"/>
        <w:tblW w:w="5000" w:type="pct"/>
        <w:jc w:val="center"/>
        <w:tblLook w:val="04A0" w:firstRow="1" w:lastRow="0" w:firstColumn="1" w:lastColumn="0" w:noHBand="0" w:noVBand="1"/>
      </w:tblPr>
      <w:tblGrid>
        <w:gridCol w:w="3098"/>
        <w:gridCol w:w="3072"/>
        <w:gridCol w:w="3072"/>
      </w:tblGrid>
      <w:tr w:rsidR="00FE7B82" w:rsidTr="00AC5490">
        <w:trPr>
          <w:tblHeader/>
          <w:jc w:val="center"/>
        </w:trPr>
        <w:tc>
          <w:tcPr>
            <w:tcW w:w="1676" w:type="pct"/>
            <w:shd w:val="clear" w:color="auto" w:fill="D9D9D9"/>
            <w:vAlign w:val="center"/>
          </w:tcPr>
          <w:p w:rsidR="00FE7B82" w:rsidRDefault="00FB06D4">
            <w:pPr>
              <w:spacing w:line="240" w:lineRule="auto"/>
            </w:pPr>
            <w:proofErr w:type="spellStart"/>
            <w:r>
              <w:rPr>
                <w:b/>
                <w:sz w:val="20"/>
              </w:rPr>
              <w:t>Condição</w:t>
            </w:r>
            <w:proofErr w:type="spellEnd"/>
          </w:p>
        </w:tc>
        <w:tc>
          <w:tcPr>
            <w:tcW w:w="1662" w:type="pct"/>
            <w:shd w:val="clear" w:color="auto" w:fill="D9D9D9"/>
            <w:vAlign w:val="center"/>
          </w:tcPr>
          <w:p w:rsidR="00FE7B82" w:rsidRDefault="00FB06D4">
            <w:pPr>
              <w:spacing w:line="240" w:lineRule="auto"/>
            </w:pPr>
            <w:proofErr w:type="spellStart"/>
            <w:r>
              <w:rPr>
                <w:b/>
                <w:sz w:val="20"/>
              </w:rPr>
              <w:t>Eleitores</w:t>
            </w:r>
            <w:proofErr w:type="spellEnd"/>
            <w:r>
              <w:rPr>
                <w:b/>
                <w:sz w:val="20"/>
              </w:rPr>
              <w:t xml:space="preserve"> de </w:t>
            </w:r>
            <w:proofErr w:type="spellStart"/>
            <w:r>
              <w:rPr>
                <w:b/>
                <w:sz w:val="20"/>
              </w:rPr>
              <w:t>Bolsonaro</w:t>
            </w:r>
            <w:proofErr w:type="spellEnd"/>
            <w:r>
              <w:rPr>
                <w:b/>
                <w:sz w:val="20"/>
              </w:rPr>
              <w:t xml:space="preserve"> (att_1 = 1)</w:t>
            </w:r>
          </w:p>
        </w:tc>
        <w:tc>
          <w:tcPr>
            <w:tcW w:w="1662" w:type="pct"/>
            <w:shd w:val="clear" w:color="auto" w:fill="D9D9D9"/>
            <w:vAlign w:val="center"/>
          </w:tcPr>
          <w:p w:rsidR="00FE7B82" w:rsidRDefault="00FB06D4">
            <w:pPr>
              <w:spacing w:line="240" w:lineRule="auto"/>
            </w:pPr>
            <w:proofErr w:type="spellStart"/>
            <w:r>
              <w:rPr>
                <w:b/>
                <w:sz w:val="20"/>
              </w:rPr>
              <w:t>Eleitores</w:t>
            </w:r>
            <w:proofErr w:type="spellEnd"/>
            <w:r>
              <w:rPr>
                <w:b/>
                <w:sz w:val="20"/>
              </w:rPr>
              <w:t xml:space="preserve"> de Lula (att_1 = 2)</w:t>
            </w:r>
          </w:p>
        </w:tc>
      </w:tr>
      <w:tr w:rsidR="00FE7B82" w:rsidTr="00AC5490">
        <w:trPr>
          <w:jc w:val="center"/>
        </w:trPr>
        <w:tc>
          <w:tcPr>
            <w:tcW w:w="1676" w:type="pct"/>
            <w:vAlign w:val="center"/>
          </w:tcPr>
          <w:p w:rsidR="00FE7B82" w:rsidRPr="00A31A8B" w:rsidRDefault="00FB06D4">
            <w:pPr>
              <w:spacing w:line="240" w:lineRule="auto"/>
              <w:rPr>
                <w:lang w:val="pt-BR"/>
              </w:rPr>
            </w:pPr>
            <w:r w:rsidRPr="00A31A8B">
              <w:rPr>
                <w:sz w:val="20"/>
                <w:lang w:val="pt-BR"/>
              </w:rPr>
              <w:t>Identificação com a liderança do próprio campo</w:t>
            </w:r>
          </w:p>
        </w:tc>
        <w:tc>
          <w:tcPr>
            <w:tcW w:w="1662" w:type="pct"/>
            <w:vAlign w:val="center"/>
          </w:tcPr>
          <w:p w:rsidR="00FE7B82" w:rsidRDefault="00FB06D4">
            <w:pPr>
              <w:spacing w:line="240" w:lineRule="auto"/>
            </w:pPr>
            <w:proofErr w:type="spellStart"/>
            <w:r>
              <w:rPr>
                <w:sz w:val="20"/>
              </w:rPr>
              <w:t>Bolsonaro</w:t>
            </w:r>
            <w:proofErr w:type="spellEnd"/>
            <w:r>
              <w:rPr>
                <w:sz w:val="20"/>
              </w:rPr>
              <w:t xml:space="preserve"> (att_4) entre 8 e 10</w:t>
            </w:r>
          </w:p>
        </w:tc>
        <w:tc>
          <w:tcPr>
            <w:tcW w:w="1662" w:type="pct"/>
            <w:vAlign w:val="center"/>
          </w:tcPr>
          <w:p w:rsidR="00FE7B82" w:rsidRDefault="00FB06D4">
            <w:pPr>
              <w:spacing w:line="240" w:lineRule="auto"/>
            </w:pPr>
            <w:r>
              <w:rPr>
                <w:sz w:val="20"/>
              </w:rPr>
              <w:t>Lula (att_3) entre 8 e 10</w:t>
            </w:r>
          </w:p>
        </w:tc>
      </w:tr>
      <w:tr w:rsidR="00FE7B82" w:rsidTr="00AC5490">
        <w:trPr>
          <w:jc w:val="center"/>
        </w:trPr>
        <w:tc>
          <w:tcPr>
            <w:tcW w:w="1676" w:type="pct"/>
            <w:vAlign w:val="center"/>
          </w:tcPr>
          <w:p w:rsidR="00FE7B82" w:rsidRPr="00A31A8B" w:rsidRDefault="00FB06D4">
            <w:pPr>
              <w:spacing w:line="240" w:lineRule="auto"/>
              <w:rPr>
                <w:lang w:val="pt-BR"/>
              </w:rPr>
            </w:pPr>
            <w:r w:rsidRPr="00A31A8B">
              <w:rPr>
                <w:sz w:val="20"/>
                <w:lang w:val="pt-BR"/>
              </w:rPr>
              <w:t>Identificação com a liderança adversária</w:t>
            </w:r>
          </w:p>
        </w:tc>
        <w:tc>
          <w:tcPr>
            <w:tcW w:w="1662" w:type="pct"/>
            <w:vAlign w:val="center"/>
          </w:tcPr>
          <w:p w:rsidR="00FE7B82" w:rsidRDefault="00FB06D4">
            <w:pPr>
              <w:spacing w:line="240" w:lineRule="auto"/>
            </w:pPr>
            <w:r>
              <w:rPr>
                <w:sz w:val="20"/>
              </w:rPr>
              <w:t>Lula (att_3) entre 0 e 2</w:t>
            </w:r>
          </w:p>
        </w:tc>
        <w:tc>
          <w:tcPr>
            <w:tcW w:w="1662" w:type="pct"/>
            <w:vAlign w:val="center"/>
          </w:tcPr>
          <w:p w:rsidR="00FE7B82" w:rsidRDefault="00FB06D4">
            <w:pPr>
              <w:spacing w:line="240" w:lineRule="auto"/>
            </w:pPr>
            <w:proofErr w:type="spellStart"/>
            <w:r>
              <w:rPr>
                <w:sz w:val="20"/>
              </w:rPr>
              <w:t>Bolsonaro</w:t>
            </w:r>
            <w:proofErr w:type="spellEnd"/>
            <w:r>
              <w:rPr>
                <w:sz w:val="20"/>
              </w:rPr>
              <w:t xml:space="preserve"> (att_4) entre 0 e 2</w:t>
            </w:r>
          </w:p>
        </w:tc>
      </w:tr>
      <w:tr w:rsidR="00FE7B82" w:rsidRPr="00A51526" w:rsidTr="00AC5490">
        <w:trPr>
          <w:jc w:val="center"/>
        </w:trPr>
        <w:tc>
          <w:tcPr>
            <w:tcW w:w="1676" w:type="pct"/>
            <w:vAlign w:val="center"/>
          </w:tcPr>
          <w:p w:rsidR="00FE7B82" w:rsidRPr="00A31A8B" w:rsidRDefault="00FB06D4">
            <w:pPr>
              <w:spacing w:line="240" w:lineRule="auto"/>
              <w:rPr>
                <w:lang w:val="pt-BR"/>
              </w:rPr>
            </w:pPr>
            <w:r w:rsidRPr="00A31A8B">
              <w:rPr>
                <w:sz w:val="20"/>
                <w:lang w:val="pt-BR"/>
              </w:rPr>
              <w:t>Casamento da filha com membro do próprio grupo</w:t>
            </w:r>
          </w:p>
        </w:tc>
        <w:tc>
          <w:tcPr>
            <w:tcW w:w="1662" w:type="pct"/>
            <w:vAlign w:val="center"/>
          </w:tcPr>
          <w:p w:rsidR="00FE7B82" w:rsidRPr="00A31A8B" w:rsidRDefault="00FB06D4">
            <w:pPr>
              <w:spacing w:line="240" w:lineRule="auto"/>
              <w:rPr>
                <w:lang w:val="pt-BR"/>
              </w:rPr>
            </w:pPr>
            <w:r w:rsidRPr="00A31A8B">
              <w:rPr>
                <w:sz w:val="20"/>
                <w:lang w:val="pt-BR"/>
              </w:rPr>
              <w:t>Satisfeito ou muito satisfeito (att_9 = 1 ou 2)</w:t>
            </w:r>
          </w:p>
        </w:tc>
        <w:tc>
          <w:tcPr>
            <w:tcW w:w="1662" w:type="pct"/>
            <w:vAlign w:val="center"/>
          </w:tcPr>
          <w:p w:rsidR="00FE7B82" w:rsidRPr="00A31A8B" w:rsidRDefault="00FB06D4">
            <w:pPr>
              <w:spacing w:line="240" w:lineRule="auto"/>
              <w:rPr>
                <w:lang w:val="pt-BR"/>
              </w:rPr>
            </w:pPr>
            <w:r w:rsidRPr="00A31A8B">
              <w:rPr>
                <w:sz w:val="20"/>
                <w:lang w:val="pt-BR"/>
              </w:rPr>
              <w:t>Satisfeito ou muito satisfeito (att_10 = 1 ou 2)</w:t>
            </w:r>
          </w:p>
        </w:tc>
      </w:tr>
      <w:tr w:rsidR="00FE7B82" w:rsidRPr="00A51526" w:rsidTr="00AC5490">
        <w:trPr>
          <w:jc w:val="center"/>
        </w:trPr>
        <w:tc>
          <w:tcPr>
            <w:tcW w:w="1676" w:type="pct"/>
            <w:vAlign w:val="center"/>
          </w:tcPr>
          <w:p w:rsidR="00FE7B82" w:rsidRPr="00A31A8B" w:rsidRDefault="00FB06D4">
            <w:pPr>
              <w:spacing w:line="240" w:lineRule="auto"/>
              <w:rPr>
                <w:lang w:val="pt-BR"/>
              </w:rPr>
            </w:pPr>
            <w:r w:rsidRPr="00A31A8B">
              <w:rPr>
                <w:sz w:val="20"/>
                <w:lang w:val="pt-BR"/>
              </w:rPr>
              <w:t>Casamento da filha com membro do grupo rival</w:t>
            </w:r>
          </w:p>
        </w:tc>
        <w:tc>
          <w:tcPr>
            <w:tcW w:w="1662" w:type="pct"/>
            <w:vAlign w:val="center"/>
          </w:tcPr>
          <w:p w:rsidR="00FE7B82" w:rsidRPr="00A31A8B" w:rsidRDefault="00FB06D4">
            <w:pPr>
              <w:spacing w:line="240" w:lineRule="auto"/>
              <w:rPr>
                <w:lang w:val="pt-BR"/>
              </w:rPr>
            </w:pPr>
            <w:r w:rsidRPr="00A31A8B">
              <w:rPr>
                <w:sz w:val="20"/>
                <w:lang w:val="pt-BR"/>
              </w:rPr>
              <w:t>Insatisfeito ou muito insatisfeito (att_10 = 4 ou 5)</w:t>
            </w:r>
          </w:p>
        </w:tc>
        <w:tc>
          <w:tcPr>
            <w:tcW w:w="1662" w:type="pct"/>
            <w:vAlign w:val="center"/>
          </w:tcPr>
          <w:p w:rsidR="00FE7B82" w:rsidRPr="00A31A8B" w:rsidRDefault="00FB06D4">
            <w:pPr>
              <w:spacing w:line="240" w:lineRule="auto"/>
              <w:rPr>
                <w:lang w:val="pt-BR"/>
              </w:rPr>
            </w:pPr>
            <w:r w:rsidRPr="00A31A8B">
              <w:rPr>
                <w:sz w:val="20"/>
                <w:lang w:val="pt-BR"/>
              </w:rPr>
              <w:t>Insatisfeito ou muito insatisfeito (att_9 = 4 ou 5)</w:t>
            </w:r>
          </w:p>
        </w:tc>
      </w:tr>
    </w:tbl>
    <w:p w:rsidR="00FE7B82" w:rsidRPr="00A31A8B" w:rsidRDefault="00FB06D4">
      <w:pPr>
        <w:spacing w:after="200" w:line="240" w:lineRule="auto"/>
        <w:jc w:val="both"/>
        <w:rPr>
          <w:lang w:val="pt-BR"/>
        </w:rPr>
      </w:pPr>
      <w:r w:rsidRPr="00A31A8B">
        <w:rPr>
          <w:sz w:val="20"/>
          <w:lang w:val="pt-BR"/>
        </w:rPr>
        <w:t>Feito pelos autores. Os intervalos dos termômetros referem-se aos pontos da escala apresentada ao respondente, correspondendo aos códigos 9, 10 e 11 (valores de 8 a 10) e 1, 2 e 3 (valores de 0 a 2) do arquivo de dados, conforme a Tabela S7. Enunciados das perguntas de distância social: “Suponha que você tivesse uma filha e que ela fosse se casar. O quanto você se sentiria satisfeito se ela fosse se casar com um eleitor de Bolsonaro?” (att_9) e “E se ela fosse se casar com um eleitor de Lula?” (att_10), com escala de 01 “Muito satisfeito” a 05 “Muito insatisfeito”.</w:t>
      </w:r>
    </w:p>
    <w:p w:rsidR="00AC5490" w:rsidRDefault="00AC5490">
      <w:pPr>
        <w:ind w:firstLine="850"/>
        <w:jc w:val="both"/>
        <w:rPr>
          <w:lang w:val="pt-BR"/>
        </w:rPr>
      </w:pPr>
    </w:p>
    <w:p w:rsidR="00FE7B82" w:rsidRPr="00A31A8B" w:rsidRDefault="00FB06D4">
      <w:pPr>
        <w:ind w:firstLine="850"/>
        <w:jc w:val="both"/>
        <w:rPr>
          <w:lang w:val="pt-BR"/>
        </w:rPr>
      </w:pPr>
      <w:r w:rsidRPr="00A31A8B">
        <w:rPr>
          <w:lang w:val="pt-BR"/>
        </w:rPr>
        <w:t>A exigência simultânea das quatro condições torna o critério mais restritivo do que o usualmente adotado na literatura, que costuma classificar como polarizados os respondentes situados nos extremos de uma única dimensão afetiva. Ainda assim, 185 dos 726 eleitores de Bolsonaro (25,5%) e 129 dos 642 eleitores de Lula (20,1%) satisfazem as quatro condições.</w:t>
      </w:r>
    </w:p>
    <w:p w:rsidR="00FE7B82" w:rsidRDefault="00FB06D4">
      <w:pPr>
        <w:ind w:firstLine="850"/>
        <w:jc w:val="both"/>
        <w:rPr>
          <w:lang w:val="pt-BR"/>
        </w:rPr>
      </w:pPr>
      <w:r w:rsidRPr="00A31A8B">
        <w:rPr>
          <w:lang w:val="pt-BR"/>
        </w:rPr>
        <w:t>Duas observações importam para a interpretação dessa medida. A primeira é que a categoria de referência é definida por complementaridade: são classificados como não polarizados todos os respondentes que deixam de satisfazer ao menos uma das quatro condições, grupo que reúne desde indivíduos afetivamente neutros até indivíduos intensamente identificados com sua liderança, porém dispostos ao convívio com o grupo rival. A segunda decorre da primeira: os respondentes que não informaram posição em ao menos um dos quatro itens — 63 entre os eleitores de Bolsonaro e 51 entre os de Lula — não satisfazem o critério conjuntivo e são, por isso, alocados na categoria de não polarizados.</w:t>
      </w:r>
    </w:p>
    <w:p w:rsidR="00AC5490" w:rsidRPr="00A31A8B" w:rsidRDefault="00AC5490">
      <w:pPr>
        <w:ind w:firstLine="850"/>
        <w:jc w:val="both"/>
        <w:rPr>
          <w:lang w:val="pt-BR"/>
        </w:rPr>
      </w:pPr>
    </w:p>
    <w:p w:rsidR="00FE7B82" w:rsidRDefault="00FB06D4">
      <w:pPr>
        <w:pStyle w:val="Ttulo2"/>
        <w:rPr>
          <w:lang w:val="pt-BR"/>
        </w:rPr>
      </w:pPr>
      <w:bookmarkStart w:id="13" w:name="_Toc237766484"/>
      <w:r w:rsidRPr="00A31A8B">
        <w:rPr>
          <w:lang w:val="pt-BR"/>
        </w:rPr>
        <w:t>2.5 Variáveis dependentes de tolerância política</w:t>
      </w:r>
      <w:bookmarkEnd w:id="13"/>
    </w:p>
    <w:p w:rsidR="00AC5490" w:rsidRPr="00AC5490" w:rsidRDefault="00AC5490" w:rsidP="00AC5490">
      <w:pPr>
        <w:rPr>
          <w:lang w:val="pt-BR"/>
        </w:rPr>
      </w:pPr>
    </w:p>
    <w:p w:rsidR="00FE7B82" w:rsidRDefault="00FB06D4">
      <w:pPr>
        <w:ind w:firstLine="850"/>
        <w:jc w:val="both"/>
        <w:rPr>
          <w:lang w:val="pt-BR"/>
        </w:rPr>
      </w:pPr>
      <w:r w:rsidRPr="00A31A8B">
        <w:rPr>
          <w:lang w:val="pt-BR"/>
        </w:rPr>
        <w:t xml:space="preserve">As variáveis dependentes dos modelos de tolerância provêm de um bloco do questionário introduzido pelo enunciado “Vou mencionar alguns direitos garantidos a alguns grupos sociais. Gostaria de saber o quanto você os aprova”, seguido de itens referentes a grupos distintos. Dois deles são utilizados no artigo: o direito de </w:t>
      </w:r>
      <w:r w:rsidRPr="00A31A8B">
        <w:rPr>
          <w:lang w:val="pt-BR"/>
        </w:rPr>
        <w:lastRenderedPageBreak/>
        <w:t>ambientalistas (valc_4) e o direito de produtores do agronegócio (valc_5) manifestarem publicamente suas opiniões.</w:t>
      </w: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t>Tabela S9 – Variáveis dependentes de tolerância política</w:t>
      </w:r>
    </w:p>
    <w:tbl>
      <w:tblPr>
        <w:tblStyle w:val="Tabelacomgrade"/>
        <w:tblW w:w="5000" w:type="pct"/>
        <w:jc w:val="center"/>
        <w:tblLook w:val="04A0" w:firstRow="1" w:lastRow="0" w:firstColumn="1" w:lastColumn="0" w:noHBand="0" w:noVBand="1"/>
      </w:tblPr>
      <w:tblGrid>
        <w:gridCol w:w="1024"/>
        <w:gridCol w:w="6887"/>
        <w:gridCol w:w="1331"/>
      </w:tblGrid>
      <w:tr w:rsidR="00FE7B82" w:rsidTr="00AC5490">
        <w:trPr>
          <w:tblHeader/>
          <w:jc w:val="center"/>
        </w:trPr>
        <w:tc>
          <w:tcPr>
            <w:tcW w:w="554" w:type="pct"/>
            <w:shd w:val="clear" w:color="auto" w:fill="D9D9D9"/>
            <w:vAlign w:val="center"/>
          </w:tcPr>
          <w:p w:rsidR="00FE7B82" w:rsidRDefault="00FB06D4">
            <w:pPr>
              <w:spacing w:line="240" w:lineRule="auto"/>
            </w:pPr>
            <w:r>
              <w:rPr>
                <w:b/>
                <w:sz w:val="20"/>
              </w:rPr>
              <w:t>Código</w:t>
            </w:r>
          </w:p>
        </w:tc>
        <w:tc>
          <w:tcPr>
            <w:tcW w:w="3726" w:type="pct"/>
            <w:shd w:val="clear" w:color="auto" w:fill="D9D9D9"/>
            <w:vAlign w:val="center"/>
          </w:tcPr>
          <w:p w:rsidR="00FE7B82" w:rsidRDefault="00FB06D4">
            <w:pPr>
              <w:spacing w:line="240" w:lineRule="auto"/>
            </w:pPr>
            <w:proofErr w:type="spellStart"/>
            <w:r>
              <w:rPr>
                <w:b/>
                <w:sz w:val="20"/>
              </w:rPr>
              <w:t>Enunciado</w:t>
            </w:r>
            <w:proofErr w:type="spellEnd"/>
            <w:r>
              <w:rPr>
                <w:b/>
                <w:sz w:val="20"/>
              </w:rPr>
              <w:t xml:space="preserve"> </w:t>
            </w:r>
            <w:proofErr w:type="spellStart"/>
            <w:r>
              <w:rPr>
                <w:b/>
                <w:sz w:val="20"/>
              </w:rPr>
              <w:t>aplicado</w:t>
            </w:r>
            <w:proofErr w:type="spellEnd"/>
            <w:r>
              <w:rPr>
                <w:b/>
                <w:sz w:val="20"/>
              </w:rPr>
              <w:t xml:space="preserve"> </w:t>
            </w:r>
            <w:proofErr w:type="spellStart"/>
            <w:r>
              <w:rPr>
                <w:b/>
                <w:sz w:val="20"/>
              </w:rPr>
              <w:t>em</w:t>
            </w:r>
            <w:proofErr w:type="spellEnd"/>
            <w:r>
              <w:rPr>
                <w:b/>
                <w:sz w:val="20"/>
              </w:rPr>
              <w:t xml:space="preserve"> campo</w:t>
            </w:r>
          </w:p>
        </w:tc>
        <w:tc>
          <w:tcPr>
            <w:tcW w:w="720" w:type="pct"/>
            <w:shd w:val="clear" w:color="auto" w:fill="D9D9D9"/>
            <w:vAlign w:val="center"/>
          </w:tcPr>
          <w:p w:rsidR="00FE7B82" w:rsidRDefault="00FB06D4">
            <w:pPr>
              <w:spacing w:line="240" w:lineRule="auto"/>
              <w:jc w:val="center"/>
            </w:pPr>
            <w:proofErr w:type="spellStart"/>
            <w:r>
              <w:rPr>
                <w:b/>
                <w:sz w:val="20"/>
              </w:rPr>
              <w:t>Casos</w:t>
            </w:r>
            <w:proofErr w:type="spellEnd"/>
            <w:r>
              <w:rPr>
                <w:b/>
                <w:sz w:val="20"/>
              </w:rPr>
              <w:t xml:space="preserve"> </w:t>
            </w:r>
            <w:proofErr w:type="spellStart"/>
            <w:r>
              <w:rPr>
                <w:b/>
                <w:sz w:val="20"/>
              </w:rPr>
              <w:t>válidos</w:t>
            </w:r>
            <w:proofErr w:type="spellEnd"/>
          </w:p>
        </w:tc>
      </w:tr>
      <w:tr w:rsidR="00FE7B82" w:rsidTr="00AC5490">
        <w:trPr>
          <w:jc w:val="center"/>
        </w:trPr>
        <w:tc>
          <w:tcPr>
            <w:tcW w:w="554" w:type="pct"/>
            <w:vAlign w:val="center"/>
          </w:tcPr>
          <w:p w:rsidR="00FE7B82" w:rsidRDefault="00FB06D4">
            <w:pPr>
              <w:spacing w:line="240" w:lineRule="auto"/>
            </w:pPr>
            <w:r>
              <w:rPr>
                <w:sz w:val="20"/>
              </w:rPr>
              <w:t>valc_4</w:t>
            </w:r>
          </w:p>
        </w:tc>
        <w:tc>
          <w:tcPr>
            <w:tcW w:w="3726" w:type="pct"/>
            <w:vAlign w:val="center"/>
          </w:tcPr>
          <w:p w:rsidR="00FE7B82" w:rsidRPr="00A31A8B" w:rsidRDefault="00FB06D4">
            <w:pPr>
              <w:spacing w:line="240" w:lineRule="auto"/>
              <w:rPr>
                <w:lang w:val="pt-BR"/>
              </w:rPr>
            </w:pPr>
            <w:r w:rsidRPr="00A31A8B">
              <w:rPr>
                <w:sz w:val="20"/>
                <w:lang w:val="pt-BR"/>
              </w:rPr>
              <w:t>“Sobre o direito de ambientalistas expressarem suas opiniões em manifestações, você diria que:”</w:t>
            </w:r>
          </w:p>
        </w:tc>
        <w:tc>
          <w:tcPr>
            <w:tcW w:w="720" w:type="pct"/>
            <w:vAlign w:val="center"/>
          </w:tcPr>
          <w:p w:rsidR="00FE7B82" w:rsidRDefault="00FB06D4">
            <w:pPr>
              <w:spacing w:line="240" w:lineRule="auto"/>
              <w:jc w:val="center"/>
            </w:pPr>
            <w:r>
              <w:rPr>
                <w:sz w:val="20"/>
              </w:rPr>
              <w:t>1.752</w:t>
            </w:r>
          </w:p>
        </w:tc>
      </w:tr>
      <w:tr w:rsidR="00FE7B82" w:rsidTr="00AC5490">
        <w:trPr>
          <w:jc w:val="center"/>
        </w:trPr>
        <w:tc>
          <w:tcPr>
            <w:tcW w:w="554" w:type="pct"/>
            <w:vAlign w:val="center"/>
          </w:tcPr>
          <w:p w:rsidR="00FE7B82" w:rsidRDefault="00FB06D4">
            <w:pPr>
              <w:spacing w:line="240" w:lineRule="auto"/>
            </w:pPr>
            <w:r>
              <w:rPr>
                <w:sz w:val="20"/>
              </w:rPr>
              <w:t>valc_5</w:t>
            </w:r>
          </w:p>
        </w:tc>
        <w:tc>
          <w:tcPr>
            <w:tcW w:w="3726" w:type="pct"/>
            <w:vAlign w:val="center"/>
          </w:tcPr>
          <w:p w:rsidR="00FE7B82" w:rsidRPr="00A31A8B" w:rsidRDefault="00FB06D4">
            <w:pPr>
              <w:spacing w:line="240" w:lineRule="auto"/>
              <w:rPr>
                <w:lang w:val="pt-BR"/>
              </w:rPr>
            </w:pPr>
            <w:r w:rsidRPr="00A31A8B">
              <w:rPr>
                <w:sz w:val="20"/>
                <w:lang w:val="pt-BR"/>
              </w:rPr>
              <w:t>“Sobre o direito de produtores do agronegócio expressarem suas opiniões em manifestações, você diria que:”</w:t>
            </w:r>
          </w:p>
        </w:tc>
        <w:tc>
          <w:tcPr>
            <w:tcW w:w="720" w:type="pct"/>
            <w:vAlign w:val="center"/>
          </w:tcPr>
          <w:p w:rsidR="00FE7B82" w:rsidRDefault="00FB06D4">
            <w:pPr>
              <w:spacing w:line="240" w:lineRule="auto"/>
              <w:jc w:val="center"/>
            </w:pPr>
            <w:r>
              <w:rPr>
                <w:sz w:val="20"/>
              </w:rPr>
              <w:t>1.757</w:t>
            </w:r>
          </w:p>
        </w:tc>
      </w:tr>
    </w:tbl>
    <w:p w:rsidR="00FE7B82" w:rsidRPr="00A31A8B" w:rsidRDefault="00FB06D4">
      <w:pPr>
        <w:spacing w:after="200" w:line="240" w:lineRule="auto"/>
        <w:jc w:val="both"/>
        <w:rPr>
          <w:lang w:val="pt-BR"/>
        </w:rPr>
      </w:pPr>
      <w:r w:rsidRPr="00A31A8B">
        <w:rPr>
          <w:sz w:val="20"/>
          <w:lang w:val="pt-BR"/>
        </w:rPr>
        <w:t>Feito pelos autores. Ambos os itens empregam a mesma escala de resposta: 01 “Aprova fortemente”; 02 “Aprova”; 03 “Não aprova nem desaprova”; 04 “Desaprova”; 05 “Desaprova fortemente”; 98 “Não sabe”; 99 “Não respondeu”.</w:t>
      </w:r>
    </w:p>
    <w:p w:rsidR="00AC5490" w:rsidRDefault="00AC5490">
      <w:pPr>
        <w:ind w:firstLine="850"/>
        <w:jc w:val="both"/>
        <w:rPr>
          <w:lang w:val="pt-BR"/>
        </w:rPr>
      </w:pPr>
    </w:p>
    <w:p w:rsidR="00FE7B82" w:rsidRPr="00A31A8B" w:rsidRDefault="00FB06D4">
      <w:pPr>
        <w:ind w:firstLine="850"/>
        <w:jc w:val="both"/>
        <w:rPr>
          <w:lang w:val="pt-BR"/>
        </w:rPr>
      </w:pPr>
      <w:r w:rsidRPr="00A31A8B">
        <w:rPr>
          <w:lang w:val="pt-BR"/>
        </w:rPr>
        <w:t>As duas variáveis foram mantidas em sua escala ordinal original de cinco pontos, sem dicotomização ou padronização, com a única alteração da conversão dos códigos 98 e 99 em valores ausentes. Cumpre explicitar a orientação da escala: como os pontos mais altos correspondem à desaprovação do direito de manifestação, valores mais altos indicam maior intolerância, e valores mais baixos, maior tolerância. É nesse sentido que os resultados do texto principal são interpretados.</w:t>
      </w:r>
    </w:p>
    <w:p w:rsidR="00FE7B82" w:rsidRDefault="00FB06D4">
      <w:pPr>
        <w:ind w:firstLine="850"/>
        <w:jc w:val="both"/>
        <w:rPr>
          <w:lang w:val="pt-BR"/>
        </w:rPr>
      </w:pPr>
      <w:r w:rsidRPr="00A31A8B">
        <w:rPr>
          <w:lang w:val="pt-BR"/>
        </w:rPr>
        <w:t>Registre-se, por fim, uma distinção conceitual que a redação dos itens preserva e que orienta a análise: o objeto da pergunta é o reconhecimento do direito de um grupo manifestar publicamente sua posição, e não a concordância do respondente com o conteúdo dessa posição. Trata-se, portanto, de medida de tolerância política, e não de preferência por política ambiental</w:t>
      </w:r>
      <w:r w:rsidR="00AC5490">
        <w:rPr>
          <w:lang w:val="pt-BR"/>
        </w:rPr>
        <w:t>,</w:t>
      </w:r>
      <w:r w:rsidRPr="00A31A8B">
        <w:rPr>
          <w:lang w:val="pt-BR"/>
        </w:rPr>
        <w:t xml:space="preserve"> dimensão captada, esta sim, pelos itens descritos na Seção 2.2.</w:t>
      </w:r>
    </w:p>
    <w:p w:rsidR="00AC5490" w:rsidRPr="00A31A8B" w:rsidRDefault="00AC5490">
      <w:pPr>
        <w:ind w:firstLine="850"/>
        <w:jc w:val="both"/>
        <w:rPr>
          <w:lang w:val="pt-BR"/>
        </w:rPr>
      </w:pPr>
    </w:p>
    <w:p w:rsidR="00FE7B82" w:rsidRDefault="00FB06D4">
      <w:pPr>
        <w:pStyle w:val="Ttulo2"/>
        <w:rPr>
          <w:lang w:val="pt-BR"/>
        </w:rPr>
      </w:pPr>
      <w:bookmarkStart w:id="14" w:name="_Toc237766485"/>
      <w:r w:rsidRPr="00A31A8B">
        <w:rPr>
          <w:lang w:val="pt-BR"/>
        </w:rPr>
        <w:t>2.6 Covariáveis sociodemográficas e atitudinais</w:t>
      </w:r>
      <w:bookmarkEnd w:id="14"/>
    </w:p>
    <w:p w:rsidR="00AC5490" w:rsidRPr="00AC5490" w:rsidRDefault="00AC5490" w:rsidP="00AC5490">
      <w:pPr>
        <w:rPr>
          <w:lang w:val="pt-BR"/>
        </w:rPr>
      </w:pPr>
    </w:p>
    <w:p w:rsidR="00FE7B82" w:rsidRDefault="00FB06D4">
      <w:pPr>
        <w:ind w:firstLine="850"/>
        <w:jc w:val="both"/>
        <w:rPr>
          <w:lang w:val="pt-BR"/>
        </w:rPr>
      </w:pPr>
      <w:r w:rsidRPr="00A31A8B">
        <w:rPr>
          <w:lang w:val="pt-BR"/>
        </w:rPr>
        <w:t xml:space="preserve">As variáveis relacionadas na Tabela S10 cumprem duas funções distintas no artigo: atuam como controles nos modelos de regressão que testam a segunda hipótese e como covariáveis de pareamento no procedimento de </w:t>
      </w:r>
      <w:proofErr w:type="spellStart"/>
      <w:r w:rsidRPr="00A31A8B">
        <w:rPr>
          <w:lang w:val="pt-BR"/>
        </w:rPr>
        <w:t>nearest</w:t>
      </w:r>
      <w:proofErr w:type="spellEnd"/>
      <w:r w:rsidRPr="00A31A8B">
        <w:rPr>
          <w:lang w:val="pt-BR"/>
        </w:rPr>
        <w:t xml:space="preserve"> </w:t>
      </w:r>
      <w:proofErr w:type="spellStart"/>
      <w:r w:rsidRPr="00A31A8B">
        <w:rPr>
          <w:lang w:val="pt-BR"/>
        </w:rPr>
        <w:t>neighbor</w:t>
      </w:r>
      <w:proofErr w:type="spellEnd"/>
      <w:r w:rsidRPr="00A31A8B">
        <w:rPr>
          <w:lang w:val="pt-BR"/>
        </w:rPr>
        <w:t xml:space="preserve"> </w:t>
      </w:r>
      <w:proofErr w:type="spellStart"/>
      <w:r w:rsidRPr="00A31A8B">
        <w:rPr>
          <w:lang w:val="pt-BR"/>
        </w:rPr>
        <w:t>matching</w:t>
      </w:r>
      <w:proofErr w:type="spellEnd"/>
      <w:r w:rsidRPr="00A31A8B">
        <w:rPr>
          <w:lang w:val="pt-BR"/>
        </w:rPr>
        <w:t xml:space="preserve"> aplicado ao teste da terceira hipótese. O tratamento da não resposta difere entre os dois usos.</w:t>
      </w:r>
    </w:p>
    <w:p w:rsidR="00AC5490" w:rsidRDefault="00AC5490">
      <w:pPr>
        <w:ind w:firstLine="850"/>
        <w:jc w:val="both"/>
        <w:rPr>
          <w:lang w:val="pt-BR"/>
        </w:rPr>
      </w:pPr>
    </w:p>
    <w:p w:rsidR="00AC5490" w:rsidRDefault="00AC5490">
      <w:pPr>
        <w:ind w:firstLine="850"/>
        <w:jc w:val="both"/>
        <w:rPr>
          <w:lang w:val="pt-BR"/>
        </w:rPr>
      </w:pP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lastRenderedPageBreak/>
        <w:t>Tabela S10 – Covariáveis sociodemográficas e atitudinais</w:t>
      </w:r>
    </w:p>
    <w:tbl>
      <w:tblPr>
        <w:tblStyle w:val="Tabelacomgrade"/>
        <w:tblW w:w="5000" w:type="pct"/>
        <w:jc w:val="center"/>
        <w:tblLook w:val="04A0" w:firstRow="1" w:lastRow="0" w:firstColumn="1" w:lastColumn="0" w:noHBand="0" w:noVBand="1"/>
      </w:tblPr>
      <w:tblGrid>
        <w:gridCol w:w="1024"/>
        <w:gridCol w:w="2355"/>
        <w:gridCol w:w="4327"/>
        <w:gridCol w:w="1536"/>
      </w:tblGrid>
      <w:tr w:rsidR="00FE7B82" w:rsidTr="00AC5490">
        <w:trPr>
          <w:tblHeader/>
          <w:jc w:val="center"/>
        </w:trPr>
        <w:tc>
          <w:tcPr>
            <w:tcW w:w="554" w:type="pct"/>
            <w:shd w:val="clear" w:color="auto" w:fill="D9D9D9"/>
            <w:vAlign w:val="center"/>
          </w:tcPr>
          <w:p w:rsidR="00FE7B82" w:rsidRDefault="00FB06D4">
            <w:pPr>
              <w:spacing w:line="240" w:lineRule="auto"/>
            </w:pPr>
            <w:r>
              <w:rPr>
                <w:b/>
                <w:sz w:val="20"/>
              </w:rPr>
              <w:t>Código</w:t>
            </w:r>
          </w:p>
        </w:tc>
        <w:tc>
          <w:tcPr>
            <w:tcW w:w="1274" w:type="pct"/>
            <w:shd w:val="clear" w:color="auto" w:fill="D9D9D9"/>
            <w:vAlign w:val="center"/>
          </w:tcPr>
          <w:p w:rsidR="00FE7B82" w:rsidRDefault="00FB06D4">
            <w:pPr>
              <w:spacing w:line="240" w:lineRule="auto"/>
            </w:pPr>
            <w:proofErr w:type="spellStart"/>
            <w:r>
              <w:rPr>
                <w:b/>
                <w:sz w:val="20"/>
              </w:rPr>
              <w:t>Variável</w:t>
            </w:r>
            <w:proofErr w:type="spellEnd"/>
          </w:p>
        </w:tc>
        <w:tc>
          <w:tcPr>
            <w:tcW w:w="2341" w:type="pct"/>
            <w:shd w:val="clear" w:color="auto" w:fill="D9D9D9"/>
            <w:vAlign w:val="center"/>
          </w:tcPr>
          <w:p w:rsidR="00FE7B82" w:rsidRDefault="00FB06D4">
            <w:pPr>
              <w:spacing w:line="240" w:lineRule="auto"/>
            </w:pPr>
            <w:proofErr w:type="spellStart"/>
            <w:r>
              <w:rPr>
                <w:b/>
                <w:sz w:val="20"/>
              </w:rPr>
              <w:t>Escala</w:t>
            </w:r>
            <w:proofErr w:type="spellEnd"/>
            <w:r>
              <w:rPr>
                <w:b/>
                <w:sz w:val="20"/>
              </w:rPr>
              <w:t xml:space="preserve"> original</w:t>
            </w:r>
          </w:p>
        </w:tc>
        <w:tc>
          <w:tcPr>
            <w:tcW w:w="831" w:type="pct"/>
            <w:shd w:val="clear" w:color="auto" w:fill="D9D9D9"/>
            <w:vAlign w:val="center"/>
          </w:tcPr>
          <w:p w:rsidR="00FE7B82" w:rsidRDefault="00FB06D4">
            <w:pPr>
              <w:spacing w:line="240" w:lineRule="auto"/>
            </w:pPr>
            <w:proofErr w:type="spellStart"/>
            <w:r>
              <w:rPr>
                <w:b/>
                <w:sz w:val="20"/>
              </w:rPr>
              <w:t>Uso</w:t>
            </w:r>
            <w:proofErr w:type="spellEnd"/>
          </w:p>
        </w:tc>
      </w:tr>
      <w:tr w:rsidR="00FE7B82" w:rsidTr="00AC5490">
        <w:trPr>
          <w:jc w:val="center"/>
        </w:trPr>
        <w:tc>
          <w:tcPr>
            <w:tcW w:w="554" w:type="pct"/>
            <w:vAlign w:val="center"/>
          </w:tcPr>
          <w:p w:rsidR="00FE7B82" w:rsidRDefault="00FB06D4">
            <w:pPr>
              <w:spacing w:line="240" w:lineRule="auto"/>
            </w:pPr>
            <w:r>
              <w:rPr>
                <w:sz w:val="20"/>
              </w:rPr>
              <w:t>soc_1</w:t>
            </w:r>
          </w:p>
        </w:tc>
        <w:tc>
          <w:tcPr>
            <w:tcW w:w="1274" w:type="pct"/>
            <w:vAlign w:val="center"/>
          </w:tcPr>
          <w:p w:rsidR="00FE7B82" w:rsidRDefault="00FB06D4">
            <w:pPr>
              <w:spacing w:line="240" w:lineRule="auto"/>
            </w:pPr>
            <w:proofErr w:type="spellStart"/>
            <w:r>
              <w:rPr>
                <w:sz w:val="20"/>
              </w:rPr>
              <w:t>Unidade</w:t>
            </w:r>
            <w:proofErr w:type="spellEnd"/>
            <w:r>
              <w:rPr>
                <w:sz w:val="20"/>
              </w:rPr>
              <w:t xml:space="preserve"> da </w:t>
            </w:r>
            <w:proofErr w:type="spellStart"/>
            <w:r>
              <w:rPr>
                <w:sz w:val="20"/>
              </w:rPr>
              <w:t>federação</w:t>
            </w:r>
            <w:proofErr w:type="spellEnd"/>
          </w:p>
        </w:tc>
        <w:tc>
          <w:tcPr>
            <w:tcW w:w="2341" w:type="pct"/>
            <w:vAlign w:val="center"/>
          </w:tcPr>
          <w:p w:rsidR="00FE7B82" w:rsidRDefault="00FB06D4">
            <w:pPr>
              <w:spacing w:line="240" w:lineRule="auto"/>
            </w:pPr>
            <w:r>
              <w:rPr>
                <w:sz w:val="20"/>
              </w:rPr>
              <w:t xml:space="preserve">27 </w:t>
            </w:r>
            <w:proofErr w:type="spellStart"/>
            <w:r>
              <w:rPr>
                <w:sz w:val="20"/>
              </w:rPr>
              <w:t>categorias</w:t>
            </w:r>
            <w:proofErr w:type="spellEnd"/>
            <w:r>
              <w:rPr>
                <w:sz w:val="20"/>
              </w:rPr>
              <w:t xml:space="preserve"> </w:t>
            </w:r>
            <w:proofErr w:type="spellStart"/>
            <w:r>
              <w:rPr>
                <w:sz w:val="20"/>
              </w:rPr>
              <w:t>nominais</w:t>
            </w:r>
            <w:proofErr w:type="spellEnd"/>
          </w:p>
        </w:tc>
        <w:tc>
          <w:tcPr>
            <w:tcW w:w="831" w:type="pct"/>
            <w:vAlign w:val="center"/>
          </w:tcPr>
          <w:p w:rsidR="00FE7B82" w:rsidRDefault="00FB06D4">
            <w:pPr>
              <w:spacing w:line="240" w:lineRule="auto"/>
            </w:pPr>
            <w:proofErr w:type="spellStart"/>
            <w:r>
              <w:rPr>
                <w:sz w:val="20"/>
              </w:rPr>
              <w:t>Pareamento</w:t>
            </w:r>
            <w:proofErr w:type="spellEnd"/>
          </w:p>
        </w:tc>
      </w:tr>
      <w:tr w:rsidR="00FE7B82" w:rsidTr="00AC5490">
        <w:trPr>
          <w:jc w:val="center"/>
        </w:trPr>
        <w:tc>
          <w:tcPr>
            <w:tcW w:w="554" w:type="pct"/>
            <w:vAlign w:val="center"/>
          </w:tcPr>
          <w:p w:rsidR="00FE7B82" w:rsidRDefault="00FB06D4">
            <w:pPr>
              <w:spacing w:line="240" w:lineRule="auto"/>
            </w:pPr>
            <w:r>
              <w:rPr>
                <w:sz w:val="20"/>
              </w:rPr>
              <w:t>soc_2a</w:t>
            </w:r>
          </w:p>
        </w:tc>
        <w:tc>
          <w:tcPr>
            <w:tcW w:w="1274" w:type="pct"/>
            <w:vAlign w:val="center"/>
          </w:tcPr>
          <w:p w:rsidR="00FE7B82" w:rsidRDefault="00FB06D4">
            <w:pPr>
              <w:spacing w:line="240" w:lineRule="auto"/>
            </w:pPr>
            <w:r>
              <w:rPr>
                <w:sz w:val="20"/>
              </w:rPr>
              <w:t xml:space="preserve">Porte do </w:t>
            </w:r>
            <w:proofErr w:type="spellStart"/>
            <w:r>
              <w:rPr>
                <w:sz w:val="20"/>
              </w:rPr>
              <w:t>município</w:t>
            </w:r>
            <w:proofErr w:type="spellEnd"/>
          </w:p>
        </w:tc>
        <w:tc>
          <w:tcPr>
            <w:tcW w:w="2341" w:type="pct"/>
            <w:vAlign w:val="center"/>
          </w:tcPr>
          <w:p w:rsidR="00FE7B82" w:rsidRDefault="00FB06D4">
            <w:pPr>
              <w:spacing w:line="240" w:lineRule="auto"/>
            </w:pPr>
            <w:r>
              <w:rPr>
                <w:sz w:val="20"/>
              </w:rPr>
              <w:t xml:space="preserve">1 Interior; 2 Capital; 3 </w:t>
            </w:r>
            <w:proofErr w:type="spellStart"/>
            <w:r>
              <w:rPr>
                <w:sz w:val="20"/>
              </w:rPr>
              <w:t>Região</w:t>
            </w:r>
            <w:proofErr w:type="spellEnd"/>
            <w:r>
              <w:rPr>
                <w:sz w:val="20"/>
              </w:rPr>
              <w:t xml:space="preserve"> </w:t>
            </w:r>
            <w:proofErr w:type="spellStart"/>
            <w:r>
              <w:rPr>
                <w:sz w:val="20"/>
              </w:rPr>
              <w:t>metropolitana</w:t>
            </w:r>
            <w:proofErr w:type="spellEnd"/>
          </w:p>
        </w:tc>
        <w:tc>
          <w:tcPr>
            <w:tcW w:w="831" w:type="pct"/>
            <w:vAlign w:val="center"/>
          </w:tcPr>
          <w:p w:rsidR="00FE7B82" w:rsidRDefault="00FB06D4">
            <w:pPr>
              <w:spacing w:line="240" w:lineRule="auto"/>
            </w:pPr>
            <w:proofErr w:type="spellStart"/>
            <w:r>
              <w:rPr>
                <w:sz w:val="20"/>
              </w:rPr>
              <w:t>Pareamento</w:t>
            </w:r>
            <w:proofErr w:type="spellEnd"/>
          </w:p>
        </w:tc>
      </w:tr>
      <w:tr w:rsidR="00FE7B82" w:rsidTr="00AC5490">
        <w:trPr>
          <w:jc w:val="center"/>
        </w:trPr>
        <w:tc>
          <w:tcPr>
            <w:tcW w:w="554" w:type="pct"/>
            <w:vAlign w:val="center"/>
          </w:tcPr>
          <w:p w:rsidR="00FE7B82" w:rsidRDefault="00FB06D4">
            <w:pPr>
              <w:spacing w:line="240" w:lineRule="auto"/>
            </w:pPr>
            <w:r>
              <w:rPr>
                <w:sz w:val="20"/>
              </w:rPr>
              <w:t>soc_3</w:t>
            </w:r>
          </w:p>
        </w:tc>
        <w:tc>
          <w:tcPr>
            <w:tcW w:w="1274" w:type="pct"/>
            <w:vAlign w:val="center"/>
          </w:tcPr>
          <w:p w:rsidR="00FE7B82" w:rsidRDefault="00FB06D4">
            <w:pPr>
              <w:spacing w:line="240" w:lineRule="auto"/>
            </w:pPr>
            <w:proofErr w:type="spellStart"/>
            <w:r>
              <w:rPr>
                <w:sz w:val="20"/>
              </w:rPr>
              <w:t>Idade</w:t>
            </w:r>
            <w:proofErr w:type="spellEnd"/>
          </w:p>
        </w:tc>
        <w:tc>
          <w:tcPr>
            <w:tcW w:w="2341" w:type="pct"/>
            <w:vAlign w:val="center"/>
          </w:tcPr>
          <w:p w:rsidR="00FE7B82" w:rsidRDefault="00FB06D4">
            <w:pPr>
              <w:spacing w:line="240" w:lineRule="auto"/>
            </w:pPr>
            <w:proofErr w:type="spellStart"/>
            <w:r>
              <w:rPr>
                <w:sz w:val="20"/>
              </w:rPr>
              <w:t>Anos</w:t>
            </w:r>
            <w:proofErr w:type="spellEnd"/>
            <w:r>
              <w:rPr>
                <w:sz w:val="20"/>
              </w:rPr>
              <w:t xml:space="preserve"> </w:t>
            </w:r>
            <w:proofErr w:type="spellStart"/>
            <w:r>
              <w:rPr>
                <w:sz w:val="20"/>
              </w:rPr>
              <w:t>completos</w:t>
            </w:r>
            <w:proofErr w:type="spellEnd"/>
            <w:r>
              <w:rPr>
                <w:sz w:val="20"/>
              </w:rPr>
              <w:t xml:space="preserve"> (16 a 92)</w:t>
            </w:r>
          </w:p>
        </w:tc>
        <w:tc>
          <w:tcPr>
            <w:tcW w:w="831" w:type="pct"/>
            <w:vAlign w:val="center"/>
          </w:tcPr>
          <w:p w:rsidR="00FE7B82" w:rsidRDefault="00FB06D4">
            <w:pPr>
              <w:spacing w:line="240" w:lineRule="auto"/>
            </w:pPr>
            <w:proofErr w:type="spellStart"/>
            <w:r>
              <w:rPr>
                <w:sz w:val="20"/>
              </w:rPr>
              <w:t>Controle</w:t>
            </w:r>
            <w:proofErr w:type="spellEnd"/>
            <w:r>
              <w:rPr>
                <w:sz w:val="20"/>
              </w:rPr>
              <w:t xml:space="preserve"> e </w:t>
            </w:r>
            <w:proofErr w:type="spellStart"/>
            <w:r>
              <w:rPr>
                <w:sz w:val="20"/>
              </w:rPr>
              <w:t>pareamento</w:t>
            </w:r>
            <w:proofErr w:type="spellEnd"/>
          </w:p>
        </w:tc>
      </w:tr>
      <w:tr w:rsidR="00FE7B82" w:rsidTr="00AC5490">
        <w:trPr>
          <w:jc w:val="center"/>
        </w:trPr>
        <w:tc>
          <w:tcPr>
            <w:tcW w:w="554" w:type="pct"/>
            <w:vAlign w:val="center"/>
          </w:tcPr>
          <w:p w:rsidR="00FE7B82" w:rsidRDefault="00FB06D4">
            <w:pPr>
              <w:spacing w:line="240" w:lineRule="auto"/>
            </w:pPr>
            <w:r>
              <w:rPr>
                <w:sz w:val="20"/>
              </w:rPr>
              <w:t>soc_4</w:t>
            </w:r>
          </w:p>
        </w:tc>
        <w:tc>
          <w:tcPr>
            <w:tcW w:w="1274" w:type="pct"/>
            <w:vAlign w:val="center"/>
          </w:tcPr>
          <w:p w:rsidR="00FE7B82" w:rsidRDefault="00FB06D4">
            <w:pPr>
              <w:spacing w:line="240" w:lineRule="auto"/>
            </w:pPr>
            <w:proofErr w:type="spellStart"/>
            <w:r>
              <w:rPr>
                <w:sz w:val="20"/>
              </w:rPr>
              <w:t>Gênero</w:t>
            </w:r>
            <w:proofErr w:type="spellEnd"/>
          </w:p>
        </w:tc>
        <w:tc>
          <w:tcPr>
            <w:tcW w:w="2341" w:type="pct"/>
            <w:vAlign w:val="center"/>
          </w:tcPr>
          <w:p w:rsidR="00FE7B82" w:rsidRDefault="00FB06D4">
            <w:pPr>
              <w:spacing w:line="240" w:lineRule="auto"/>
            </w:pPr>
            <w:r>
              <w:rPr>
                <w:sz w:val="20"/>
              </w:rPr>
              <w:t xml:space="preserve">1 </w:t>
            </w:r>
            <w:proofErr w:type="spellStart"/>
            <w:r>
              <w:rPr>
                <w:sz w:val="20"/>
              </w:rPr>
              <w:t>Feminino</w:t>
            </w:r>
            <w:proofErr w:type="spellEnd"/>
            <w:r>
              <w:rPr>
                <w:sz w:val="20"/>
              </w:rPr>
              <w:t xml:space="preserve">; 2 </w:t>
            </w:r>
            <w:proofErr w:type="spellStart"/>
            <w:r>
              <w:rPr>
                <w:sz w:val="20"/>
              </w:rPr>
              <w:t>Masculino</w:t>
            </w:r>
            <w:proofErr w:type="spellEnd"/>
            <w:r>
              <w:rPr>
                <w:sz w:val="20"/>
              </w:rPr>
              <w:t>; 3 Outro</w:t>
            </w:r>
          </w:p>
        </w:tc>
        <w:tc>
          <w:tcPr>
            <w:tcW w:w="831" w:type="pct"/>
            <w:vAlign w:val="center"/>
          </w:tcPr>
          <w:p w:rsidR="00FE7B82" w:rsidRDefault="00FB06D4">
            <w:pPr>
              <w:spacing w:line="240" w:lineRule="auto"/>
            </w:pPr>
            <w:proofErr w:type="spellStart"/>
            <w:r>
              <w:rPr>
                <w:sz w:val="20"/>
              </w:rPr>
              <w:t>Controle</w:t>
            </w:r>
            <w:proofErr w:type="spellEnd"/>
            <w:r>
              <w:rPr>
                <w:sz w:val="20"/>
              </w:rPr>
              <w:t xml:space="preserve"> e </w:t>
            </w:r>
            <w:proofErr w:type="spellStart"/>
            <w:r>
              <w:rPr>
                <w:sz w:val="20"/>
              </w:rPr>
              <w:t>pareamento</w:t>
            </w:r>
            <w:proofErr w:type="spellEnd"/>
          </w:p>
        </w:tc>
      </w:tr>
      <w:tr w:rsidR="00FE7B82" w:rsidTr="00AC5490">
        <w:trPr>
          <w:jc w:val="center"/>
        </w:trPr>
        <w:tc>
          <w:tcPr>
            <w:tcW w:w="554" w:type="pct"/>
            <w:vAlign w:val="center"/>
          </w:tcPr>
          <w:p w:rsidR="00FE7B82" w:rsidRDefault="00FB06D4">
            <w:pPr>
              <w:spacing w:line="240" w:lineRule="auto"/>
            </w:pPr>
            <w:r>
              <w:rPr>
                <w:sz w:val="20"/>
              </w:rPr>
              <w:t>soc_8</w:t>
            </w:r>
          </w:p>
        </w:tc>
        <w:tc>
          <w:tcPr>
            <w:tcW w:w="1274" w:type="pct"/>
            <w:vAlign w:val="center"/>
          </w:tcPr>
          <w:p w:rsidR="00FE7B82" w:rsidRDefault="00FB06D4">
            <w:pPr>
              <w:spacing w:line="240" w:lineRule="auto"/>
            </w:pPr>
            <w:r>
              <w:rPr>
                <w:sz w:val="20"/>
              </w:rPr>
              <w:t xml:space="preserve">Cor </w:t>
            </w:r>
            <w:proofErr w:type="spellStart"/>
            <w:r>
              <w:rPr>
                <w:sz w:val="20"/>
              </w:rPr>
              <w:t>ou</w:t>
            </w:r>
            <w:proofErr w:type="spellEnd"/>
            <w:r>
              <w:rPr>
                <w:sz w:val="20"/>
              </w:rPr>
              <w:t xml:space="preserve"> </w:t>
            </w:r>
            <w:proofErr w:type="spellStart"/>
            <w:r>
              <w:rPr>
                <w:sz w:val="20"/>
              </w:rPr>
              <w:t>raça</w:t>
            </w:r>
            <w:proofErr w:type="spellEnd"/>
          </w:p>
        </w:tc>
        <w:tc>
          <w:tcPr>
            <w:tcW w:w="2341" w:type="pct"/>
            <w:vAlign w:val="center"/>
          </w:tcPr>
          <w:p w:rsidR="00FE7B82" w:rsidRPr="00A31A8B" w:rsidRDefault="00FB06D4">
            <w:pPr>
              <w:spacing w:line="240" w:lineRule="auto"/>
              <w:rPr>
                <w:lang w:val="pt-BR"/>
              </w:rPr>
            </w:pPr>
            <w:r w:rsidRPr="00A31A8B">
              <w:rPr>
                <w:sz w:val="20"/>
                <w:lang w:val="pt-BR"/>
              </w:rPr>
              <w:t>1 Branca; 2 Preta; 3 Amarela; 4 Parda; 5 Indígena</w:t>
            </w:r>
          </w:p>
        </w:tc>
        <w:tc>
          <w:tcPr>
            <w:tcW w:w="831" w:type="pct"/>
            <w:vAlign w:val="center"/>
          </w:tcPr>
          <w:p w:rsidR="00FE7B82" w:rsidRDefault="00FB06D4">
            <w:pPr>
              <w:spacing w:line="240" w:lineRule="auto"/>
            </w:pPr>
            <w:proofErr w:type="spellStart"/>
            <w:r>
              <w:rPr>
                <w:sz w:val="20"/>
              </w:rPr>
              <w:t>Pareamento</w:t>
            </w:r>
            <w:proofErr w:type="spellEnd"/>
          </w:p>
        </w:tc>
      </w:tr>
      <w:tr w:rsidR="00FE7B82" w:rsidTr="00AC5490">
        <w:trPr>
          <w:jc w:val="center"/>
        </w:trPr>
        <w:tc>
          <w:tcPr>
            <w:tcW w:w="554" w:type="pct"/>
            <w:vAlign w:val="center"/>
          </w:tcPr>
          <w:p w:rsidR="00FE7B82" w:rsidRDefault="00FB06D4">
            <w:pPr>
              <w:spacing w:line="240" w:lineRule="auto"/>
            </w:pPr>
            <w:r>
              <w:rPr>
                <w:sz w:val="20"/>
              </w:rPr>
              <w:t>soc_9</w:t>
            </w:r>
          </w:p>
        </w:tc>
        <w:tc>
          <w:tcPr>
            <w:tcW w:w="1274" w:type="pct"/>
            <w:vAlign w:val="center"/>
          </w:tcPr>
          <w:p w:rsidR="00FE7B82" w:rsidRDefault="00FB06D4">
            <w:pPr>
              <w:spacing w:line="240" w:lineRule="auto"/>
            </w:pPr>
            <w:proofErr w:type="spellStart"/>
            <w:r>
              <w:rPr>
                <w:sz w:val="20"/>
              </w:rPr>
              <w:t>Escolaridade</w:t>
            </w:r>
            <w:proofErr w:type="spellEnd"/>
          </w:p>
        </w:tc>
        <w:tc>
          <w:tcPr>
            <w:tcW w:w="2341" w:type="pct"/>
            <w:vAlign w:val="center"/>
          </w:tcPr>
          <w:p w:rsidR="00FE7B82" w:rsidRPr="00A31A8B" w:rsidRDefault="00FB06D4">
            <w:pPr>
              <w:spacing w:line="240" w:lineRule="auto"/>
              <w:rPr>
                <w:lang w:val="pt-BR"/>
              </w:rPr>
            </w:pPr>
            <w:r w:rsidRPr="00A31A8B">
              <w:rPr>
                <w:sz w:val="20"/>
                <w:lang w:val="pt-BR"/>
              </w:rPr>
              <w:t>7 pontos, de “nunca foi à escola” a “ensino superior completo”</w:t>
            </w:r>
          </w:p>
        </w:tc>
        <w:tc>
          <w:tcPr>
            <w:tcW w:w="831" w:type="pct"/>
            <w:vAlign w:val="center"/>
          </w:tcPr>
          <w:p w:rsidR="00FE7B82" w:rsidRDefault="00FB06D4">
            <w:pPr>
              <w:spacing w:line="240" w:lineRule="auto"/>
            </w:pPr>
            <w:proofErr w:type="spellStart"/>
            <w:r>
              <w:rPr>
                <w:sz w:val="20"/>
              </w:rPr>
              <w:t>Controle</w:t>
            </w:r>
            <w:proofErr w:type="spellEnd"/>
            <w:r>
              <w:rPr>
                <w:sz w:val="20"/>
              </w:rPr>
              <w:t xml:space="preserve"> e </w:t>
            </w:r>
            <w:proofErr w:type="spellStart"/>
            <w:r>
              <w:rPr>
                <w:sz w:val="20"/>
              </w:rPr>
              <w:t>pareamento</w:t>
            </w:r>
            <w:proofErr w:type="spellEnd"/>
          </w:p>
        </w:tc>
      </w:tr>
      <w:tr w:rsidR="00FE7B82" w:rsidTr="00AC5490">
        <w:trPr>
          <w:jc w:val="center"/>
        </w:trPr>
        <w:tc>
          <w:tcPr>
            <w:tcW w:w="554" w:type="pct"/>
            <w:vAlign w:val="center"/>
          </w:tcPr>
          <w:p w:rsidR="00FE7B82" w:rsidRDefault="00FB06D4">
            <w:pPr>
              <w:spacing w:line="240" w:lineRule="auto"/>
            </w:pPr>
            <w:r>
              <w:rPr>
                <w:sz w:val="20"/>
              </w:rPr>
              <w:t>soc_10</w:t>
            </w:r>
          </w:p>
        </w:tc>
        <w:tc>
          <w:tcPr>
            <w:tcW w:w="1274" w:type="pct"/>
            <w:vAlign w:val="center"/>
          </w:tcPr>
          <w:p w:rsidR="00FE7B82" w:rsidRDefault="00FB06D4">
            <w:pPr>
              <w:spacing w:line="240" w:lineRule="auto"/>
            </w:pPr>
            <w:r>
              <w:rPr>
                <w:sz w:val="20"/>
              </w:rPr>
              <w:t>Renda familiar mensal</w:t>
            </w:r>
          </w:p>
        </w:tc>
        <w:tc>
          <w:tcPr>
            <w:tcW w:w="2341" w:type="pct"/>
            <w:vAlign w:val="center"/>
          </w:tcPr>
          <w:p w:rsidR="00FE7B82" w:rsidRPr="00A31A8B" w:rsidRDefault="00FB06D4">
            <w:pPr>
              <w:spacing w:line="240" w:lineRule="auto"/>
              <w:rPr>
                <w:lang w:val="pt-BR"/>
              </w:rPr>
            </w:pPr>
            <w:r w:rsidRPr="00A31A8B">
              <w:rPr>
                <w:sz w:val="20"/>
                <w:lang w:val="pt-BR"/>
              </w:rPr>
              <w:t>6 faixas, de até 1/2 a mais de 10 salários mínimos</w:t>
            </w:r>
          </w:p>
        </w:tc>
        <w:tc>
          <w:tcPr>
            <w:tcW w:w="831" w:type="pct"/>
            <w:vAlign w:val="center"/>
          </w:tcPr>
          <w:p w:rsidR="00FE7B82" w:rsidRDefault="00FB06D4">
            <w:pPr>
              <w:spacing w:line="240" w:lineRule="auto"/>
            </w:pPr>
            <w:proofErr w:type="spellStart"/>
            <w:r>
              <w:rPr>
                <w:sz w:val="20"/>
              </w:rPr>
              <w:t>Controle</w:t>
            </w:r>
            <w:proofErr w:type="spellEnd"/>
            <w:r>
              <w:rPr>
                <w:sz w:val="20"/>
              </w:rPr>
              <w:t xml:space="preserve"> e </w:t>
            </w:r>
            <w:proofErr w:type="spellStart"/>
            <w:r>
              <w:rPr>
                <w:sz w:val="20"/>
              </w:rPr>
              <w:t>pareamento</w:t>
            </w:r>
            <w:proofErr w:type="spellEnd"/>
          </w:p>
        </w:tc>
      </w:tr>
      <w:tr w:rsidR="00FE7B82" w:rsidTr="00AC5490">
        <w:trPr>
          <w:jc w:val="center"/>
        </w:trPr>
        <w:tc>
          <w:tcPr>
            <w:tcW w:w="554" w:type="pct"/>
            <w:vAlign w:val="center"/>
          </w:tcPr>
          <w:p w:rsidR="00FE7B82" w:rsidRDefault="00FB06D4">
            <w:pPr>
              <w:spacing w:line="240" w:lineRule="auto"/>
            </w:pPr>
            <w:r>
              <w:rPr>
                <w:sz w:val="20"/>
              </w:rPr>
              <w:t>valc_1</w:t>
            </w:r>
          </w:p>
        </w:tc>
        <w:tc>
          <w:tcPr>
            <w:tcW w:w="1274" w:type="pct"/>
            <w:vAlign w:val="center"/>
          </w:tcPr>
          <w:p w:rsidR="00FE7B82" w:rsidRDefault="00FB06D4">
            <w:pPr>
              <w:spacing w:line="240" w:lineRule="auto"/>
            </w:pPr>
            <w:r>
              <w:rPr>
                <w:sz w:val="20"/>
              </w:rPr>
              <w:t xml:space="preserve">Interesse por </w:t>
            </w:r>
            <w:proofErr w:type="spellStart"/>
            <w:r>
              <w:rPr>
                <w:sz w:val="20"/>
              </w:rPr>
              <w:t>questões</w:t>
            </w:r>
            <w:proofErr w:type="spellEnd"/>
            <w:r>
              <w:rPr>
                <w:sz w:val="20"/>
              </w:rPr>
              <w:t xml:space="preserve"> </w:t>
            </w:r>
            <w:proofErr w:type="spellStart"/>
            <w:r>
              <w:rPr>
                <w:sz w:val="20"/>
              </w:rPr>
              <w:t>ambientais</w:t>
            </w:r>
            <w:proofErr w:type="spellEnd"/>
          </w:p>
        </w:tc>
        <w:tc>
          <w:tcPr>
            <w:tcW w:w="2341" w:type="pct"/>
            <w:vAlign w:val="center"/>
          </w:tcPr>
          <w:p w:rsidR="00FE7B82" w:rsidRPr="00A31A8B" w:rsidRDefault="00FB06D4">
            <w:pPr>
              <w:spacing w:line="240" w:lineRule="auto"/>
              <w:rPr>
                <w:lang w:val="pt-BR"/>
              </w:rPr>
            </w:pPr>
            <w:r w:rsidRPr="00A31A8B">
              <w:rPr>
                <w:sz w:val="20"/>
                <w:lang w:val="pt-BR"/>
              </w:rPr>
              <w:t>1 Muito interessado; 2 Interessado; 3 Pouco interessado; 4 Nada interessado</w:t>
            </w:r>
          </w:p>
        </w:tc>
        <w:tc>
          <w:tcPr>
            <w:tcW w:w="831" w:type="pct"/>
            <w:vAlign w:val="center"/>
          </w:tcPr>
          <w:p w:rsidR="00FE7B82" w:rsidRDefault="00FB06D4">
            <w:pPr>
              <w:spacing w:line="240" w:lineRule="auto"/>
            </w:pPr>
            <w:proofErr w:type="spellStart"/>
            <w:r>
              <w:rPr>
                <w:sz w:val="20"/>
              </w:rPr>
              <w:t>Pareamento</w:t>
            </w:r>
            <w:proofErr w:type="spellEnd"/>
          </w:p>
        </w:tc>
      </w:tr>
      <w:tr w:rsidR="00FE7B82" w:rsidTr="00AC5490">
        <w:trPr>
          <w:jc w:val="center"/>
        </w:trPr>
        <w:tc>
          <w:tcPr>
            <w:tcW w:w="554" w:type="pct"/>
            <w:vAlign w:val="center"/>
          </w:tcPr>
          <w:p w:rsidR="00FE7B82" w:rsidRDefault="00FB06D4">
            <w:pPr>
              <w:spacing w:line="240" w:lineRule="auto"/>
            </w:pPr>
            <w:r>
              <w:rPr>
                <w:sz w:val="20"/>
              </w:rPr>
              <w:t>att_2</w:t>
            </w:r>
          </w:p>
        </w:tc>
        <w:tc>
          <w:tcPr>
            <w:tcW w:w="1274" w:type="pct"/>
            <w:vAlign w:val="center"/>
          </w:tcPr>
          <w:p w:rsidR="00FE7B82" w:rsidRDefault="00FB06D4">
            <w:pPr>
              <w:spacing w:line="240" w:lineRule="auto"/>
            </w:pPr>
            <w:proofErr w:type="spellStart"/>
            <w:r>
              <w:rPr>
                <w:sz w:val="20"/>
              </w:rPr>
              <w:t>Autoposicionamento</w:t>
            </w:r>
            <w:proofErr w:type="spellEnd"/>
            <w:r>
              <w:rPr>
                <w:sz w:val="20"/>
              </w:rPr>
              <w:t xml:space="preserve"> </w:t>
            </w:r>
            <w:proofErr w:type="spellStart"/>
            <w:r>
              <w:rPr>
                <w:sz w:val="20"/>
              </w:rPr>
              <w:t>ideológico</w:t>
            </w:r>
            <w:proofErr w:type="spellEnd"/>
          </w:p>
        </w:tc>
        <w:tc>
          <w:tcPr>
            <w:tcW w:w="2341" w:type="pct"/>
            <w:vAlign w:val="center"/>
          </w:tcPr>
          <w:p w:rsidR="00FE7B82" w:rsidRPr="00A31A8B" w:rsidRDefault="00FB06D4">
            <w:pPr>
              <w:spacing w:line="240" w:lineRule="auto"/>
              <w:rPr>
                <w:lang w:val="pt-BR"/>
              </w:rPr>
            </w:pPr>
            <w:r w:rsidRPr="00A31A8B">
              <w:rPr>
                <w:sz w:val="20"/>
                <w:lang w:val="pt-BR"/>
              </w:rPr>
              <w:t>7 pontos, de 1 (mais à esquerda possível) a 7 (mais à direita possível)</w:t>
            </w:r>
          </w:p>
        </w:tc>
        <w:tc>
          <w:tcPr>
            <w:tcW w:w="831" w:type="pct"/>
            <w:vAlign w:val="center"/>
          </w:tcPr>
          <w:p w:rsidR="00FE7B82" w:rsidRDefault="00FB06D4">
            <w:pPr>
              <w:spacing w:line="240" w:lineRule="auto"/>
            </w:pPr>
            <w:proofErr w:type="spellStart"/>
            <w:r>
              <w:rPr>
                <w:sz w:val="20"/>
              </w:rPr>
              <w:t>Pareamento</w:t>
            </w:r>
            <w:proofErr w:type="spellEnd"/>
          </w:p>
        </w:tc>
      </w:tr>
    </w:tbl>
    <w:p w:rsidR="00FE7B82" w:rsidRPr="00A31A8B" w:rsidRDefault="00FB06D4">
      <w:pPr>
        <w:spacing w:after="200" w:line="240" w:lineRule="auto"/>
        <w:jc w:val="both"/>
        <w:rPr>
          <w:lang w:val="pt-BR"/>
        </w:rPr>
      </w:pPr>
      <w:r w:rsidRPr="00A31A8B">
        <w:rPr>
          <w:sz w:val="20"/>
          <w:lang w:val="pt-BR"/>
        </w:rPr>
        <w:t>Feito pelos autores. Nos modelos de regressão, a variável de gênero é utilizada como indicador dicotômico, após a conversão da categoria “Outro” (4 casos) em valor ausente; o coeficiente estimado expressa, portanto, o efeito associado ao gênero masculino. As demais variáveis ordinais são tratadas como contínuas.</w:t>
      </w:r>
    </w:p>
    <w:p w:rsidR="00FE7B82" w:rsidRPr="00A31A8B" w:rsidRDefault="00FB06D4">
      <w:pPr>
        <w:ind w:firstLine="850"/>
        <w:jc w:val="both"/>
        <w:rPr>
          <w:lang w:val="pt-BR"/>
        </w:rPr>
      </w:pPr>
      <w:r>
        <w:rPr/>
        <w:t>Nos modelos de regressão, os códigos 98 e 99 dessas variáveis são convertidos em valores ausentes, conforme o critério geral da Seção 2.1. No pareamento, o tratamento é distinto, e a razão é substantiva: o algoritmo não admite valores ausentes nas covariáveis, de modo que a simples conversão excluiria da análise justamente os respondentes que declararam não saber ou que se recusaram a informar sua posição — 99 entre os eleitores de Bolsonaro e 116 entre os de Lula, concentrados no autoposicionamento ideológico (att_2) e na renda familiar (soc_10). Adota-se, por isso, a decomposição em dois termos: o valor declarado, com a não resposta fixada na mediana da variável, e um indicador binário de ausência. Ambos entram no modelo do escore de propensão.</w:t>
      </w:r>
    </w:p>
    <w:p w:rsidR="00FE7B82" w:rsidRPr="00A31A8B" w:rsidRDefault="00FB06D4">
      <w:pPr>
        <w:ind w:firstLine="850"/>
        <w:jc w:val="both"/>
        <w:rPr>
          <w:lang w:val="pt-BR"/>
        </w:rPr>
      </w:pPr>
      <w:r>
        <w:rPr/>
        <w:t>Essa solução retém integralmente os respondentes sem descartar informação e evita um artefato que a incorporação dos códigos originais como pontos da escala acarreta. Como 98 e 99 são numericamente muito distantes das escalas substantivas, sua inclusão domina o ajuste do modelo logístico pela alavancagem que exerce sobre a estimativa: no caso do autoposicionamento ideológico, o coeficiente é de +0,62 quando estimado apenas sobre os valores declarados e de −0,01 quando os códigos entram como valores válidos, com inversão de sinal e anulação da contribuição da variável. O pareamento passaria a operar sobre a propensão a responder à pergunta, e não sobre a posição ideológica declarada. Com a decomposição adotada, a diferença padronizada de médias do autoposicionamento entre os pareados é de 0,043 entre os eleitores de Bolsonaro e 0,002 entre os de Lula.</w:t>
      </w:r>
    </w:p>
    <w:p w:rsidR="00FE7B82" w:rsidRDefault="00FB06D4">
      <w:pPr>
        <w:ind w:firstLine="850"/>
        <w:jc w:val="both"/>
        <w:rPr>
          <w:lang w:val="pt-BR"/>
        </w:rPr>
      </w:pPr>
      <w:r w:rsidRPr="00A31A8B">
        <w:rPr>
          <w:lang w:val="pt-BR"/>
        </w:rPr>
        <w:t>As médias reportadas nos diagnósticos de balanceamento referem-se, portanto, à escala substantiva de cada covariável, e os indicadores de não resposta aparecem como linhas próprias, o que torna os diagnósticos diretamente interpretáveis.</w:t>
      </w:r>
    </w:p>
    <w:p w:rsidR="00AC5490" w:rsidRPr="00A31A8B" w:rsidRDefault="00AC5490">
      <w:pPr>
        <w:ind w:firstLine="850"/>
        <w:jc w:val="both"/>
        <w:rPr>
          <w:lang w:val="pt-BR"/>
        </w:rPr>
      </w:pPr>
    </w:p>
    <w:p w:rsidR="00FE7B82" w:rsidRDefault="00FB06D4">
      <w:pPr>
        <w:pStyle w:val="Ttulo2"/>
        <w:rPr>
          <w:lang w:val="pt-BR"/>
        </w:rPr>
      </w:pPr>
      <w:bookmarkStart w:id="15" w:name="_Toc237766486"/>
      <w:r w:rsidRPr="00A31A8B">
        <w:rPr>
          <w:lang w:val="pt-BR"/>
        </w:rPr>
        <w:t>2.7 Amostras analíticas resultantes</w:t>
      </w:r>
      <w:bookmarkEnd w:id="15"/>
    </w:p>
    <w:p w:rsidR="00AC5490" w:rsidRPr="00AC5490" w:rsidRDefault="00AC5490" w:rsidP="00AC5490">
      <w:pPr>
        <w:rPr>
          <w:lang w:val="pt-BR"/>
        </w:rPr>
      </w:pPr>
    </w:p>
    <w:p w:rsidR="00FE7B82" w:rsidRDefault="00FB06D4">
      <w:pPr>
        <w:ind w:firstLine="850"/>
        <w:jc w:val="both"/>
        <w:rPr>
          <w:lang w:val="pt-BR"/>
        </w:rPr>
      </w:pPr>
      <w:r w:rsidRPr="00A31A8B">
        <w:rPr>
          <w:lang w:val="pt-BR"/>
        </w:rPr>
        <w:t>A aplicação sucessiva dos critérios descritos nesta seção produz amostras analíticas de tamanhos distintos, conforme o conjunto de variáveis exigido por cada modelo. A Tabela S11 explicita esse percurso, do arquivo bruto ao número de casos efetivamente estimado.</w:t>
      </w: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t>Tabela S11 – Número de casos por etapa da análise</w:t>
      </w:r>
    </w:p>
    <w:tbl>
      <w:tblPr>
        <w:tblStyle w:val="Tabelacomgrade"/>
        <w:tblW w:w="5000" w:type="pct"/>
        <w:jc w:val="center"/>
        <w:tblLook w:val="04A0" w:firstRow="1" w:lastRow="0" w:firstColumn="1" w:lastColumn="0" w:noHBand="0" w:noVBand="1"/>
      </w:tblPr>
      <w:tblGrid>
        <w:gridCol w:w="3713"/>
        <w:gridCol w:w="4198"/>
        <w:gridCol w:w="1331"/>
      </w:tblGrid>
      <w:tr w:rsidR="00FE7B82" w:rsidTr="00AC5490">
        <w:trPr>
          <w:tblHeader/>
          <w:jc w:val="center"/>
        </w:trPr>
        <w:tc>
          <w:tcPr>
            <w:tcW w:w="2009" w:type="pct"/>
            <w:shd w:val="clear" w:color="auto" w:fill="D9D9D9"/>
            <w:vAlign w:val="center"/>
          </w:tcPr>
          <w:p w:rsidR="00FE7B82" w:rsidRDefault="00FB06D4">
            <w:pPr>
              <w:spacing w:line="240" w:lineRule="auto"/>
            </w:pPr>
            <w:r>
              <w:rPr>
                <w:b/>
                <w:sz w:val="20"/>
              </w:rPr>
              <w:t>Etapa</w:t>
            </w:r>
          </w:p>
        </w:tc>
        <w:tc>
          <w:tcPr>
            <w:tcW w:w="2271" w:type="pct"/>
            <w:shd w:val="clear" w:color="auto" w:fill="D9D9D9"/>
            <w:vAlign w:val="center"/>
          </w:tcPr>
          <w:p w:rsidR="00FE7B82" w:rsidRDefault="00FB06D4">
            <w:pPr>
              <w:spacing w:line="240" w:lineRule="auto"/>
            </w:pPr>
            <w:proofErr w:type="spellStart"/>
            <w:r>
              <w:rPr>
                <w:b/>
                <w:sz w:val="20"/>
              </w:rPr>
              <w:t>Variáveis</w:t>
            </w:r>
            <w:proofErr w:type="spellEnd"/>
            <w:r>
              <w:rPr>
                <w:b/>
                <w:sz w:val="20"/>
              </w:rPr>
              <w:t xml:space="preserve"> </w:t>
            </w:r>
            <w:proofErr w:type="spellStart"/>
            <w:r>
              <w:rPr>
                <w:b/>
                <w:sz w:val="20"/>
              </w:rPr>
              <w:t>exigidas</w:t>
            </w:r>
            <w:proofErr w:type="spellEnd"/>
          </w:p>
        </w:tc>
        <w:tc>
          <w:tcPr>
            <w:tcW w:w="720" w:type="pct"/>
            <w:shd w:val="clear" w:color="auto" w:fill="D9D9D9"/>
            <w:vAlign w:val="center"/>
          </w:tcPr>
          <w:p w:rsidR="00FE7B82" w:rsidRDefault="00FB06D4">
            <w:pPr>
              <w:spacing w:line="240" w:lineRule="auto"/>
              <w:jc w:val="center"/>
            </w:pPr>
            <w:r>
              <w:rPr>
                <w:b/>
                <w:sz w:val="20"/>
              </w:rPr>
              <w:t>n</w:t>
            </w:r>
          </w:p>
        </w:tc>
      </w:tr>
      <w:tr w:rsidR="00FE7B82" w:rsidTr="00AC5490">
        <w:trPr>
          <w:jc w:val="center"/>
        </w:trPr>
        <w:tc>
          <w:tcPr>
            <w:tcW w:w="2009" w:type="pct"/>
            <w:vAlign w:val="center"/>
          </w:tcPr>
          <w:p w:rsidR="00FE7B82" w:rsidRDefault="00FB06D4">
            <w:pPr>
              <w:spacing w:line="240" w:lineRule="auto"/>
            </w:pPr>
            <w:proofErr w:type="spellStart"/>
            <w:r>
              <w:rPr>
                <w:sz w:val="20"/>
              </w:rPr>
              <w:t>Arquivo</w:t>
            </w:r>
            <w:proofErr w:type="spellEnd"/>
            <w:r>
              <w:rPr>
                <w:sz w:val="20"/>
              </w:rPr>
              <w:t xml:space="preserve"> </w:t>
            </w:r>
            <w:proofErr w:type="spellStart"/>
            <w:r>
              <w:rPr>
                <w:sz w:val="20"/>
              </w:rPr>
              <w:t>bruto</w:t>
            </w:r>
            <w:proofErr w:type="spellEnd"/>
          </w:p>
        </w:tc>
        <w:tc>
          <w:tcPr>
            <w:tcW w:w="2271" w:type="pct"/>
            <w:vAlign w:val="center"/>
          </w:tcPr>
          <w:p w:rsidR="00FE7B82" w:rsidRDefault="00FB06D4">
            <w:pPr>
              <w:spacing w:line="240" w:lineRule="auto"/>
            </w:pPr>
            <w:r>
              <w:rPr>
                <w:sz w:val="20"/>
              </w:rPr>
              <w:t xml:space="preserve">Total de </w:t>
            </w:r>
            <w:proofErr w:type="spellStart"/>
            <w:r>
              <w:rPr>
                <w:sz w:val="20"/>
              </w:rPr>
              <w:t>entrevistas</w:t>
            </w:r>
            <w:proofErr w:type="spellEnd"/>
            <w:r>
              <w:rPr>
                <w:sz w:val="20"/>
              </w:rPr>
              <w:t xml:space="preserve"> </w:t>
            </w:r>
            <w:proofErr w:type="spellStart"/>
            <w:r>
              <w:rPr>
                <w:sz w:val="20"/>
              </w:rPr>
              <w:t>realizadas</w:t>
            </w:r>
            <w:proofErr w:type="spellEnd"/>
          </w:p>
        </w:tc>
        <w:tc>
          <w:tcPr>
            <w:tcW w:w="720" w:type="pct"/>
            <w:vAlign w:val="center"/>
          </w:tcPr>
          <w:p w:rsidR="00FE7B82" w:rsidRDefault="00FB06D4">
            <w:pPr>
              <w:spacing w:line="240" w:lineRule="auto"/>
              <w:jc w:val="center"/>
            </w:pPr>
            <w:r>
              <w:rPr>
                <w:sz w:val="20"/>
              </w:rPr>
              <w:t>1.789</w:t>
            </w:r>
          </w:p>
        </w:tc>
      </w:tr>
      <w:tr w:rsidR="00FE7B82" w:rsidTr="00AC5490">
        <w:trPr>
          <w:jc w:val="center"/>
        </w:trPr>
        <w:tc>
          <w:tcPr>
            <w:tcW w:w="2009" w:type="pct"/>
            <w:vAlign w:val="center"/>
          </w:tcPr>
          <w:p w:rsidR="00FE7B82" w:rsidRDefault="00FB06D4">
            <w:pPr>
              <w:spacing w:line="240" w:lineRule="auto"/>
            </w:pPr>
            <w:proofErr w:type="spellStart"/>
            <w:r>
              <w:rPr>
                <w:sz w:val="20"/>
              </w:rPr>
              <w:t>Escore</w:t>
            </w:r>
            <w:proofErr w:type="spellEnd"/>
            <w:r>
              <w:rPr>
                <w:sz w:val="20"/>
              </w:rPr>
              <w:t xml:space="preserve"> de </w:t>
            </w:r>
            <w:proofErr w:type="spellStart"/>
            <w:r>
              <w:rPr>
                <w:sz w:val="20"/>
              </w:rPr>
              <w:t>valores</w:t>
            </w:r>
            <w:proofErr w:type="spellEnd"/>
            <w:r>
              <w:rPr>
                <w:sz w:val="20"/>
              </w:rPr>
              <w:t xml:space="preserve"> </w:t>
            </w:r>
            <w:proofErr w:type="spellStart"/>
            <w:r>
              <w:rPr>
                <w:sz w:val="20"/>
              </w:rPr>
              <w:t>ambientais</w:t>
            </w:r>
            <w:proofErr w:type="spellEnd"/>
          </w:p>
        </w:tc>
        <w:tc>
          <w:tcPr>
            <w:tcW w:w="2271" w:type="pct"/>
            <w:vAlign w:val="center"/>
          </w:tcPr>
          <w:p w:rsidR="00FE7B82" w:rsidRPr="00A31A8B" w:rsidRDefault="00FB06D4">
            <w:pPr>
              <w:spacing w:line="240" w:lineRule="auto"/>
              <w:rPr>
                <w:lang w:val="fr-FR"/>
              </w:rPr>
            </w:pPr>
            <w:r w:rsidRPr="00A31A8B">
              <w:rPr>
                <w:sz w:val="20"/>
                <w:lang w:val="fr-FR"/>
              </w:rPr>
              <w:t>poli_2, ind_3, ind_4, poli_3, poli_4</w:t>
            </w:r>
          </w:p>
        </w:tc>
        <w:tc>
          <w:tcPr>
            <w:tcW w:w="720" w:type="pct"/>
            <w:vAlign w:val="center"/>
          </w:tcPr>
          <w:p w:rsidR="00FE7B82" w:rsidRDefault="00FB06D4">
            <w:pPr>
              <w:spacing w:line="240" w:lineRule="auto"/>
              <w:jc w:val="center"/>
            </w:pPr>
            <w:r>
              <w:rPr>
                <w:sz w:val="20"/>
              </w:rPr>
              <w:t>1.642</w:t>
            </w:r>
          </w:p>
        </w:tc>
      </w:tr>
      <w:tr w:rsidR="00FE7B82" w:rsidTr="00AC5490">
        <w:trPr>
          <w:jc w:val="center"/>
        </w:trPr>
        <w:tc>
          <w:tcPr>
            <w:tcW w:w="2009" w:type="pct"/>
            <w:vAlign w:val="center"/>
          </w:tcPr>
          <w:p w:rsidR="00FE7B82" w:rsidRPr="00A31A8B" w:rsidRDefault="00FB06D4">
            <w:pPr>
              <w:spacing w:line="240" w:lineRule="auto"/>
              <w:rPr>
                <w:lang w:val="pt-BR"/>
              </w:rPr>
            </w:pPr>
            <w:r w:rsidRPr="00A31A8B">
              <w:rPr>
                <w:sz w:val="20"/>
                <w:lang w:val="pt-BR"/>
              </w:rPr>
              <w:t>Eleitores de Lula ou de Bolsonaro</w:t>
            </w:r>
          </w:p>
        </w:tc>
        <w:tc>
          <w:tcPr>
            <w:tcW w:w="2271" w:type="pct"/>
            <w:vAlign w:val="center"/>
          </w:tcPr>
          <w:p w:rsidR="00FE7B82" w:rsidRPr="00A31A8B" w:rsidRDefault="00FB06D4">
            <w:pPr>
              <w:spacing w:line="240" w:lineRule="auto"/>
              <w:rPr>
                <w:lang w:val="pt-BR"/>
              </w:rPr>
            </w:pPr>
            <w:r w:rsidRPr="00A31A8B">
              <w:rPr>
                <w:sz w:val="20"/>
                <w:lang w:val="pt-BR"/>
              </w:rPr>
              <w:t>att_1 restrito às duas categorias</w:t>
            </w:r>
          </w:p>
        </w:tc>
        <w:tc>
          <w:tcPr>
            <w:tcW w:w="720" w:type="pct"/>
            <w:vAlign w:val="center"/>
          </w:tcPr>
          <w:p w:rsidR="00FE7B82" w:rsidRDefault="00FB06D4">
            <w:pPr>
              <w:spacing w:line="240" w:lineRule="auto"/>
              <w:jc w:val="center"/>
            </w:pPr>
            <w:r>
              <w:rPr>
                <w:sz w:val="20"/>
              </w:rPr>
              <w:t>1.368</w:t>
            </w:r>
          </w:p>
        </w:tc>
      </w:tr>
      <w:tr w:rsidR="00FE7B82" w:rsidTr="00AC5490">
        <w:trPr>
          <w:jc w:val="center"/>
        </w:trPr>
        <w:tc>
          <w:tcPr>
            <w:tcW w:w="2009" w:type="pct"/>
            <w:vAlign w:val="center"/>
          </w:tcPr>
          <w:p w:rsidR="00FE7B82" w:rsidRPr="00A31A8B" w:rsidRDefault="00FB06D4">
            <w:pPr>
              <w:spacing w:line="240" w:lineRule="auto"/>
              <w:rPr>
                <w:lang w:val="pt-BR"/>
              </w:rPr>
            </w:pPr>
            <w:r w:rsidRPr="00A31A8B">
              <w:rPr>
                <w:sz w:val="20"/>
                <w:lang w:val="pt-BR"/>
              </w:rPr>
              <w:t>Modelo 1 — valores ambientais e voto</w:t>
            </w:r>
          </w:p>
        </w:tc>
        <w:tc>
          <w:tcPr>
            <w:tcW w:w="2271" w:type="pct"/>
            <w:vAlign w:val="center"/>
          </w:tcPr>
          <w:p w:rsidR="00FE7B82" w:rsidRPr="00A31A8B" w:rsidRDefault="00FB06D4">
            <w:pPr>
              <w:spacing w:line="240" w:lineRule="auto"/>
              <w:rPr>
                <w:lang w:val="fr-FR"/>
              </w:rPr>
            </w:pPr>
            <w:r w:rsidRPr="00A31A8B">
              <w:rPr>
                <w:sz w:val="20"/>
                <w:lang w:val="fr-FR"/>
              </w:rPr>
              <w:t>Escore, att_1, soc_3, soc_4, soc_9, soc_10</w:t>
            </w:r>
          </w:p>
        </w:tc>
        <w:tc>
          <w:tcPr>
            <w:tcW w:w="720" w:type="pct"/>
            <w:vAlign w:val="center"/>
          </w:tcPr>
          <w:p w:rsidR="00FE7B82" w:rsidRDefault="00FB06D4">
            <w:pPr>
              <w:spacing w:line="240" w:lineRule="auto"/>
              <w:jc w:val="center"/>
            </w:pPr>
            <w:r>
              <w:rPr>
                <w:sz w:val="20"/>
              </w:rPr>
              <w:t>1.215</w:t>
            </w:r>
          </w:p>
        </w:tc>
      </w:tr>
      <w:tr w:rsidR="00FE7B82" w:rsidTr="00AC5490">
        <w:trPr>
          <w:jc w:val="center"/>
        </w:trPr>
        <w:tc>
          <w:tcPr>
            <w:tcW w:w="2009" w:type="pct"/>
            <w:vAlign w:val="center"/>
          </w:tcPr>
          <w:p w:rsidR="00FE7B82" w:rsidRPr="00A31A8B" w:rsidRDefault="00FB06D4">
            <w:pPr>
              <w:spacing w:line="240" w:lineRule="auto"/>
              <w:rPr>
                <w:lang w:val="pt-BR"/>
              </w:rPr>
            </w:pPr>
            <w:r w:rsidRPr="00A31A8B">
              <w:rPr>
                <w:sz w:val="20"/>
                <w:lang w:val="pt-BR"/>
              </w:rPr>
              <w:t>Modelo 2 — valores ambientais e identificação</w:t>
            </w:r>
          </w:p>
        </w:tc>
        <w:tc>
          <w:tcPr>
            <w:tcW w:w="2271" w:type="pct"/>
            <w:vAlign w:val="center"/>
          </w:tcPr>
          <w:p w:rsidR="00FE7B82" w:rsidRPr="00A31A8B" w:rsidRDefault="00FB06D4">
            <w:pPr>
              <w:spacing w:line="240" w:lineRule="auto"/>
              <w:rPr>
                <w:lang w:val="fr-FR"/>
              </w:rPr>
            </w:pPr>
            <w:r w:rsidRPr="00A31A8B">
              <w:rPr>
                <w:sz w:val="20"/>
                <w:lang w:val="fr-FR"/>
              </w:rPr>
              <w:t>Escore, att_3, att_4, soc_3, soc_4, soc_9, soc_10</w:t>
            </w:r>
          </w:p>
        </w:tc>
        <w:tc>
          <w:tcPr>
            <w:tcW w:w="720" w:type="pct"/>
            <w:vAlign w:val="center"/>
          </w:tcPr>
          <w:p w:rsidR="00FE7B82" w:rsidRDefault="00FB06D4">
            <w:pPr>
              <w:spacing w:line="240" w:lineRule="auto"/>
              <w:jc w:val="center"/>
            </w:pPr>
            <w:r>
              <w:rPr>
                <w:sz w:val="20"/>
              </w:rPr>
              <w:t>1.512</w:t>
            </w:r>
          </w:p>
        </w:tc>
      </w:tr>
      <w:tr w:rsidR="00FE7B82" w:rsidTr="00AC5490">
        <w:trPr>
          <w:jc w:val="center"/>
        </w:trPr>
        <w:tc>
          <w:tcPr>
            <w:tcW w:w="2009" w:type="pct"/>
            <w:vAlign w:val="center"/>
          </w:tcPr>
          <w:p w:rsidR="00FE7B82" w:rsidRDefault="00FB06D4">
            <w:pPr>
              <w:spacing w:line="240" w:lineRule="auto"/>
            </w:pPr>
            <w:proofErr w:type="spellStart"/>
            <w:r>
              <w:rPr>
                <w:sz w:val="20"/>
              </w:rPr>
              <w:t>Subamostra</w:t>
            </w:r>
            <w:proofErr w:type="spellEnd"/>
            <w:r>
              <w:rPr>
                <w:sz w:val="20"/>
              </w:rPr>
              <w:t xml:space="preserve"> de </w:t>
            </w:r>
            <w:proofErr w:type="spellStart"/>
            <w:r>
              <w:rPr>
                <w:sz w:val="20"/>
              </w:rPr>
              <w:t>eleitores</w:t>
            </w:r>
            <w:proofErr w:type="spellEnd"/>
            <w:r>
              <w:rPr>
                <w:sz w:val="20"/>
              </w:rPr>
              <w:t xml:space="preserve"> de </w:t>
            </w:r>
            <w:proofErr w:type="spellStart"/>
            <w:r>
              <w:rPr>
                <w:sz w:val="20"/>
              </w:rPr>
              <w:t>Bolsonaro</w:t>
            </w:r>
            <w:proofErr w:type="spellEnd"/>
          </w:p>
        </w:tc>
        <w:tc>
          <w:tcPr>
            <w:tcW w:w="2271" w:type="pct"/>
            <w:vAlign w:val="center"/>
          </w:tcPr>
          <w:p w:rsidR="00FE7B82" w:rsidRDefault="00FB06D4">
            <w:pPr>
              <w:spacing w:line="240" w:lineRule="auto"/>
            </w:pPr>
            <w:r>
              <w:rPr>
                <w:sz w:val="20"/>
              </w:rPr>
              <w:t>att_1 = 1</w:t>
            </w:r>
          </w:p>
        </w:tc>
        <w:tc>
          <w:tcPr>
            <w:tcW w:w="720" w:type="pct"/>
            <w:vAlign w:val="center"/>
          </w:tcPr>
          <w:p w:rsidR="00FE7B82" w:rsidRDefault="00FB06D4">
            <w:pPr>
              <w:spacing w:line="240" w:lineRule="auto"/>
              <w:jc w:val="center"/>
            </w:pPr>
            <w:r>
              <w:rPr>
                <w:sz w:val="20"/>
              </w:rPr>
              <w:t>726</w:t>
            </w:r>
          </w:p>
        </w:tc>
      </w:tr>
      <w:tr w:rsidR="00FE7B82" w:rsidTr="00AC5490">
        <w:trPr>
          <w:jc w:val="center"/>
        </w:trPr>
        <w:tc>
          <w:tcPr>
            <w:tcW w:w="2009" w:type="pct"/>
            <w:vAlign w:val="center"/>
          </w:tcPr>
          <w:p w:rsidR="00FE7B82" w:rsidRDefault="00FB06D4">
            <w:pPr>
              <w:spacing w:line="240" w:lineRule="auto"/>
            </w:pPr>
            <w:r>
              <w:rPr>
                <w:sz w:val="20"/>
              </w:rPr>
              <w:t xml:space="preserve">     dos </w:t>
            </w:r>
            <w:proofErr w:type="spellStart"/>
            <w:r>
              <w:rPr>
                <w:sz w:val="20"/>
              </w:rPr>
              <w:t>quais</w:t>
            </w:r>
            <w:proofErr w:type="spellEnd"/>
            <w:r>
              <w:rPr>
                <w:sz w:val="20"/>
              </w:rPr>
              <w:t xml:space="preserve">, </w:t>
            </w:r>
            <w:proofErr w:type="spellStart"/>
            <w:r>
              <w:rPr>
                <w:sz w:val="20"/>
              </w:rPr>
              <w:t>afetivamente</w:t>
            </w:r>
            <w:proofErr w:type="spellEnd"/>
            <w:r>
              <w:rPr>
                <w:sz w:val="20"/>
              </w:rPr>
              <w:t xml:space="preserve"> </w:t>
            </w:r>
            <w:proofErr w:type="spellStart"/>
            <w:r>
              <w:rPr>
                <w:sz w:val="20"/>
              </w:rPr>
              <w:t>polarizados</w:t>
            </w:r>
            <w:proofErr w:type="spellEnd"/>
          </w:p>
        </w:tc>
        <w:tc>
          <w:tcPr>
            <w:tcW w:w="2271" w:type="pct"/>
            <w:vAlign w:val="center"/>
          </w:tcPr>
          <w:p w:rsidR="00FE7B82" w:rsidRDefault="00FB06D4">
            <w:pPr>
              <w:spacing w:line="240" w:lineRule="auto"/>
            </w:pPr>
            <w:r>
              <w:rPr>
                <w:sz w:val="20"/>
              </w:rPr>
              <w:t>att_3, att_4, att_9, att_10</w:t>
            </w:r>
          </w:p>
        </w:tc>
        <w:tc>
          <w:tcPr>
            <w:tcW w:w="720" w:type="pct"/>
            <w:vAlign w:val="center"/>
          </w:tcPr>
          <w:p w:rsidR="00FE7B82" w:rsidRDefault="00FB06D4">
            <w:pPr>
              <w:spacing w:line="240" w:lineRule="auto"/>
              <w:jc w:val="center"/>
            </w:pPr>
            <w:r>
              <w:rPr>
                <w:sz w:val="20"/>
              </w:rPr>
              <w:t>185</w:t>
            </w:r>
          </w:p>
        </w:tc>
      </w:tr>
      <w:tr w:rsidR="00FE7B82" w:rsidTr="00AC5490">
        <w:trPr>
          <w:jc w:val="center"/>
        </w:trPr>
        <w:tc>
          <w:tcPr>
            <w:tcW w:w="2009" w:type="pct"/>
            <w:vAlign w:val="center"/>
          </w:tcPr>
          <w:p w:rsidR="00FE7B82" w:rsidRPr="00A31A8B" w:rsidRDefault="00FB06D4">
            <w:pPr>
              <w:spacing w:line="240" w:lineRule="auto"/>
              <w:rPr>
                <w:lang w:val="pt-BR"/>
              </w:rPr>
            </w:pPr>
            <w:proofErr w:type="spellStart"/>
            <w:r w:rsidRPr="00A31A8B">
              <w:rPr>
                <w:sz w:val="20"/>
                <w:lang w:val="pt-BR"/>
              </w:rPr>
              <w:t>Subamostra</w:t>
            </w:r>
            <w:proofErr w:type="spellEnd"/>
            <w:r w:rsidRPr="00A31A8B">
              <w:rPr>
                <w:sz w:val="20"/>
                <w:lang w:val="pt-BR"/>
              </w:rPr>
              <w:t xml:space="preserve"> de eleitores de Lula</w:t>
            </w:r>
          </w:p>
        </w:tc>
        <w:tc>
          <w:tcPr>
            <w:tcW w:w="2271" w:type="pct"/>
            <w:vAlign w:val="center"/>
          </w:tcPr>
          <w:p w:rsidR="00FE7B82" w:rsidRDefault="00FB06D4">
            <w:pPr>
              <w:spacing w:line="240" w:lineRule="auto"/>
            </w:pPr>
            <w:r>
              <w:rPr>
                <w:sz w:val="20"/>
              </w:rPr>
              <w:t>att_1 = 2</w:t>
            </w:r>
          </w:p>
        </w:tc>
        <w:tc>
          <w:tcPr>
            <w:tcW w:w="720" w:type="pct"/>
            <w:vAlign w:val="center"/>
          </w:tcPr>
          <w:p w:rsidR="00FE7B82" w:rsidRDefault="00FB06D4">
            <w:pPr>
              <w:spacing w:line="240" w:lineRule="auto"/>
              <w:jc w:val="center"/>
            </w:pPr>
            <w:r>
              <w:rPr>
                <w:sz w:val="20"/>
              </w:rPr>
              <w:t>642</w:t>
            </w:r>
          </w:p>
        </w:tc>
      </w:tr>
      <w:tr w:rsidR="00FE7B82" w:rsidTr="00AC5490">
        <w:trPr>
          <w:jc w:val="center"/>
        </w:trPr>
        <w:tc>
          <w:tcPr>
            <w:tcW w:w="2009" w:type="pct"/>
            <w:vAlign w:val="center"/>
          </w:tcPr>
          <w:p w:rsidR="00FE7B82" w:rsidRDefault="00FB06D4">
            <w:pPr>
              <w:spacing w:line="240" w:lineRule="auto"/>
            </w:pPr>
            <w:r>
              <w:rPr>
                <w:sz w:val="20"/>
              </w:rPr>
              <w:t xml:space="preserve">     dos </w:t>
            </w:r>
            <w:proofErr w:type="spellStart"/>
            <w:r>
              <w:rPr>
                <w:sz w:val="20"/>
              </w:rPr>
              <w:t>quais</w:t>
            </w:r>
            <w:proofErr w:type="spellEnd"/>
            <w:r>
              <w:rPr>
                <w:sz w:val="20"/>
              </w:rPr>
              <w:t xml:space="preserve">, </w:t>
            </w:r>
            <w:proofErr w:type="spellStart"/>
            <w:r>
              <w:rPr>
                <w:sz w:val="20"/>
              </w:rPr>
              <w:t>afetivamente</w:t>
            </w:r>
            <w:proofErr w:type="spellEnd"/>
            <w:r>
              <w:rPr>
                <w:sz w:val="20"/>
              </w:rPr>
              <w:t xml:space="preserve"> </w:t>
            </w:r>
            <w:proofErr w:type="spellStart"/>
            <w:r>
              <w:rPr>
                <w:sz w:val="20"/>
              </w:rPr>
              <w:t>polarizados</w:t>
            </w:r>
            <w:proofErr w:type="spellEnd"/>
          </w:p>
        </w:tc>
        <w:tc>
          <w:tcPr>
            <w:tcW w:w="2271" w:type="pct"/>
            <w:vAlign w:val="center"/>
          </w:tcPr>
          <w:p w:rsidR="00FE7B82" w:rsidRDefault="00FB06D4">
            <w:pPr>
              <w:spacing w:line="240" w:lineRule="auto"/>
            </w:pPr>
            <w:r>
              <w:rPr>
                <w:sz w:val="20"/>
              </w:rPr>
              <w:t>att_3, att_4, att_9, att_10</w:t>
            </w:r>
          </w:p>
        </w:tc>
        <w:tc>
          <w:tcPr>
            <w:tcW w:w="720" w:type="pct"/>
            <w:vAlign w:val="center"/>
          </w:tcPr>
          <w:p w:rsidR="00FE7B82" w:rsidRDefault="00FB06D4">
            <w:pPr>
              <w:spacing w:line="240" w:lineRule="auto"/>
              <w:jc w:val="center"/>
            </w:pPr>
            <w:r>
              <w:rPr>
                <w:sz w:val="20"/>
              </w:rPr>
              <w:t>129</w:t>
            </w:r>
          </w:p>
        </w:tc>
      </w:tr>
    </w:tbl>
    <w:p w:rsidR="00FE7B82" w:rsidRPr="00A31A8B" w:rsidRDefault="00FB06D4">
      <w:pPr>
        <w:spacing w:after="200" w:line="240" w:lineRule="auto"/>
        <w:jc w:val="both"/>
        <w:rPr>
          <w:lang w:val="pt-BR"/>
        </w:rPr>
      </w:pPr>
      <w:r w:rsidRPr="00A31A8B">
        <w:rPr>
          <w:sz w:val="20"/>
          <w:lang w:val="pt-BR"/>
        </w:rPr>
        <w:t xml:space="preserve">Feito pelos autores. Os tamanhos dos modelos consideram a deleção </w:t>
      </w:r>
      <w:proofErr w:type="spellStart"/>
      <w:r w:rsidRPr="00A31A8B">
        <w:rPr>
          <w:sz w:val="20"/>
          <w:lang w:val="pt-BR"/>
        </w:rPr>
        <w:t>listwise</w:t>
      </w:r>
      <w:proofErr w:type="spellEnd"/>
      <w:r w:rsidRPr="00A31A8B">
        <w:rPr>
          <w:sz w:val="20"/>
          <w:lang w:val="pt-BR"/>
        </w:rPr>
        <w:t xml:space="preserve"> dos casos com valores ausentes em qualquer das variáveis exigidas. Como as covariáveis do pareamento preservam os códigos de não resposta (Seção 2.6), as </w:t>
      </w:r>
      <w:proofErr w:type="spellStart"/>
      <w:r w:rsidRPr="00A31A8B">
        <w:rPr>
          <w:sz w:val="20"/>
          <w:lang w:val="pt-BR"/>
        </w:rPr>
        <w:t>subamostras</w:t>
      </w:r>
      <w:proofErr w:type="spellEnd"/>
      <w:r w:rsidRPr="00A31A8B">
        <w:rPr>
          <w:sz w:val="20"/>
          <w:lang w:val="pt-BR"/>
        </w:rPr>
        <w:t xml:space="preserve"> por eleitorado ingressam integralmente no procedimento de </w:t>
      </w:r>
      <w:proofErr w:type="spellStart"/>
      <w:r w:rsidRPr="00A31A8B">
        <w:rPr>
          <w:sz w:val="20"/>
          <w:lang w:val="pt-BR"/>
        </w:rPr>
        <w:t>matching</w:t>
      </w:r>
      <w:proofErr w:type="spellEnd"/>
      <w:r w:rsidRPr="00A31A8B">
        <w:rPr>
          <w:sz w:val="20"/>
          <w:lang w:val="pt-BR"/>
        </w:rPr>
        <w:t>.</w:t>
      </w:r>
    </w:p>
    <w:p w:rsidR="00FE7B82" w:rsidRPr="00A31A8B" w:rsidRDefault="00FB06D4">
      <w:pPr>
        <w:rPr>
          <w:lang w:val="pt-BR"/>
        </w:rPr>
      </w:pPr>
      <w:r w:rsidRPr="00A31A8B">
        <w:rPr>
          <w:lang w:val="pt-BR"/>
        </w:rPr>
        <w:br w:type="page"/>
      </w:r>
    </w:p>
    <w:p w:rsidR="00FE7B82" w:rsidRDefault="00FB06D4">
      <w:pPr>
        <w:pStyle w:val="Ttulo1"/>
        <w:rPr>
          <w:lang w:val="pt-BR"/>
        </w:rPr>
      </w:pPr>
      <w:bookmarkStart w:id="16" w:name="_Toc237766487"/>
      <w:r w:rsidRPr="00A31A8B">
        <w:rPr>
          <w:lang w:val="pt-BR"/>
        </w:rPr>
        <w:lastRenderedPageBreak/>
        <w:t>3. Especificação dos modelos e resultados completos</w:t>
      </w:r>
      <w:bookmarkEnd w:id="16"/>
    </w:p>
    <w:p w:rsidR="00AC5490" w:rsidRPr="00AC5490" w:rsidRDefault="00AC5490" w:rsidP="00AC5490">
      <w:pPr>
        <w:rPr>
          <w:lang w:val="pt-BR"/>
        </w:rPr>
      </w:pPr>
    </w:p>
    <w:p w:rsidR="00FE7B82" w:rsidRDefault="00FB06D4">
      <w:pPr>
        <w:ind w:firstLine="850"/>
        <w:jc w:val="both"/>
        <w:rPr>
          <w:lang w:val="pt-BR"/>
        </w:rPr>
      </w:pPr>
      <w:r w:rsidRPr="00A31A8B">
        <w:rPr>
          <w:lang w:val="pt-BR"/>
        </w:rPr>
        <w:t>Esta seção formaliza os modelos empregados no teste de cada hipótese, justifica as escolhas técnicas que os sustentam e reporta integralmente seus resultados. A apresentação segue a ordem das hipóteses. Para cada uma, expõem-se a formulação do modelo, os pressupostos que o identificam, as razões da técnica adotada em detrimento de alternativas disponíveis e as estimativas obtidas. Os coeficientes que o texto principal reporta em forma de gráfico aparecem aqui em tabelas, com erros-padrão, estatísticas de teste, valores de p e intervalos de confiança, de modo que o leitor possa avaliar diretamente a magnitude e a precisão de cada estimativa.</w:t>
      </w:r>
    </w:p>
    <w:p w:rsidR="00AC5490" w:rsidRPr="00A31A8B" w:rsidRDefault="00AC5490">
      <w:pPr>
        <w:ind w:firstLine="850"/>
        <w:jc w:val="both"/>
        <w:rPr>
          <w:lang w:val="pt-BR"/>
        </w:rPr>
      </w:pPr>
    </w:p>
    <w:p w:rsidR="00FE7B82" w:rsidRDefault="00FB06D4">
      <w:pPr>
        <w:pStyle w:val="Ttulo2"/>
        <w:rPr>
          <w:lang w:val="pt-BR"/>
        </w:rPr>
      </w:pPr>
      <w:bookmarkStart w:id="17" w:name="_Toc237766488"/>
      <w:r w:rsidRPr="00A31A8B">
        <w:rPr>
          <w:lang w:val="pt-BR"/>
        </w:rPr>
        <w:t>3.1 Hipótese 1 — mensuração dos valores ambientais</w:t>
      </w:r>
      <w:bookmarkEnd w:id="17"/>
    </w:p>
    <w:p w:rsidR="00AC5490" w:rsidRPr="00AC5490" w:rsidRDefault="00AC5490" w:rsidP="00AC5490">
      <w:pPr>
        <w:rPr>
          <w:lang w:val="pt-BR"/>
        </w:rPr>
      </w:pPr>
    </w:p>
    <w:p w:rsidR="00FE7B82" w:rsidRPr="00A31A8B" w:rsidRDefault="00FB06D4">
      <w:pPr>
        <w:ind w:firstLine="850"/>
        <w:jc w:val="both"/>
        <w:rPr>
          <w:lang w:val="pt-BR"/>
        </w:rPr>
      </w:pPr>
      <w:r w:rsidRPr="00A31A8B">
        <w:rPr>
          <w:lang w:val="pt-BR"/>
        </w:rPr>
        <w:t xml:space="preserve">A primeira hipótese sustenta que as posições do eleitorado sobre políticas ambientais não se distribuem de forma independente, mas se organizam ao longo de uma dimensão latente que opõe orientações </w:t>
      </w:r>
      <w:proofErr w:type="spellStart"/>
      <w:r w:rsidRPr="00A31A8B">
        <w:rPr>
          <w:lang w:val="pt-BR"/>
        </w:rPr>
        <w:t>ecocêntricas</w:t>
      </w:r>
      <w:proofErr w:type="spellEnd"/>
      <w:r w:rsidRPr="00A31A8B">
        <w:rPr>
          <w:lang w:val="pt-BR"/>
        </w:rPr>
        <w:t xml:space="preserve"> a orientações antropocêntricas. Testá-la exige verificar se as respostas aos cinco itens descritos na Seção 2.2 compartilham variância suficiente para serem lidas como manifestações de uma disposição comum.</w:t>
      </w:r>
    </w:p>
    <w:p w:rsidR="00FE7B82" w:rsidRDefault="00FB06D4">
      <w:pPr>
        <w:ind w:firstLine="850"/>
        <w:jc w:val="both"/>
        <w:rPr>
          <w:lang w:val="pt-BR"/>
        </w:rPr>
      </w:pPr>
      <w:r w:rsidRPr="00A31A8B">
        <w:rPr>
          <w:lang w:val="pt-BR"/>
        </w:rPr>
        <w:t>O modelo de análise fatorial supõe que a resposta observada a cada item é gerada por um fator latente não observado e por um componente específico do item. Para cada item j, com j = 1, …, 5:</w:t>
      </w:r>
    </w:p>
    <w:p w:rsidR="00AC5490" w:rsidRPr="00A31A8B" w:rsidRDefault="00AC5490">
      <w:pPr>
        <w:ind w:firstLine="850"/>
        <w:jc w:val="both"/>
        <w:rPr>
          <w:lang w:val="pt-BR"/>
        </w:rPr>
      </w:pPr>
    </w:p>
    <w:p w:rsidR="00FE7B82" w:rsidRDefault="00FB06D4">
      <w:pPr>
        <w:spacing w:before="120" w:after="120"/>
        <w:jc w:val="center"/>
        <w:rPr>
          <w:lang w:val="pt-BR"/>
        </w:rPr>
      </w:pPr>
      <w:proofErr w:type="spellStart"/>
      <w:r w:rsidRPr="00A31A8B">
        <w:rPr>
          <w:i/>
          <w:lang w:val="pt-BR"/>
        </w:rPr>
        <w:t>X</w:t>
      </w:r>
      <w:r w:rsidRPr="00A31A8B">
        <w:rPr>
          <w:i/>
          <w:vertAlign w:val="subscript"/>
          <w:lang w:val="pt-BR"/>
        </w:rPr>
        <w:t>j</w:t>
      </w:r>
      <w:proofErr w:type="spellEnd"/>
      <w:r w:rsidRPr="00A31A8B">
        <w:rPr>
          <w:lang w:val="pt-BR"/>
        </w:rPr>
        <w:t xml:space="preserve"> = </w:t>
      </w:r>
      <w:r>
        <w:t>λ</w:t>
      </w:r>
      <w:r w:rsidRPr="00A31A8B">
        <w:rPr>
          <w:i/>
          <w:vertAlign w:val="subscript"/>
          <w:lang w:val="pt-BR"/>
        </w:rPr>
        <w:t>j</w:t>
      </w:r>
      <w:r w:rsidRPr="00A31A8B">
        <w:rPr>
          <w:lang w:val="pt-BR"/>
        </w:rPr>
        <w:t xml:space="preserve"> F + </w:t>
      </w:r>
      <w:r>
        <w:t>ε</w:t>
      </w:r>
      <w:r w:rsidRPr="00A31A8B">
        <w:rPr>
          <w:i/>
          <w:vertAlign w:val="subscript"/>
          <w:lang w:val="pt-BR"/>
        </w:rPr>
        <w:t>j</w:t>
      </w:r>
      <w:r w:rsidRPr="00A31A8B">
        <w:rPr>
          <w:lang w:val="pt-BR"/>
        </w:rPr>
        <w:t xml:space="preserve">   </w:t>
      </w:r>
      <w:proofErr w:type="gramStart"/>
      <w:r w:rsidRPr="00A31A8B">
        <w:rPr>
          <w:lang w:val="pt-BR"/>
        </w:rPr>
        <w:t xml:space="preserve">   (</w:t>
      </w:r>
      <w:proofErr w:type="gramEnd"/>
      <w:r w:rsidRPr="00A31A8B">
        <w:rPr>
          <w:lang w:val="pt-BR"/>
        </w:rPr>
        <w:t>1)</w:t>
      </w:r>
    </w:p>
    <w:p w:rsidR="00AC5490" w:rsidRPr="00A31A8B" w:rsidRDefault="00AC5490">
      <w:pPr>
        <w:spacing w:before="120" w:after="120"/>
        <w:jc w:val="center"/>
        <w:rPr>
          <w:lang w:val="pt-BR"/>
        </w:rPr>
      </w:pPr>
    </w:p>
    <w:p w:rsidR="00FE7B82" w:rsidRPr="00A31A8B" w:rsidRDefault="00FB06D4">
      <w:pPr>
        <w:ind w:firstLine="850"/>
        <w:jc w:val="both"/>
        <w:rPr>
          <w:lang w:val="pt-BR"/>
        </w:rPr>
      </w:pPr>
      <w:r w:rsidRPr="00A31A8B">
        <w:rPr>
          <w:lang w:val="pt-BR"/>
        </w:rPr>
        <w:t xml:space="preserve">em que </w:t>
      </w:r>
      <w:proofErr w:type="spellStart"/>
      <w:r w:rsidRPr="00A31A8B">
        <w:rPr>
          <w:lang w:val="pt-BR"/>
        </w:rPr>
        <w:t>Xj</w:t>
      </w:r>
      <w:proofErr w:type="spellEnd"/>
      <w:r w:rsidRPr="00A31A8B">
        <w:rPr>
          <w:lang w:val="pt-BR"/>
        </w:rPr>
        <w:t xml:space="preserve"> é a resposta padronizada ao item j, F é o fator latente comum, </w:t>
      </w:r>
      <w:r>
        <w:t>λ</w:t>
      </w:r>
      <w:r w:rsidRPr="00A31A8B">
        <w:rPr>
          <w:lang w:val="pt-BR"/>
        </w:rPr>
        <w:t xml:space="preserve">j é a carga fatorial — a intensidade com que o fator se expressa naquele item — e </w:t>
      </w:r>
      <w:r>
        <w:t>ε</w:t>
      </w:r>
      <w:r w:rsidRPr="00A31A8B">
        <w:rPr>
          <w:lang w:val="pt-BR"/>
        </w:rPr>
        <w:t>j é o componente único, que reúne a variância específica do item e o erro de mensuração. Impõem-se as restrições usuais de identificação: o fator tem média zero e variância unitária, os componentes únicos são mutuamente não correlacionados e não correlacionados com o fator. Sob essas restrições, a matriz de covariâncias das respostas decompõe-se em:</w:t>
      </w:r>
    </w:p>
    <w:p w:rsidR="00FE7B82" w:rsidRDefault="00FB06D4">
      <w:pPr>
        <w:spacing w:before="120" w:after="120"/>
        <w:jc w:val="center"/>
        <w:rPr>
          <w:lang w:val="pt-BR"/>
        </w:rPr>
      </w:pPr>
      <w:r>
        <w:lastRenderedPageBreak/>
        <w:t>Σ</w:t>
      </w:r>
      <w:r w:rsidRPr="00A31A8B">
        <w:rPr>
          <w:lang w:val="pt-BR"/>
        </w:rPr>
        <w:t xml:space="preserve"> = </w:t>
      </w:r>
      <w:r>
        <w:t>Λ</w:t>
      </w:r>
      <w:r w:rsidRPr="00A31A8B">
        <w:rPr>
          <w:lang w:val="pt-BR"/>
        </w:rPr>
        <w:t xml:space="preserve"> </w:t>
      </w:r>
      <w:proofErr w:type="spellStart"/>
      <w:r>
        <w:t>Λ</w:t>
      </w:r>
      <w:proofErr w:type="spellEnd"/>
      <w:r w:rsidRPr="00A31A8B">
        <w:rPr>
          <w:lang w:val="pt-BR"/>
        </w:rPr>
        <w:t xml:space="preserve">′ + </w:t>
      </w:r>
      <w:r>
        <w:t>Ψ</w:t>
      </w:r>
      <w:r w:rsidRPr="00A31A8B">
        <w:rPr>
          <w:lang w:val="pt-BR"/>
        </w:rPr>
        <w:t xml:space="preserve">   </w:t>
      </w:r>
      <w:proofErr w:type="gramStart"/>
      <w:r w:rsidRPr="00A31A8B">
        <w:rPr>
          <w:lang w:val="pt-BR"/>
        </w:rPr>
        <w:t xml:space="preserve">   (</w:t>
      </w:r>
      <w:proofErr w:type="gramEnd"/>
      <w:r w:rsidRPr="00A31A8B">
        <w:rPr>
          <w:lang w:val="pt-BR"/>
        </w:rPr>
        <w:t>2)</w:t>
      </w:r>
    </w:p>
    <w:p w:rsidR="00AC5490" w:rsidRPr="00A31A8B" w:rsidRDefault="00AC5490">
      <w:pPr>
        <w:spacing w:before="120" w:after="120"/>
        <w:jc w:val="center"/>
        <w:rPr>
          <w:lang w:val="pt-BR"/>
        </w:rPr>
      </w:pPr>
    </w:p>
    <w:p w:rsidR="00FE7B82" w:rsidRPr="00A31A8B" w:rsidRDefault="00FB06D4">
      <w:pPr>
        <w:ind w:firstLine="850"/>
        <w:jc w:val="both"/>
        <w:rPr>
          <w:lang w:val="pt-BR"/>
        </w:rPr>
      </w:pPr>
      <w:r w:rsidRPr="00A31A8B">
        <w:rPr>
          <w:lang w:val="pt-BR"/>
        </w:rPr>
        <w:t xml:space="preserve">em que </w:t>
      </w:r>
      <w:r>
        <w:t>Λ</w:t>
      </w:r>
      <w:r w:rsidRPr="00A31A8B">
        <w:rPr>
          <w:lang w:val="pt-BR"/>
        </w:rPr>
        <w:t xml:space="preserve"> é o vetor de cargas fatoriais e </w:t>
      </w:r>
      <w:r>
        <w:t>Ψ</w:t>
      </w:r>
      <w:r w:rsidRPr="00A31A8B">
        <w:rPr>
          <w:lang w:val="pt-BR"/>
        </w:rPr>
        <w:t xml:space="preserve"> é a matriz diagonal das variâncias únicas. A estimação consistiu em encontrar </w:t>
      </w:r>
      <w:r>
        <w:t>Λ</w:t>
      </w:r>
      <w:r w:rsidRPr="00A31A8B">
        <w:rPr>
          <w:lang w:val="pt-BR"/>
        </w:rPr>
        <w:t xml:space="preserve"> e </w:t>
      </w:r>
      <w:r>
        <w:t>Ψ</w:t>
      </w:r>
      <w:r w:rsidRPr="00A31A8B">
        <w:rPr>
          <w:lang w:val="pt-BR"/>
        </w:rPr>
        <w:t xml:space="preserve"> que reproduzam a matriz de correlações observada, utilizando o método de extração por mínimos resíduos, que minimiza a soma dos quadrados dos resíduos fora da diagonal. A escolha desse método deve-se a duas propriedades convenientes para os dados em questão: ele não exige o pressuposto de normalidade multivariada, inadequado a itens ordinais de cinco pontos, e converge de forma estável mesmo quando as comunalidades são modestas, situação em que a estimação por máxima verossimilhança tende a produzir soluções impróprias.</w:t>
      </w:r>
    </w:p>
    <w:p w:rsidR="00FE7B82" w:rsidRPr="00A31A8B" w:rsidRDefault="00FB06D4">
      <w:pPr>
        <w:ind w:firstLine="850"/>
        <w:jc w:val="both"/>
        <w:rPr>
          <w:lang w:val="pt-BR"/>
        </w:rPr>
      </w:pPr>
      <w:r w:rsidRPr="00A31A8B">
        <w:rPr>
          <w:lang w:val="pt-BR"/>
        </w:rPr>
        <w:t xml:space="preserve">Pela mesma razão, a matriz de correlações foi estimada por correlações </w:t>
      </w:r>
      <w:proofErr w:type="spellStart"/>
      <w:r w:rsidRPr="00A31A8B">
        <w:rPr>
          <w:lang w:val="pt-BR"/>
        </w:rPr>
        <w:t>policóricas</w:t>
      </w:r>
      <w:proofErr w:type="spellEnd"/>
      <w:r w:rsidRPr="00A31A8B">
        <w:rPr>
          <w:lang w:val="pt-BR"/>
        </w:rPr>
        <w:t xml:space="preserve">. O coeficiente de Pearson pressupõe variáveis contínuas e, aplicado a itens ordinais com poucas categorias, subestima sistematicamente a associação entre eles, atenuando as cargas fatoriais. A correlação </w:t>
      </w:r>
      <w:proofErr w:type="spellStart"/>
      <w:r w:rsidRPr="00A31A8B">
        <w:rPr>
          <w:lang w:val="pt-BR"/>
        </w:rPr>
        <w:t>policórica</w:t>
      </w:r>
      <w:proofErr w:type="spellEnd"/>
      <w:r w:rsidRPr="00A31A8B">
        <w:rPr>
          <w:lang w:val="pt-BR"/>
        </w:rPr>
        <w:t xml:space="preserve"> estima a associação entre as variáveis contínuas latentes que se supõem subjacentes às categorias observadas, e é o procedimento indicado quando os indicadores são ordinais. A consequência da escolha está documentada na Tabela S15: as cargas estimadas sobre a matriz </w:t>
      </w:r>
      <w:proofErr w:type="spellStart"/>
      <w:r w:rsidRPr="00A31A8B">
        <w:rPr>
          <w:lang w:val="pt-BR"/>
        </w:rPr>
        <w:t>policórica</w:t>
      </w:r>
      <w:proofErr w:type="spellEnd"/>
      <w:r w:rsidRPr="00A31A8B">
        <w:rPr>
          <w:lang w:val="pt-BR"/>
        </w:rPr>
        <w:t xml:space="preserve"> superam em cerca de vinte por cento as obtidas por Pearson, e a variância explicada passa de 19,1% para 26,7%.</w:t>
      </w:r>
    </w:p>
    <w:p w:rsidR="00FE7B82" w:rsidRDefault="00FB06D4">
      <w:pPr>
        <w:ind w:firstLine="850"/>
        <w:jc w:val="both"/>
        <w:rPr>
          <w:lang w:val="pt-BR"/>
        </w:rPr>
      </w:pPr>
      <w:r w:rsidRPr="00A31A8B">
        <w:rPr>
          <w:lang w:val="pt-BR"/>
        </w:rPr>
        <w:t>A opção pela análise fatorial, e não pela análise de componentes principais, decorre da natureza do objeto. A análise de componentes principais é uma técnica de redução de dimensionalidade que resume a variância total das variáveis, sem distinguir variância comum de variância específica, e não pressupõe a existência de qualquer entidade latente. A análise fatorial, ao contrário, parte de um modelo de mensuração no qual as respostas observadas são efeitos de uma disposição subjacente e o erro de mensuração é explicitamente modelado. Como a hipótese afirma justamente a existência dessa disposição — e não apenas a possibilidade de resumir as cinco respostas em um índice —, o modelo fatorial é o que corresponde à afirmação teórica que se pretende testar. Pela mesma razão, os escores individuais foram obtidos a partir do modelo estimado, pelo método de regressão:</w:t>
      </w:r>
    </w:p>
    <w:p w:rsidR="00AC5490" w:rsidRPr="00A31A8B" w:rsidRDefault="00AC5490">
      <w:pPr>
        <w:ind w:firstLine="850"/>
        <w:jc w:val="both"/>
        <w:rPr>
          <w:lang w:val="pt-BR"/>
        </w:rPr>
      </w:pPr>
    </w:p>
    <w:p w:rsidR="00FE7B82" w:rsidRPr="00A31A8B" w:rsidRDefault="00FB06D4">
      <w:pPr>
        <w:spacing w:before="120" w:after="120"/>
        <w:jc w:val="center"/>
        <w:rPr>
          <w:lang w:val="pt-BR"/>
        </w:rPr>
      </w:pPr>
      <w:r w:rsidRPr="00A31A8B">
        <w:rPr>
          <w:lang w:val="pt-BR"/>
        </w:rPr>
        <w:t>F̂ = X R</w:t>
      </w:r>
      <w:r w:rsidRPr="00A31A8B">
        <w:rPr>
          <w:vertAlign w:val="superscript"/>
          <w:lang w:val="pt-BR"/>
        </w:rPr>
        <w:t>−1</w:t>
      </w:r>
      <w:r w:rsidRPr="00A31A8B">
        <w:rPr>
          <w:lang w:val="pt-BR"/>
        </w:rPr>
        <w:t xml:space="preserve"> </w:t>
      </w:r>
      <w:r>
        <w:t>Λ</w:t>
      </w:r>
      <w:r w:rsidRPr="00A31A8B">
        <w:rPr>
          <w:lang w:val="pt-BR"/>
        </w:rPr>
        <w:t xml:space="preserve">   </w:t>
      </w:r>
      <w:proofErr w:type="gramStart"/>
      <w:r w:rsidRPr="00A31A8B">
        <w:rPr>
          <w:lang w:val="pt-BR"/>
        </w:rPr>
        <w:t xml:space="preserve">   (</w:t>
      </w:r>
      <w:proofErr w:type="gramEnd"/>
      <w:r w:rsidRPr="00A31A8B">
        <w:rPr>
          <w:lang w:val="pt-BR"/>
        </w:rPr>
        <w:t>3)</w:t>
      </w:r>
    </w:p>
    <w:p w:rsidR="00FE7B82" w:rsidRPr="00A31A8B" w:rsidRDefault="00FB06D4">
      <w:pPr>
        <w:ind w:firstLine="850"/>
        <w:jc w:val="both"/>
        <w:rPr>
          <w:lang w:val="pt-BR"/>
        </w:rPr>
      </w:pPr>
      <w:r w:rsidRPr="00A31A8B">
        <w:rPr>
          <w:lang w:val="pt-BR"/>
        </w:rPr>
        <w:lastRenderedPageBreak/>
        <w:t>em que R é a matriz de correlações entre os itens. Esse procedimento pondera cada item pela sua contribuição ao fator, atribuindo peso menor aos itens que se associam mais fracamente à dimensão latente. Um índice aditivo simples, ao contrário, atribuiria peso idêntico a todos os itens, tratando como equivalentes indicadores de qualidade desigual.</w:t>
      </w:r>
    </w:p>
    <w:p w:rsidR="00FE7B82" w:rsidRDefault="00FB06D4">
      <w:pPr>
        <w:ind w:firstLine="850"/>
        <w:jc w:val="both"/>
        <w:rPr>
          <w:lang w:val="pt-BR"/>
        </w:rPr>
      </w:pPr>
      <w:r w:rsidRPr="00A31A8B">
        <w:rPr>
          <w:lang w:val="pt-BR"/>
        </w:rPr>
        <w:t xml:space="preserve">Especificou-se um único fator, decisão amparada na formulação teórica, que postula um contínuo único entre os polos </w:t>
      </w:r>
      <w:proofErr w:type="spellStart"/>
      <w:r w:rsidRPr="00A31A8B">
        <w:rPr>
          <w:lang w:val="pt-BR"/>
        </w:rPr>
        <w:t>ecocêntrico</w:t>
      </w:r>
      <w:proofErr w:type="spellEnd"/>
      <w:r w:rsidRPr="00A31A8B">
        <w:rPr>
          <w:lang w:val="pt-BR"/>
        </w:rPr>
        <w:t xml:space="preserve"> e antropocêntrico, e na estrutura das correlações observadas, reportada na Tabela S13, em que todas as associações entre itens são positivas. A evidência estatística sobre a dimensionalidade não é, contudo, unânime, e a Seção 4.1 examina a questão em detalhe, inclusive a solução de dois fatores. Como a rotação só tem efeito quando há mais de um fator a distribuir, ela é inconsequente nesta solução. A Tabela S12 apresenta o resultado da estimação.</w:t>
      </w: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t>Tabela S12 – Análise fatorial dos itens de valores ambientais</w:t>
      </w:r>
    </w:p>
    <w:tbl>
      <w:tblPr>
        <w:tblStyle w:val="Tabelacomgrade"/>
        <w:tblW w:w="5000" w:type="pct"/>
        <w:jc w:val="center"/>
        <w:tblLook w:val="04A0" w:firstRow="1" w:lastRow="0" w:firstColumn="1" w:lastColumn="0" w:noHBand="0" w:noVBand="1"/>
      </w:tblPr>
      <w:tblGrid>
        <w:gridCol w:w="4299"/>
        <w:gridCol w:w="1612"/>
        <w:gridCol w:w="1721"/>
        <w:gridCol w:w="1610"/>
      </w:tblGrid>
      <w:tr w:rsidR="00FE7B82" w:rsidTr="00AC5490">
        <w:trPr>
          <w:tblHeader/>
          <w:jc w:val="center"/>
        </w:trPr>
        <w:tc>
          <w:tcPr>
            <w:tcW w:w="2326" w:type="pct"/>
            <w:shd w:val="clear" w:color="auto" w:fill="D9D9D9"/>
            <w:vAlign w:val="center"/>
          </w:tcPr>
          <w:p w:rsidR="00FE7B82" w:rsidRDefault="00FB06D4">
            <w:pPr>
              <w:spacing w:line="240" w:lineRule="auto"/>
            </w:pPr>
            <w:r>
              <w:rPr>
                <w:b/>
                <w:sz w:val="20"/>
              </w:rPr>
              <w:t>Item</w:t>
            </w:r>
          </w:p>
        </w:tc>
        <w:tc>
          <w:tcPr>
            <w:tcW w:w="872" w:type="pct"/>
            <w:shd w:val="clear" w:color="auto" w:fill="D9D9D9"/>
            <w:vAlign w:val="center"/>
          </w:tcPr>
          <w:p w:rsidR="00FE7B82" w:rsidRDefault="00FB06D4">
            <w:pPr>
              <w:spacing w:line="240" w:lineRule="auto"/>
              <w:jc w:val="center"/>
            </w:pPr>
            <w:proofErr w:type="spellStart"/>
            <w:r>
              <w:rPr>
                <w:b/>
                <w:sz w:val="20"/>
              </w:rPr>
              <w:t>Carga</w:t>
            </w:r>
            <w:proofErr w:type="spellEnd"/>
            <w:r>
              <w:rPr>
                <w:b/>
                <w:sz w:val="20"/>
              </w:rPr>
              <w:t xml:space="preserve"> </w:t>
            </w:r>
            <w:proofErr w:type="spellStart"/>
            <w:r>
              <w:rPr>
                <w:b/>
                <w:sz w:val="20"/>
              </w:rPr>
              <w:t>fatorial</w:t>
            </w:r>
            <w:proofErr w:type="spellEnd"/>
          </w:p>
        </w:tc>
        <w:tc>
          <w:tcPr>
            <w:tcW w:w="931" w:type="pct"/>
            <w:shd w:val="clear" w:color="auto" w:fill="D9D9D9"/>
            <w:vAlign w:val="center"/>
          </w:tcPr>
          <w:p w:rsidR="00FE7B82" w:rsidRDefault="00FB06D4">
            <w:pPr>
              <w:spacing w:line="240" w:lineRule="auto"/>
              <w:jc w:val="center"/>
            </w:pPr>
            <w:proofErr w:type="spellStart"/>
            <w:r>
              <w:rPr>
                <w:b/>
                <w:sz w:val="20"/>
              </w:rPr>
              <w:t>Comunalidade</w:t>
            </w:r>
            <w:proofErr w:type="spellEnd"/>
          </w:p>
        </w:tc>
        <w:tc>
          <w:tcPr>
            <w:tcW w:w="872" w:type="pct"/>
            <w:shd w:val="clear" w:color="auto" w:fill="D9D9D9"/>
            <w:vAlign w:val="center"/>
          </w:tcPr>
          <w:p w:rsidR="00FE7B82" w:rsidRDefault="00FB06D4">
            <w:pPr>
              <w:spacing w:line="240" w:lineRule="auto"/>
              <w:jc w:val="center"/>
            </w:pPr>
            <w:proofErr w:type="spellStart"/>
            <w:r>
              <w:rPr>
                <w:b/>
                <w:sz w:val="20"/>
              </w:rPr>
              <w:t>Unicidade</w:t>
            </w:r>
            <w:proofErr w:type="spellEnd"/>
          </w:p>
        </w:tc>
      </w:tr>
      <w:tr w:rsidR="00FE7B82" w:rsidTr="00AC5490">
        <w:trPr>
          <w:jc w:val="center"/>
        </w:trPr>
        <w:tc>
          <w:tcPr>
            <w:tcW w:w="2326" w:type="pct"/>
            <w:vAlign w:val="center"/>
          </w:tcPr>
          <w:p w:rsidR="00FE7B82" w:rsidRDefault="00FB06D4">
            <w:pPr>
              <w:spacing w:line="240" w:lineRule="auto"/>
            </w:pPr>
            <w:proofErr w:type="spellStart"/>
            <w:r>
              <w:rPr>
                <w:sz w:val="20"/>
              </w:rPr>
              <w:t>Aumentar</w:t>
            </w:r>
            <w:proofErr w:type="spellEnd"/>
            <w:r>
              <w:rPr>
                <w:sz w:val="20"/>
              </w:rPr>
              <w:t xml:space="preserve"> </w:t>
            </w:r>
            <w:proofErr w:type="spellStart"/>
            <w:r>
              <w:rPr>
                <w:sz w:val="20"/>
              </w:rPr>
              <w:t>agrotóxicos</w:t>
            </w:r>
            <w:proofErr w:type="spellEnd"/>
            <w:r>
              <w:rPr>
                <w:sz w:val="20"/>
              </w:rPr>
              <w:t xml:space="preserve"> (poli_2)</w:t>
            </w:r>
          </w:p>
        </w:tc>
        <w:tc>
          <w:tcPr>
            <w:tcW w:w="872" w:type="pct"/>
            <w:vAlign w:val="center"/>
          </w:tcPr>
          <w:p w:rsidR="00FE7B82" w:rsidRDefault="00FB06D4">
            <w:pPr>
              <w:spacing w:line="240" w:lineRule="auto"/>
              <w:jc w:val="center"/>
            </w:pPr>
            <w:r>
              <w:rPr>
                <w:sz w:val="20"/>
              </w:rPr>
              <w:t>0,578</w:t>
            </w:r>
          </w:p>
        </w:tc>
        <w:tc>
          <w:tcPr>
            <w:tcW w:w="931" w:type="pct"/>
            <w:vAlign w:val="center"/>
          </w:tcPr>
          <w:p w:rsidR="00FE7B82" w:rsidRDefault="00FB06D4">
            <w:pPr>
              <w:spacing w:line="240" w:lineRule="auto"/>
              <w:jc w:val="center"/>
            </w:pPr>
            <w:r>
              <w:rPr>
                <w:sz w:val="20"/>
              </w:rPr>
              <w:t>0,334</w:t>
            </w:r>
          </w:p>
        </w:tc>
        <w:tc>
          <w:tcPr>
            <w:tcW w:w="872" w:type="pct"/>
            <w:vAlign w:val="center"/>
          </w:tcPr>
          <w:p w:rsidR="00FE7B82" w:rsidRDefault="00FB06D4">
            <w:pPr>
              <w:spacing w:line="240" w:lineRule="auto"/>
              <w:jc w:val="center"/>
            </w:pPr>
            <w:r>
              <w:rPr>
                <w:sz w:val="20"/>
              </w:rPr>
              <w:t>0,666</w:t>
            </w:r>
          </w:p>
        </w:tc>
      </w:tr>
      <w:tr w:rsidR="00FE7B82" w:rsidTr="00AC5490">
        <w:trPr>
          <w:jc w:val="center"/>
        </w:trPr>
        <w:tc>
          <w:tcPr>
            <w:tcW w:w="2326" w:type="pct"/>
            <w:vAlign w:val="center"/>
          </w:tcPr>
          <w:p w:rsidR="00FE7B82" w:rsidRPr="00A31A8B" w:rsidRDefault="00FB06D4">
            <w:pPr>
              <w:spacing w:line="240" w:lineRule="auto"/>
              <w:rPr>
                <w:lang w:val="pt-BR"/>
              </w:rPr>
            </w:pPr>
            <w:r w:rsidRPr="00A31A8B">
              <w:rPr>
                <w:sz w:val="20"/>
                <w:lang w:val="pt-BR"/>
              </w:rPr>
              <w:t>Aumentar terras indígenas e quilombolas (ind_3)</w:t>
            </w:r>
          </w:p>
        </w:tc>
        <w:tc>
          <w:tcPr>
            <w:tcW w:w="872" w:type="pct"/>
            <w:vAlign w:val="center"/>
          </w:tcPr>
          <w:p w:rsidR="00FE7B82" w:rsidRDefault="00FB06D4">
            <w:pPr>
              <w:spacing w:line="240" w:lineRule="auto"/>
              <w:jc w:val="center"/>
            </w:pPr>
            <w:r>
              <w:rPr>
                <w:sz w:val="20"/>
              </w:rPr>
              <w:t>0,446</w:t>
            </w:r>
          </w:p>
        </w:tc>
        <w:tc>
          <w:tcPr>
            <w:tcW w:w="931" w:type="pct"/>
            <w:vAlign w:val="center"/>
          </w:tcPr>
          <w:p w:rsidR="00FE7B82" w:rsidRDefault="00FB06D4">
            <w:pPr>
              <w:spacing w:line="240" w:lineRule="auto"/>
              <w:jc w:val="center"/>
            </w:pPr>
            <w:r>
              <w:rPr>
                <w:sz w:val="20"/>
              </w:rPr>
              <w:t>0,199</w:t>
            </w:r>
          </w:p>
        </w:tc>
        <w:tc>
          <w:tcPr>
            <w:tcW w:w="872" w:type="pct"/>
            <w:vAlign w:val="center"/>
          </w:tcPr>
          <w:p w:rsidR="00FE7B82" w:rsidRDefault="00FB06D4">
            <w:pPr>
              <w:spacing w:line="240" w:lineRule="auto"/>
              <w:jc w:val="center"/>
            </w:pPr>
            <w:r>
              <w:rPr>
                <w:sz w:val="20"/>
              </w:rPr>
              <w:t>0,801</w:t>
            </w:r>
          </w:p>
        </w:tc>
      </w:tr>
      <w:tr w:rsidR="00FE7B82" w:rsidTr="00AC5490">
        <w:trPr>
          <w:jc w:val="center"/>
        </w:trPr>
        <w:tc>
          <w:tcPr>
            <w:tcW w:w="2326" w:type="pct"/>
            <w:vAlign w:val="center"/>
          </w:tcPr>
          <w:p w:rsidR="00FE7B82" w:rsidRPr="00A31A8B" w:rsidRDefault="00FB06D4">
            <w:pPr>
              <w:spacing w:line="240" w:lineRule="auto"/>
              <w:rPr>
                <w:lang w:val="pt-BR"/>
              </w:rPr>
            </w:pPr>
            <w:r w:rsidRPr="00A31A8B">
              <w:rPr>
                <w:sz w:val="20"/>
                <w:lang w:val="pt-BR"/>
              </w:rPr>
              <w:t>Permitir garimpo em terras indígenas (ind_4)</w:t>
            </w:r>
          </w:p>
        </w:tc>
        <w:tc>
          <w:tcPr>
            <w:tcW w:w="872" w:type="pct"/>
            <w:vAlign w:val="center"/>
          </w:tcPr>
          <w:p w:rsidR="00FE7B82" w:rsidRDefault="00FB06D4">
            <w:pPr>
              <w:spacing w:line="240" w:lineRule="auto"/>
              <w:jc w:val="center"/>
            </w:pPr>
            <w:r>
              <w:rPr>
                <w:sz w:val="20"/>
              </w:rPr>
              <w:t>0,581</w:t>
            </w:r>
          </w:p>
        </w:tc>
        <w:tc>
          <w:tcPr>
            <w:tcW w:w="931" w:type="pct"/>
            <w:vAlign w:val="center"/>
          </w:tcPr>
          <w:p w:rsidR="00FE7B82" w:rsidRDefault="00FB06D4">
            <w:pPr>
              <w:spacing w:line="240" w:lineRule="auto"/>
              <w:jc w:val="center"/>
            </w:pPr>
            <w:r>
              <w:rPr>
                <w:sz w:val="20"/>
              </w:rPr>
              <w:t>0,337</w:t>
            </w:r>
          </w:p>
        </w:tc>
        <w:tc>
          <w:tcPr>
            <w:tcW w:w="872" w:type="pct"/>
            <w:vAlign w:val="center"/>
          </w:tcPr>
          <w:p w:rsidR="00FE7B82" w:rsidRDefault="00FB06D4">
            <w:pPr>
              <w:spacing w:line="240" w:lineRule="auto"/>
              <w:jc w:val="center"/>
            </w:pPr>
            <w:r>
              <w:rPr>
                <w:sz w:val="20"/>
              </w:rPr>
              <w:t>0,663</w:t>
            </w:r>
          </w:p>
        </w:tc>
      </w:tr>
      <w:tr w:rsidR="00FE7B82" w:rsidTr="00AC5490">
        <w:trPr>
          <w:jc w:val="center"/>
        </w:trPr>
        <w:tc>
          <w:tcPr>
            <w:tcW w:w="2326" w:type="pct"/>
            <w:vAlign w:val="center"/>
          </w:tcPr>
          <w:p w:rsidR="00FE7B82" w:rsidRPr="00A31A8B" w:rsidRDefault="00FB06D4">
            <w:pPr>
              <w:spacing w:line="240" w:lineRule="auto"/>
              <w:rPr>
                <w:lang w:val="pt-BR"/>
              </w:rPr>
            </w:pPr>
            <w:r w:rsidRPr="00A31A8B">
              <w:rPr>
                <w:sz w:val="20"/>
                <w:lang w:val="pt-BR"/>
              </w:rPr>
              <w:t>Diminuir regras de licenciamento (poli_3)</w:t>
            </w:r>
          </w:p>
        </w:tc>
        <w:tc>
          <w:tcPr>
            <w:tcW w:w="872" w:type="pct"/>
            <w:vAlign w:val="center"/>
          </w:tcPr>
          <w:p w:rsidR="00FE7B82" w:rsidRDefault="00FB06D4">
            <w:pPr>
              <w:spacing w:line="240" w:lineRule="auto"/>
              <w:jc w:val="center"/>
            </w:pPr>
            <w:r>
              <w:rPr>
                <w:sz w:val="20"/>
              </w:rPr>
              <w:t>0,505</w:t>
            </w:r>
          </w:p>
        </w:tc>
        <w:tc>
          <w:tcPr>
            <w:tcW w:w="931" w:type="pct"/>
            <w:vAlign w:val="center"/>
          </w:tcPr>
          <w:p w:rsidR="00FE7B82" w:rsidRDefault="00FB06D4">
            <w:pPr>
              <w:spacing w:line="240" w:lineRule="auto"/>
              <w:jc w:val="center"/>
            </w:pPr>
            <w:r>
              <w:rPr>
                <w:sz w:val="20"/>
              </w:rPr>
              <w:t>0,255</w:t>
            </w:r>
          </w:p>
        </w:tc>
        <w:tc>
          <w:tcPr>
            <w:tcW w:w="872" w:type="pct"/>
            <w:vAlign w:val="center"/>
          </w:tcPr>
          <w:p w:rsidR="00FE7B82" w:rsidRDefault="00FB06D4">
            <w:pPr>
              <w:spacing w:line="240" w:lineRule="auto"/>
              <w:jc w:val="center"/>
            </w:pPr>
            <w:r>
              <w:rPr>
                <w:sz w:val="20"/>
              </w:rPr>
              <w:t>0,745</w:t>
            </w:r>
          </w:p>
        </w:tc>
      </w:tr>
      <w:tr w:rsidR="00FE7B82" w:rsidTr="00AC5490">
        <w:trPr>
          <w:jc w:val="center"/>
        </w:trPr>
        <w:tc>
          <w:tcPr>
            <w:tcW w:w="2326" w:type="pct"/>
            <w:vAlign w:val="center"/>
          </w:tcPr>
          <w:p w:rsidR="00FE7B82" w:rsidRPr="00A31A8B" w:rsidRDefault="00FB06D4">
            <w:pPr>
              <w:spacing w:line="240" w:lineRule="auto"/>
              <w:rPr>
                <w:lang w:val="pt-BR"/>
              </w:rPr>
            </w:pPr>
            <w:r w:rsidRPr="00A31A8B">
              <w:rPr>
                <w:sz w:val="20"/>
                <w:lang w:val="pt-BR"/>
              </w:rPr>
              <w:t>Saneamento apenas por empresas privadas (poli_4)</w:t>
            </w:r>
          </w:p>
        </w:tc>
        <w:tc>
          <w:tcPr>
            <w:tcW w:w="872" w:type="pct"/>
            <w:vAlign w:val="center"/>
          </w:tcPr>
          <w:p w:rsidR="00FE7B82" w:rsidRDefault="00FB06D4">
            <w:pPr>
              <w:spacing w:line="240" w:lineRule="auto"/>
              <w:jc w:val="center"/>
            </w:pPr>
            <w:r>
              <w:rPr>
                <w:sz w:val="20"/>
              </w:rPr>
              <w:t>0,458</w:t>
            </w:r>
          </w:p>
        </w:tc>
        <w:tc>
          <w:tcPr>
            <w:tcW w:w="931" w:type="pct"/>
            <w:vAlign w:val="center"/>
          </w:tcPr>
          <w:p w:rsidR="00FE7B82" w:rsidRDefault="00FB06D4">
            <w:pPr>
              <w:spacing w:line="240" w:lineRule="auto"/>
              <w:jc w:val="center"/>
            </w:pPr>
            <w:r>
              <w:rPr>
                <w:sz w:val="20"/>
              </w:rPr>
              <w:t>0,210</w:t>
            </w:r>
          </w:p>
        </w:tc>
        <w:tc>
          <w:tcPr>
            <w:tcW w:w="872" w:type="pct"/>
            <w:vAlign w:val="center"/>
          </w:tcPr>
          <w:p w:rsidR="00FE7B82" w:rsidRDefault="00FB06D4">
            <w:pPr>
              <w:spacing w:line="240" w:lineRule="auto"/>
              <w:jc w:val="center"/>
            </w:pPr>
            <w:r>
              <w:rPr>
                <w:sz w:val="20"/>
              </w:rPr>
              <w:t>0,790</w:t>
            </w:r>
          </w:p>
        </w:tc>
      </w:tr>
      <w:tr w:rsidR="00FE7B82" w:rsidTr="00AC5490">
        <w:trPr>
          <w:jc w:val="center"/>
        </w:trPr>
        <w:tc>
          <w:tcPr>
            <w:tcW w:w="2326" w:type="pct"/>
            <w:vAlign w:val="center"/>
          </w:tcPr>
          <w:p w:rsidR="00FE7B82" w:rsidRPr="00A31A8B" w:rsidRDefault="00FB06D4">
            <w:pPr>
              <w:spacing w:line="240" w:lineRule="auto"/>
              <w:rPr>
                <w:lang w:val="pt-BR"/>
              </w:rPr>
            </w:pPr>
            <w:r w:rsidRPr="00A31A8B">
              <w:rPr>
                <w:sz w:val="20"/>
                <w:lang w:val="pt-BR"/>
              </w:rPr>
              <w:t>Soma dos quadrados das cargas</w:t>
            </w:r>
          </w:p>
        </w:tc>
        <w:tc>
          <w:tcPr>
            <w:tcW w:w="872" w:type="pct"/>
            <w:vAlign w:val="center"/>
          </w:tcPr>
          <w:p w:rsidR="00FE7B82" w:rsidRDefault="00FB06D4">
            <w:pPr>
              <w:spacing w:line="240" w:lineRule="auto"/>
              <w:jc w:val="center"/>
            </w:pPr>
            <w:r>
              <w:rPr>
                <w:sz w:val="20"/>
              </w:rPr>
              <w:t>1,334</w:t>
            </w:r>
          </w:p>
        </w:tc>
        <w:tc>
          <w:tcPr>
            <w:tcW w:w="931" w:type="pct"/>
            <w:vAlign w:val="center"/>
          </w:tcPr>
          <w:p w:rsidR="00FE7B82" w:rsidRDefault="00FB06D4">
            <w:pPr>
              <w:spacing w:line="240" w:lineRule="auto"/>
              <w:jc w:val="center"/>
            </w:pPr>
            <w:r>
              <w:rPr>
                <w:sz w:val="20"/>
              </w:rPr>
              <w:t>—</w:t>
            </w:r>
          </w:p>
        </w:tc>
        <w:tc>
          <w:tcPr>
            <w:tcW w:w="872" w:type="pct"/>
            <w:vAlign w:val="center"/>
          </w:tcPr>
          <w:p w:rsidR="00FE7B82" w:rsidRDefault="00FB06D4">
            <w:pPr>
              <w:spacing w:line="240" w:lineRule="auto"/>
              <w:jc w:val="center"/>
            </w:pPr>
            <w:r>
              <w:rPr>
                <w:sz w:val="20"/>
              </w:rPr>
              <w:t>—</w:t>
            </w:r>
          </w:p>
        </w:tc>
      </w:tr>
      <w:tr w:rsidR="00FE7B82" w:rsidTr="00AC5490">
        <w:trPr>
          <w:jc w:val="center"/>
        </w:trPr>
        <w:tc>
          <w:tcPr>
            <w:tcW w:w="2326" w:type="pct"/>
            <w:vAlign w:val="center"/>
          </w:tcPr>
          <w:p w:rsidR="00FE7B82" w:rsidRDefault="00FB06D4">
            <w:pPr>
              <w:spacing w:line="240" w:lineRule="auto"/>
            </w:pPr>
            <w:proofErr w:type="spellStart"/>
            <w:r>
              <w:rPr>
                <w:sz w:val="20"/>
              </w:rPr>
              <w:t>Proporção</w:t>
            </w:r>
            <w:proofErr w:type="spellEnd"/>
            <w:r>
              <w:rPr>
                <w:sz w:val="20"/>
              </w:rPr>
              <w:t xml:space="preserve"> da </w:t>
            </w:r>
            <w:proofErr w:type="spellStart"/>
            <w:r>
              <w:rPr>
                <w:sz w:val="20"/>
              </w:rPr>
              <w:t>variância</w:t>
            </w:r>
            <w:proofErr w:type="spellEnd"/>
            <w:r>
              <w:rPr>
                <w:sz w:val="20"/>
              </w:rPr>
              <w:t xml:space="preserve"> </w:t>
            </w:r>
            <w:proofErr w:type="spellStart"/>
            <w:r>
              <w:rPr>
                <w:sz w:val="20"/>
              </w:rPr>
              <w:t>explicada</w:t>
            </w:r>
            <w:proofErr w:type="spellEnd"/>
          </w:p>
        </w:tc>
        <w:tc>
          <w:tcPr>
            <w:tcW w:w="872" w:type="pct"/>
            <w:vAlign w:val="center"/>
          </w:tcPr>
          <w:p w:rsidR="00FE7B82" w:rsidRDefault="00FB06D4">
            <w:pPr>
              <w:spacing w:line="240" w:lineRule="auto"/>
              <w:jc w:val="center"/>
            </w:pPr>
            <w:r>
              <w:rPr>
                <w:sz w:val="20"/>
              </w:rPr>
              <w:t>0,267</w:t>
            </w:r>
          </w:p>
        </w:tc>
        <w:tc>
          <w:tcPr>
            <w:tcW w:w="931" w:type="pct"/>
            <w:vAlign w:val="center"/>
          </w:tcPr>
          <w:p w:rsidR="00FE7B82" w:rsidRDefault="00FB06D4">
            <w:pPr>
              <w:spacing w:line="240" w:lineRule="auto"/>
              <w:jc w:val="center"/>
            </w:pPr>
            <w:r>
              <w:rPr>
                <w:sz w:val="20"/>
              </w:rPr>
              <w:t>—</w:t>
            </w:r>
          </w:p>
        </w:tc>
        <w:tc>
          <w:tcPr>
            <w:tcW w:w="872" w:type="pct"/>
            <w:vAlign w:val="center"/>
          </w:tcPr>
          <w:p w:rsidR="00FE7B82" w:rsidRDefault="00FB06D4">
            <w:pPr>
              <w:spacing w:line="240" w:lineRule="auto"/>
              <w:jc w:val="center"/>
            </w:pPr>
            <w:r>
              <w:rPr>
                <w:sz w:val="20"/>
              </w:rPr>
              <w:t>—</w:t>
            </w:r>
          </w:p>
        </w:tc>
      </w:tr>
    </w:tbl>
    <w:p w:rsidR="00FE7B82" w:rsidRDefault="00FB06D4">
      <w:pPr>
        <w:spacing w:after="200" w:line="240" w:lineRule="auto"/>
        <w:jc w:val="both"/>
        <w:rPr>
          <w:sz w:val="20"/>
          <w:lang w:val="pt-BR"/>
        </w:rPr>
      </w:pPr>
      <w:r w:rsidRPr="00A31A8B">
        <w:rPr>
          <w:sz w:val="20"/>
          <w:lang w:val="pt-BR"/>
        </w:rPr>
        <w:t xml:space="preserve">Feito pelos autores. Extração por mínimos resíduos sobre a matriz de correlações </w:t>
      </w:r>
      <w:proofErr w:type="spellStart"/>
      <w:r w:rsidRPr="00A31A8B">
        <w:rPr>
          <w:sz w:val="20"/>
          <w:lang w:val="pt-BR"/>
        </w:rPr>
        <w:t>policóricas</w:t>
      </w:r>
      <w:proofErr w:type="spellEnd"/>
      <w:r w:rsidRPr="00A31A8B">
        <w:rPr>
          <w:sz w:val="20"/>
          <w:lang w:val="pt-BR"/>
        </w:rPr>
        <w:t>, solução de fator único. A comunalidade indica a proporção da variância do item explicada pelo fator; a unicidade, a proporção restante, atribuída à especificidade do item e ao erro de mensuração. Corresponde à Tabela 1 do texto principal. 1.642 respondentes dispõem de informação completa nos cinco itens.</w:t>
      </w:r>
    </w:p>
    <w:p w:rsidR="00AC5490" w:rsidRPr="00A31A8B" w:rsidRDefault="00AC5490">
      <w:pPr>
        <w:spacing w:after="200" w:line="240" w:lineRule="auto"/>
        <w:jc w:val="both"/>
        <w:rPr>
          <w:lang w:val="pt-BR"/>
        </w:rPr>
      </w:pPr>
    </w:p>
    <w:p w:rsidR="00FE7B82" w:rsidRDefault="00FB06D4">
      <w:pPr>
        <w:ind w:firstLine="850"/>
        <w:jc w:val="both"/>
        <w:rPr>
          <w:lang w:val="pt-BR"/>
        </w:rPr>
      </w:pPr>
      <w:r w:rsidRPr="00A31A8B">
        <w:rPr>
          <w:lang w:val="pt-BR"/>
        </w:rPr>
        <w:t xml:space="preserve">As cargas situam-se entre 0,446 e 0,581, todas acima do limite de 0,4 convencionalmente adotado como critério de retenção em ciências sociais. A proporção de variância explicada, de 26,7%, é moderada. Esses valores indicam que a dimensão latente organiza parte real, porém não majoritária, das respostas, o que é coerente com o fato de os itens cobrirem domínios de política distintos — uso de agrotóxicos, direitos territoriais, licenciamento e provisão de serviços de saneamento — reunidos pela orientação valorativa que compartilham e não pela proximidade </w:t>
      </w:r>
      <w:r w:rsidRPr="00A31A8B">
        <w:rPr>
          <w:lang w:val="pt-BR"/>
        </w:rPr>
        <w:lastRenderedPageBreak/>
        <w:t>temática. Um índice construído com itens redundantes exibiria cargas mais altas ao custo de medir uma faixa mais estreita do construto.</w:t>
      </w: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t>Tabela S13 – Matriz de correlações entre os itens</w:t>
      </w:r>
    </w:p>
    <w:tbl>
      <w:tblPr>
        <w:tblStyle w:val="Tabelacomgrade"/>
        <w:tblW w:w="5000" w:type="pct"/>
        <w:jc w:val="center"/>
        <w:tblLook w:val="04A0" w:firstRow="1" w:lastRow="0" w:firstColumn="1" w:lastColumn="0" w:noHBand="0" w:noVBand="1"/>
      </w:tblPr>
      <w:tblGrid>
        <w:gridCol w:w="2485"/>
        <w:gridCol w:w="1352"/>
        <w:gridCol w:w="1352"/>
        <w:gridCol w:w="1351"/>
        <w:gridCol w:w="1351"/>
        <w:gridCol w:w="1351"/>
      </w:tblGrid>
      <w:tr w:rsidR="00FE7B82" w:rsidTr="00AC5490">
        <w:trPr>
          <w:tblHeader/>
          <w:jc w:val="center"/>
        </w:trPr>
        <w:tc>
          <w:tcPr>
            <w:tcW w:w="1344" w:type="pct"/>
            <w:shd w:val="clear" w:color="auto" w:fill="D9D9D9"/>
            <w:vAlign w:val="center"/>
          </w:tcPr>
          <w:p w:rsidR="00FE7B82" w:rsidRPr="00A31A8B" w:rsidRDefault="00FE7B82">
            <w:pPr>
              <w:spacing w:line="240" w:lineRule="auto"/>
              <w:rPr>
                <w:lang w:val="pt-BR"/>
              </w:rPr>
            </w:pPr>
          </w:p>
        </w:tc>
        <w:tc>
          <w:tcPr>
            <w:tcW w:w="731" w:type="pct"/>
            <w:shd w:val="clear" w:color="auto" w:fill="D9D9D9"/>
            <w:vAlign w:val="center"/>
          </w:tcPr>
          <w:p w:rsidR="00FE7B82" w:rsidRDefault="00FB06D4">
            <w:pPr>
              <w:spacing w:line="240" w:lineRule="auto"/>
              <w:jc w:val="center"/>
            </w:pPr>
            <w:r>
              <w:rPr>
                <w:b/>
                <w:sz w:val="20"/>
              </w:rPr>
              <w:t>poli_2</w:t>
            </w:r>
          </w:p>
        </w:tc>
        <w:tc>
          <w:tcPr>
            <w:tcW w:w="731" w:type="pct"/>
            <w:shd w:val="clear" w:color="auto" w:fill="D9D9D9"/>
            <w:vAlign w:val="center"/>
          </w:tcPr>
          <w:p w:rsidR="00FE7B82" w:rsidRDefault="00FB06D4">
            <w:pPr>
              <w:spacing w:line="240" w:lineRule="auto"/>
              <w:jc w:val="center"/>
            </w:pPr>
            <w:r>
              <w:rPr>
                <w:b/>
                <w:sz w:val="20"/>
              </w:rPr>
              <w:t>ind_3</w:t>
            </w:r>
          </w:p>
        </w:tc>
        <w:tc>
          <w:tcPr>
            <w:tcW w:w="731" w:type="pct"/>
            <w:shd w:val="clear" w:color="auto" w:fill="D9D9D9"/>
            <w:vAlign w:val="center"/>
          </w:tcPr>
          <w:p w:rsidR="00FE7B82" w:rsidRDefault="00FB06D4">
            <w:pPr>
              <w:spacing w:line="240" w:lineRule="auto"/>
              <w:jc w:val="center"/>
            </w:pPr>
            <w:r>
              <w:rPr>
                <w:b/>
                <w:sz w:val="20"/>
              </w:rPr>
              <w:t>ind_4</w:t>
            </w:r>
          </w:p>
        </w:tc>
        <w:tc>
          <w:tcPr>
            <w:tcW w:w="731" w:type="pct"/>
            <w:shd w:val="clear" w:color="auto" w:fill="D9D9D9"/>
            <w:vAlign w:val="center"/>
          </w:tcPr>
          <w:p w:rsidR="00FE7B82" w:rsidRDefault="00FB06D4">
            <w:pPr>
              <w:spacing w:line="240" w:lineRule="auto"/>
              <w:jc w:val="center"/>
            </w:pPr>
            <w:r>
              <w:rPr>
                <w:b/>
                <w:sz w:val="20"/>
              </w:rPr>
              <w:t>poli_3</w:t>
            </w:r>
          </w:p>
        </w:tc>
        <w:tc>
          <w:tcPr>
            <w:tcW w:w="731" w:type="pct"/>
            <w:shd w:val="clear" w:color="auto" w:fill="D9D9D9"/>
            <w:vAlign w:val="center"/>
          </w:tcPr>
          <w:p w:rsidR="00FE7B82" w:rsidRDefault="00FB06D4">
            <w:pPr>
              <w:spacing w:line="240" w:lineRule="auto"/>
              <w:jc w:val="center"/>
            </w:pPr>
            <w:r>
              <w:rPr>
                <w:b/>
                <w:sz w:val="20"/>
              </w:rPr>
              <w:t>poli_4</w:t>
            </w:r>
          </w:p>
        </w:tc>
      </w:tr>
      <w:tr w:rsidR="00FE7B82" w:rsidTr="00AC5490">
        <w:trPr>
          <w:jc w:val="center"/>
        </w:trPr>
        <w:tc>
          <w:tcPr>
            <w:tcW w:w="1344" w:type="pct"/>
            <w:vAlign w:val="center"/>
          </w:tcPr>
          <w:p w:rsidR="00FE7B82" w:rsidRDefault="00FB06D4">
            <w:pPr>
              <w:spacing w:line="240" w:lineRule="auto"/>
            </w:pPr>
            <w:r>
              <w:rPr>
                <w:sz w:val="20"/>
              </w:rPr>
              <w:t>poli_2</w:t>
            </w:r>
          </w:p>
        </w:tc>
        <w:tc>
          <w:tcPr>
            <w:tcW w:w="731" w:type="pct"/>
            <w:vAlign w:val="center"/>
          </w:tcPr>
          <w:p w:rsidR="00FE7B82" w:rsidRDefault="00FB06D4">
            <w:pPr>
              <w:spacing w:line="240" w:lineRule="auto"/>
              <w:jc w:val="center"/>
            </w:pPr>
            <w:r>
              <w:rPr>
                <w:sz w:val="20"/>
              </w:rPr>
              <w:t>1,000</w:t>
            </w:r>
          </w:p>
        </w:tc>
        <w:tc>
          <w:tcPr>
            <w:tcW w:w="731" w:type="pct"/>
            <w:vAlign w:val="center"/>
          </w:tcPr>
          <w:p w:rsidR="00FE7B82" w:rsidRDefault="00FB06D4">
            <w:pPr>
              <w:spacing w:line="240" w:lineRule="auto"/>
              <w:jc w:val="center"/>
            </w:pPr>
            <w:r>
              <w:rPr>
                <w:sz w:val="20"/>
              </w:rPr>
              <w:t>0,231</w:t>
            </w:r>
          </w:p>
        </w:tc>
        <w:tc>
          <w:tcPr>
            <w:tcW w:w="731" w:type="pct"/>
            <w:vAlign w:val="center"/>
          </w:tcPr>
          <w:p w:rsidR="00FE7B82" w:rsidRDefault="00FB06D4">
            <w:pPr>
              <w:spacing w:line="240" w:lineRule="auto"/>
              <w:jc w:val="center"/>
            </w:pPr>
            <w:r>
              <w:rPr>
                <w:sz w:val="20"/>
              </w:rPr>
              <w:t>0,357</w:t>
            </w:r>
          </w:p>
        </w:tc>
        <w:tc>
          <w:tcPr>
            <w:tcW w:w="731" w:type="pct"/>
            <w:vAlign w:val="center"/>
          </w:tcPr>
          <w:p w:rsidR="00FE7B82" w:rsidRDefault="00FB06D4">
            <w:pPr>
              <w:spacing w:line="240" w:lineRule="auto"/>
              <w:jc w:val="center"/>
            </w:pPr>
            <w:r>
              <w:rPr>
                <w:sz w:val="20"/>
              </w:rPr>
              <w:t>0,291</w:t>
            </w:r>
          </w:p>
        </w:tc>
        <w:tc>
          <w:tcPr>
            <w:tcW w:w="731" w:type="pct"/>
            <w:vAlign w:val="center"/>
          </w:tcPr>
          <w:p w:rsidR="00FE7B82" w:rsidRDefault="00FB06D4">
            <w:pPr>
              <w:spacing w:line="240" w:lineRule="auto"/>
              <w:jc w:val="center"/>
            </w:pPr>
            <w:r>
              <w:rPr>
                <w:sz w:val="20"/>
              </w:rPr>
              <w:t>0,263</w:t>
            </w:r>
          </w:p>
        </w:tc>
      </w:tr>
      <w:tr w:rsidR="00FE7B82" w:rsidTr="00AC5490">
        <w:trPr>
          <w:jc w:val="center"/>
        </w:trPr>
        <w:tc>
          <w:tcPr>
            <w:tcW w:w="1344" w:type="pct"/>
            <w:vAlign w:val="center"/>
          </w:tcPr>
          <w:p w:rsidR="00FE7B82" w:rsidRDefault="00FB06D4">
            <w:pPr>
              <w:spacing w:line="240" w:lineRule="auto"/>
            </w:pPr>
            <w:r>
              <w:rPr>
                <w:sz w:val="20"/>
              </w:rPr>
              <w:t>ind_3</w:t>
            </w:r>
          </w:p>
        </w:tc>
        <w:tc>
          <w:tcPr>
            <w:tcW w:w="731" w:type="pct"/>
            <w:vAlign w:val="center"/>
          </w:tcPr>
          <w:p w:rsidR="00FE7B82" w:rsidRDefault="00FB06D4">
            <w:pPr>
              <w:spacing w:line="240" w:lineRule="auto"/>
              <w:jc w:val="center"/>
            </w:pPr>
            <w:r>
              <w:rPr>
                <w:sz w:val="20"/>
              </w:rPr>
              <w:t>0,231</w:t>
            </w:r>
          </w:p>
        </w:tc>
        <w:tc>
          <w:tcPr>
            <w:tcW w:w="731" w:type="pct"/>
            <w:vAlign w:val="center"/>
          </w:tcPr>
          <w:p w:rsidR="00FE7B82" w:rsidRDefault="00FB06D4">
            <w:pPr>
              <w:spacing w:line="240" w:lineRule="auto"/>
              <w:jc w:val="center"/>
            </w:pPr>
            <w:r>
              <w:rPr>
                <w:sz w:val="20"/>
              </w:rPr>
              <w:t>1,000</w:t>
            </w:r>
          </w:p>
        </w:tc>
        <w:tc>
          <w:tcPr>
            <w:tcW w:w="731" w:type="pct"/>
            <w:vAlign w:val="center"/>
          </w:tcPr>
          <w:p w:rsidR="00FE7B82" w:rsidRDefault="00FB06D4">
            <w:pPr>
              <w:spacing w:line="240" w:lineRule="auto"/>
              <w:jc w:val="center"/>
            </w:pPr>
            <w:r>
              <w:rPr>
                <w:sz w:val="20"/>
              </w:rPr>
              <w:t>0,233</w:t>
            </w:r>
          </w:p>
        </w:tc>
        <w:tc>
          <w:tcPr>
            <w:tcW w:w="731" w:type="pct"/>
            <w:vAlign w:val="center"/>
          </w:tcPr>
          <w:p w:rsidR="00FE7B82" w:rsidRDefault="00FB06D4">
            <w:pPr>
              <w:spacing w:line="240" w:lineRule="auto"/>
              <w:jc w:val="center"/>
            </w:pPr>
            <w:r>
              <w:rPr>
                <w:sz w:val="20"/>
              </w:rPr>
              <w:t>0,196</w:t>
            </w:r>
          </w:p>
        </w:tc>
        <w:tc>
          <w:tcPr>
            <w:tcW w:w="731" w:type="pct"/>
            <w:vAlign w:val="center"/>
          </w:tcPr>
          <w:p w:rsidR="00FE7B82" w:rsidRDefault="00FB06D4">
            <w:pPr>
              <w:spacing w:line="240" w:lineRule="auto"/>
              <w:jc w:val="center"/>
            </w:pPr>
            <w:r>
              <w:rPr>
                <w:sz w:val="20"/>
              </w:rPr>
              <w:t>0,302</w:t>
            </w:r>
          </w:p>
        </w:tc>
      </w:tr>
      <w:tr w:rsidR="00FE7B82" w:rsidTr="00AC5490">
        <w:trPr>
          <w:jc w:val="center"/>
        </w:trPr>
        <w:tc>
          <w:tcPr>
            <w:tcW w:w="1344" w:type="pct"/>
            <w:vAlign w:val="center"/>
          </w:tcPr>
          <w:p w:rsidR="00FE7B82" w:rsidRDefault="00FB06D4">
            <w:pPr>
              <w:spacing w:line="240" w:lineRule="auto"/>
            </w:pPr>
            <w:r>
              <w:rPr>
                <w:sz w:val="20"/>
              </w:rPr>
              <w:t>ind_4</w:t>
            </w:r>
          </w:p>
        </w:tc>
        <w:tc>
          <w:tcPr>
            <w:tcW w:w="731" w:type="pct"/>
            <w:vAlign w:val="center"/>
          </w:tcPr>
          <w:p w:rsidR="00FE7B82" w:rsidRDefault="00FB06D4">
            <w:pPr>
              <w:spacing w:line="240" w:lineRule="auto"/>
              <w:jc w:val="center"/>
            </w:pPr>
            <w:r>
              <w:rPr>
                <w:sz w:val="20"/>
              </w:rPr>
              <w:t>0,357</w:t>
            </w:r>
          </w:p>
        </w:tc>
        <w:tc>
          <w:tcPr>
            <w:tcW w:w="731" w:type="pct"/>
            <w:vAlign w:val="center"/>
          </w:tcPr>
          <w:p w:rsidR="00FE7B82" w:rsidRDefault="00FB06D4">
            <w:pPr>
              <w:spacing w:line="240" w:lineRule="auto"/>
              <w:jc w:val="center"/>
            </w:pPr>
            <w:r>
              <w:rPr>
                <w:sz w:val="20"/>
              </w:rPr>
              <w:t>0,233</w:t>
            </w:r>
          </w:p>
        </w:tc>
        <w:tc>
          <w:tcPr>
            <w:tcW w:w="731" w:type="pct"/>
            <w:vAlign w:val="center"/>
          </w:tcPr>
          <w:p w:rsidR="00FE7B82" w:rsidRDefault="00FB06D4">
            <w:pPr>
              <w:spacing w:line="240" w:lineRule="auto"/>
              <w:jc w:val="center"/>
            </w:pPr>
            <w:r>
              <w:rPr>
                <w:sz w:val="20"/>
              </w:rPr>
              <w:t>1,000</w:t>
            </w:r>
          </w:p>
        </w:tc>
        <w:tc>
          <w:tcPr>
            <w:tcW w:w="731" w:type="pct"/>
            <w:vAlign w:val="center"/>
          </w:tcPr>
          <w:p w:rsidR="00FE7B82" w:rsidRDefault="00FB06D4">
            <w:pPr>
              <w:spacing w:line="240" w:lineRule="auto"/>
              <w:jc w:val="center"/>
            </w:pPr>
            <w:r>
              <w:rPr>
                <w:sz w:val="20"/>
              </w:rPr>
              <w:t>0,336</w:t>
            </w:r>
          </w:p>
        </w:tc>
        <w:tc>
          <w:tcPr>
            <w:tcW w:w="731" w:type="pct"/>
            <w:vAlign w:val="center"/>
          </w:tcPr>
          <w:p w:rsidR="00FE7B82" w:rsidRDefault="00FB06D4">
            <w:pPr>
              <w:spacing w:line="240" w:lineRule="auto"/>
              <w:jc w:val="center"/>
            </w:pPr>
            <w:r>
              <w:rPr>
                <w:sz w:val="20"/>
              </w:rPr>
              <w:t>0,215</w:t>
            </w:r>
          </w:p>
        </w:tc>
      </w:tr>
      <w:tr w:rsidR="00FE7B82" w:rsidTr="00AC5490">
        <w:trPr>
          <w:jc w:val="center"/>
        </w:trPr>
        <w:tc>
          <w:tcPr>
            <w:tcW w:w="1344" w:type="pct"/>
            <w:vAlign w:val="center"/>
          </w:tcPr>
          <w:p w:rsidR="00FE7B82" w:rsidRDefault="00FB06D4">
            <w:pPr>
              <w:spacing w:line="240" w:lineRule="auto"/>
            </w:pPr>
            <w:r>
              <w:rPr>
                <w:sz w:val="20"/>
              </w:rPr>
              <w:t>poli_3</w:t>
            </w:r>
          </w:p>
        </w:tc>
        <w:tc>
          <w:tcPr>
            <w:tcW w:w="731" w:type="pct"/>
            <w:vAlign w:val="center"/>
          </w:tcPr>
          <w:p w:rsidR="00FE7B82" w:rsidRDefault="00FB06D4">
            <w:pPr>
              <w:spacing w:line="240" w:lineRule="auto"/>
              <w:jc w:val="center"/>
            </w:pPr>
            <w:r>
              <w:rPr>
                <w:sz w:val="20"/>
              </w:rPr>
              <w:t>0,291</w:t>
            </w:r>
          </w:p>
        </w:tc>
        <w:tc>
          <w:tcPr>
            <w:tcW w:w="731" w:type="pct"/>
            <w:vAlign w:val="center"/>
          </w:tcPr>
          <w:p w:rsidR="00FE7B82" w:rsidRDefault="00FB06D4">
            <w:pPr>
              <w:spacing w:line="240" w:lineRule="auto"/>
              <w:jc w:val="center"/>
            </w:pPr>
            <w:r>
              <w:rPr>
                <w:sz w:val="20"/>
              </w:rPr>
              <w:t>0,196</w:t>
            </w:r>
          </w:p>
        </w:tc>
        <w:tc>
          <w:tcPr>
            <w:tcW w:w="731" w:type="pct"/>
            <w:vAlign w:val="center"/>
          </w:tcPr>
          <w:p w:rsidR="00FE7B82" w:rsidRDefault="00FB06D4">
            <w:pPr>
              <w:spacing w:line="240" w:lineRule="auto"/>
              <w:jc w:val="center"/>
            </w:pPr>
            <w:r>
              <w:rPr>
                <w:sz w:val="20"/>
              </w:rPr>
              <w:t>0,336</w:t>
            </w:r>
          </w:p>
        </w:tc>
        <w:tc>
          <w:tcPr>
            <w:tcW w:w="731" w:type="pct"/>
            <w:vAlign w:val="center"/>
          </w:tcPr>
          <w:p w:rsidR="00FE7B82" w:rsidRDefault="00FB06D4">
            <w:pPr>
              <w:spacing w:line="240" w:lineRule="auto"/>
              <w:jc w:val="center"/>
            </w:pPr>
            <w:r>
              <w:rPr>
                <w:sz w:val="20"/>
              </w:rPr>
              <w:t>1,000</w:t>
            </w:r>
          </w:p>
        </w:tc>
        <w:tc>
          <w:tcPr>
            <w:tcW w:w="731" w:type="pct"/>
            <w:vAlign w:val="center"/>
          </w:tcPr>
          <w:p w:rsidR="00FE7B82" w:rsidRDefault="00FB06D4">
            <w:pPr>
              <w:spacing w:line="240" w:lineRule="auto"/>
              <w:jc w:val="center"/>
            </w:pPr>
            <w:r>
              <w:rPr>
                <w:sz w:val="20"/>
              </w:rPr>
              <w:t>0,205</w:t>
            </w:r>
          </w:p>
        </w:tc>
      </w:tr>
      <w:tr w:rsidR="00FE7B82" w:rsidTr="00AC5490">
        <w:trPr>
          <w:jc w:val="center"/>
        </w:trPr>
        <w:tc>
          <w:tcPr>
            <w:tcW w:w="1344" w:type="pct"/>
            <w:vAlign w:val="center"/>
          </w:tcPr>
          <w:p w:rsidR="00FE7B82" w:rsidRDefault="00FB06D4">
            <w:pPr>
              <w:spacing w:line="240" w:lineRule="auto"/>
            </w:pPr>
            <w:r>
              <w:rPr>
                <w:sz w:val="20"/>
              </w:rPr>
              <w:t>poli_4</w:t>
            </w:r>
          </w:p>
        </w:tc>
        <w:tc>
          <w:tcPr>
            <w:tcW w:w="731" w:type="pct"/>
            <w:vAlign w:val="center"/>
          </w:tcPr>
          <w:p w:rsidR="00FE7B82" w:rsidRDefault="00FB06D4">
            <w:pPr>
              <w:spacing w:line="240" w:lineRule="auto"/>
              <w:jc w:val="center"/>
            </w:pPr>
            <w:r>
              <w:rPr>
                <w:sz w:val="20"/>
              </w:rPr>
              <w:t>0,263</w:t>
            </w:r>
          </w:p>
        </w:tc>
        <w:tc>
          <w:tcPr>
            <w:tcW w:w="731" w:type="pct"/>
            <w:vAlign w:val="center"/>
          </w:tcPr>
          <w:p w:rsidR="00FE7B82" w:rsidRDefault="00FB06D4">
            <w:pPr>
              <w:spacing w:line="240" w:lineRule="auto"/>
              <w:jc w:val="center"/>
            </w:pPr>
            <w:r>
              <w:rPr>
                <w:sz w:val="20"/>
              </w:rPr>
              <w:t>0,302</w:t>
            </w:r>
          </w:p>
        </w:tc>
        <w:tc>
          <w:tcPr>
            <w:tcW w:w="731" w:type="pct"/>
            <w:vAlign w:val="center"/>
          </w:tcPr>
          <w:p w:rsidR="00FE7B82" w:rsidRDefault="00FB06D4">
            <w:pPr>
              <w:spacing w:line="240" w:lineRule="auto"/>
              <w:jc w:val="center"/>
            </w:pPr>
            <w:r>
              <w:rPr>
                <w:sz w:val="20"/>
              </w:rPr>
              <w:t>0,215</w:t>
            </w:r>
          </w:p>
        </w:tc>
        <w:tc>
          <w:tcPr>
            <w:tcW w:w="731" w:type="pct"/>
            <w:vAlign w:val="center"/>
          </w:tcPr>
          <w:p w:rsidR="00FE7B82" w:rsidRDefault="00FB06D4">
            <w:pPr>
              <w:spacing w:line="240" w:lineRule="auto"/>
              <w:jc w:val="center"/>
            </w:pPr>
            <w:r>
              <w:rPr>
                <w:sz w:val="20"/>
              </w:rPr>
              <w:t>0,205</w:t>
            </w:r>
          </w:p>
        </w:tc>
        <w:tc>
          <w:tcPr>
            <w:tcW w:w="731" w:type="pct"/>
            <w:vAlign w:val="center"/>
          </w:tcPr>
          <w:p w:rsidR="00FE7B82" w:rsidRDefault="00FB06D4">
            <w:pPr>
              <w:spacing w:line="240" w:lineRule="auto"/>
              <w:jc w:val="center"/>
            </w:pPr>
            <w:r>
              <w:rPr>
                <w:sz w:val="20"/>
              </w:rPr>
              <w:t>1,000</w:t>
            </w:r>
          </w:p>
        </w:tc>
      </w:tr>
    </w:tbl>
    <w:p w:rsidR="00FE7B82" w:rsidRDefault="00FB06D4">
      <w:pPr>
        <w:spacing w:after="200" w:line="240" w:lineRule="auto"/>
        <w:jc w:val="both"/>
        <w:rPr>
          <w:sz w:val="20"/>
          <w:lang w:val="pt-BR"/>
        </w:rPr>
      </w:pPr>
      <w:r w:rsidRPr="00A31A8B">
        <w:rPr>
          <w:sz w:val="20"/>
          <w:lang w:val="pt-BR"/>
        </w:rPr>
        <w:t xml:space="preserve">Feito pelos autores. Correlações </w:t>
      </w:r>
      <w:proofErr w:type="spellStart"/>
      <w:r w:rsidRPr="00A31A8B">
        <w:rPr>
          <w:sz w:val="20"/>
          <w:lang w:val="pt-BR"/>
        </w:rPr>
        <w:t>policóricas</w:t>
      </w:r>
      <w:proofErr w:type="spellEnd"/>
      <w:r w:rsidRPr="00A31A8B">
        <w:rPr>
          <w:sz w:val="20"/>
          <w:lang w:val="pt-BR"/>
        </w:rPr>
        <w:t>, calculadas após a inversão do item ind_3 descrita na Seção 2.2. Todas as associações são positivas, condição necessária para a interpretação de um contínuo único. As correlações de Pearson correspondentes são sistematicamente menores, e o efeito dessa diferença sobre as cargas está na Tabela S15.</w:t>
      </w:r>
    </w:p>
    <w:p w:rsidR="00AC5490" w:rsidRPr="00A31A8B" w:rsidRDefault="00AC5490">
      <w:pPr>
        <w:spacing w:after="200" w:line="240" w:lineRule="auto"/>
        <w:jc w:val="both"/>
        <w:rPr>
          <w:lang w:val="pt-BR"/>
        </w:rPr>
      </w:pPr>
    </w:p>
    <w:p w:rsidR="00FE7B82" w:rsidRDefault="00FB06D4">
      <w:pPr>
        <w:ind w:firstLine="850"/>
        <w:jc w:val="both"/>
        <w:rPr>
          <w:lang w:val="pt-BR"/>
        </w:rPr>
      </w:pPr>
      <w:r w:rsidRPr="00A31A8B">
        <w:rPr>
          <w:lang w:val="pt-BR"/>
        </w:rPr>
        <w:t xml:space="preserve">A adequação dos dados à análise fatorial foi avaliada por dois testes. O de esfericidade de </w:t>
      </w:r>
      <w:proofErr w:type="spellStart"/>
      <w:r w:rsidRPr="00A31A8B">
        <w:rPr>
          <w:lang w:val="pt-BR"/>
        </w:rPr>
        <w:t>Bartlett</w:t>
      </w:r>
      <w:proofErr w:type="spellEnd"/>
      <w:r w:rsidRPr="00A31A8B">
        <w:rPr>
          <w:lang w:val="pt-BR"/>
        </w:rPr>
        <w:t xml:space="preserve"> verifica a hipótese nula de que a matriz de correlações é uma matriz identidade, isto é, de que os itens são mutuamente independentes; sua rejeição é condição necessária para que a fatoração faça sentido. A medida de adequação amostral de Kaiser-Meyer-</w:t>
      </w:r>
      <w:proofErr w:type="spellStart"/>
      <w:r w:rsidRPr="00A31A8B">
        <w:rPr>
          <w:lang w:val="pt-BR"/>
        </w:rPr>
        <w:t>Olkin</w:t>
      </w:r>
      <w:proofErr w:type="spellEnd"/>
      <w:r w:rsidRPr="00A31A8B">
        <w:rPr>
          <w:lang w:val="pt-BR"/>
        </w:rPr>
        <w:t xml:space="preserve"> compara a magnitude das correlações simples com a das correlações parciais, indicando em que medida a associação entre os itens pode ser atribuída a um fator comum. Os resultados constam da Tabela S14.</w:t>
      </w: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t>Tabela S14 – Testes de adequação à análise fatorial</w:t>
      </w:r>
    </w:p>
    <w:tbl>
      <w:tblPr>
        <w:tblStyle w:val="Tabelacomgrade"/>
        <w:tblW w:w="5000" w:type="pct"/>
        <w:jc w:val="center"/>
        <w:tblLook w:val="04A0" w:firstRow="1" w:lastRow="0" w:firstColumn="1" w:lastColumn="0" w:noHBand="0" w:noVBand="1"/>
      </w:tblPr>
      <w:tblGrid>
        <w:gridCol w:w="5146"/>
        <w:gridCol w:w="4096"/>
      </w:tblGrid>
      <w:tr w:rsidR="00FE7B82" w:rsidTr="00AC5490">
        <w:trPr>
          <w:tblHeader/>
          <w:jc w:val="center"/>
        </w:trPr>
        <w:tc>
          <w:tcPr>
            <w:tcW w:w="2784" w:type="pct"/>
            <w:shd w:val="clear" w:color="auto" w:fill="D9D9D9"/>
            <w:vAlign w:val="center"/>
          </w:tcPr>
          <w:p w:rsidR="00FE7B82" w:rsidRDefault="00FB06D4">
            <w:pPr>
              <w:spacing w:line="240" w:lineRule="auto"/>
            </w:pPr>
            <w:proofErr w:type="spellStart"/>
            <w:r>
              <w:rPr>
                <w:b/>
                <w:sz w:val="20"/>
              </w:rPr>
              <w:t>Medida</w:t>
            </w:r>
            <w:proofErr w:type="spellEnd"/>
          </w:p>
        </w:tc>
        <w:tc>
          <w:tcPr>
            <w:tcW w:w="2216" w:type="pct"/>
            <w:shd w:val="clear" w:color="auto" w:fill="D9D9D9"/>
            <w:vAlign w:val="center"/>
          </w:tcPr>
          <w:p w:rsidR="00FE7B82" w:rsidRDefault="00FB06D4">
            <w:pPr>
              <w:spacing w:line="240" w:lineRule="auto"/>
              <w:jc w:val="center"/>
            </w:pPr>
            <w:r>
              <w:rPr>
                <w:b/>
                <w:sz w:val="20"/>
              </w:rPr>
              <w:t>Valor</w:t>
            </w:r>
          </w:p>
        </w:tc>
      </w:tr>
      <w:tr w:rsidR="00FE7B82" w:rsidTr="00AC5490">
        <w:trPr>
          <w:jc w:val="center"/>
        </w:trPr>
        <w:tc>
          <w:tcPr>
            <w:tcW w:w="2784" w:type="pct"/>
            <w:vAlign w:val="center"/>
          </w:tcPr>
          <w:p w:rsidR="00FE7B82" w:rsidRDefault="00FB06D4">
            <w:pPr>
              <w:spacing w:line="240" w:lineRule="auto"/>
            </w:pPr>
            <w:r>
              <w:rPr>
                <w:sz w:val="20"/>
              </w:rPr>
              <w:t xml:space="preserve">Teste de </w:t>
            </w:r>
            <w:proofErr w:type="spellStart"/>
            <w:r>
              <w:rPr>
                <w:sz w:val="20"/>
              </w:rPr>
              <w:t>esfericidade</w:t>
            </w:r>
            <w:proofErr w:type="spellEnd"/>
            <w:r>
              <w:rPr>
                <w:sz w:val="20"/>
              </w:rPr>
              <w:t xml:space="preserve"> de Bartlett</w:t>
            </w:r>
          </w:p>
        </w:tc>
        <w:tc>
          <w:tcPr>
            <w:tcW w:w="2216" w:type="pct"/>
            <w:vAlign w:val="center"/>
          </w:tcPr>
          <w:p w:rsidR="00FE7B82" w:rsidRDefault="00FB06D4">
            <w:pPr>
              <w:spacing w:line="240" w:lineRule="auto"/>
              <w:jc w:val="center"/>
            </w:pPr>
            <w:r>
              <w:rPr>
                <w:sz w:val="20"/>
              </w:rPr>
              <w:t xml:space="preserve">χ² = 893,11; </w:t>
            </w:r>
            <w:proofErr w:type="spellStart"/>
            <w:r>
              <w:rPr>
                <w:sz w:val="20"/>
              </w:rPr>
              <w:t>gl</w:t>
            </w:r>
            <w:proofErr w:type="spellEnd"/>
            <w:r>
              <w:rPr>
                <w:sz w:val="20"/>
              </w:rPr>
              <w:t xml:space="preserve"> = 10; p &lt; 0,001</w:t>
            </w:r>
          </w:p>
        </w:tc>
      </w:tr>
      <w:tr w:rsidR="00FE7B82" w:rsidTr="00AC5490">
        <w:trPr>
          <w:jc w:val="center"/>
        </w:trPr>
        <w:tc>
          <w:tcPr>
            <w:tcW w:w="2784" w:type="pct"/>
            <w:vAlign w:val="center"/>
          </w:tcPr>
          <w:p w:rsidR="00FE7B82" w:rsidRDefault="00FB06D4">
            <w:pPr>
              <w:spacing w:line="240" w:lineRule="auto"/>
            </w:pPr>
            <w:r>
              <w:rPr>
                <w:sz w:val="20"/>
              </w:rPr>
              <w:t xml:space="preserve">KMO — </w:t>
            </w:r>
            <w:proofErr w:type="spellStart"/>
            <w:r>
              <w:rPr>
                <w:sz w:val="20"/>
              </w:rPr>
              <w:t>medida</w:t>
            </w:r>
            <w:proofErr w:type="spellEnd"/>
            <w:r>
              <w:rPr>
                <w:sz w:val="20"/>
              </w:rPr>
              <w:t xml:space="preserve"> </w:t>
            </w:r>
            <w:proofErr w:type="spellStart"/>
            <w:r>
              <w:rPr>
                <w:sz w:val="20"/>
              </w:rPr>
              <w:t>geral</w:t>
            </w:r>
            <w:proofErr w:type="spellEnd"/>
          </w:p>
        </w:tc>
        <w:tc>
          <w:tcPr>
            <w:tcW w:w="2216" w:type="pct"/>
            <w:vAlign w:val="center"/>
          </w:tcPr>
          <w:p w:rsidR="00FE7B82" w:rsidRDefault="00FB06D4">
            <w:pPr>
              <w:spacing w:line="240" w:lineRule="auto"/>
              <w:jc w:val="center"/>
            </w:pPr>
            <w:r>
              <w:rPr>
                <w:sz w:val="20"/>
              </w:rPr>
              <w:t>0,733</w:t>
            </w:r>
          </w:p>
        </w:tc>
      </w:tr>
      <w:tr w:rsidR="00FE7B82" w:rsidTr="00AC5490">
        <w:trPr>
          <w:jc w:val="center"/>
        </w:trPr>
        <w:tc>
          <w:tcPr>
            <w:tcW w:w="2784" w:type="pct"/>
            <w:vAlign w:val="center"/>
          </w:tcPr>
          <w:p w:rsidR="00FE7B82" w:rsidRDefault="00FB06D4">
            <w:pPr>
              <w:spacing w:line="240" w:lineRule="auto"/>
            </w:pPr>
            <w:r>
              <w:rPr>
                <w:sz w:val="20"/>
              </w:rPr>
              <w:t xml:space="preserve">KMO — </w:t>
            </w:r>
            <w:proofErr w:type="spellStart"/>
            <w:r>
              <w:rPr>
                <w:sz w:val="20"/>
              </w:rPr>
              <w:t>Aumentar</w:t>
            </w:r>
            <w:proofErr w:type="spellEnd"/>
            <w:r>
              <w:rPr>
                <w:sz w:val="20"/>
              </w:rPr>
              <w:t xml:space="preserve"> </w:t>
            </w:r>
            <w:proofErr w:type="spellStart"/>
            <w:r>
              <w:rPr>
                <w:sz w:val="20"/>
              </w:rPr>
              <w:t>agrotóxicos</w:t>
            </w:r>
            <w:proofErr w:type="spellEnd"/>
            <w:r>
              <w:rPr>
                <w:sz w:val="20"/>
              </w:rPr>
              <w:t xml:space="preserve"> (poli_2)</w:t>
            </w:r>
          </w:p>
        </w:tc>
        <w:tc>
          <w:tcPr>
            <w:tcW w:w="2216" w:type="pct"/>
            <w:vAlign w:val="center"/>
          </w:tcPr>
          <w:p w:rsidR="00FE7B82" w:rsidRDefault="00FB06D4">
            <w:pPr>
              <w:spacing w:line="240" w:lineRule="auto"/>
              <w:jc w:val="center"/>
            </w:pPr>
            <w:r>
              <w:rPr>
                <w:sz w:val="20"/>
              </w:rPr>
              <w:t>0,735</w:t>
            </w:r>
          </w:p>
        </w:tc>
      </w:tr>
      <w:tr w:rsidR="00FE7B82" w:rsidTr="00AC5490">
        <w:trPr>
          <w:jc w:val="center"/>
        </w:trPr>
        <w:tc>
          <w:tcPr>
            <w:tcW w:w="2784" w:type="pct"/>
            <w:vAlign w:val="center"/>
          </w:tcPr>
          <w:p w:rsidR="00FE7B82" w:rsidRPr="00A31A8B" w:rsidRDefault="00FB06D4">
            <w:pPr>
              <w:spacing w:line="240" w:lineRule="auto"/>
              <w:rPr>
                <w:lang w:val="pt-BR"/>
              </w:rPr>
            </w:pPr>
            <w:r w:rsidRPr="00A31A8B">
              <w:rPr>
                <w:sz w:val="20"/>
                <w:lang w:val="pt-BR"/>
              </w:rPr>
              <w:t>KMO — Aumentar terras indígenas e quilombolas (ind_3)</w:t>
            </w:r>
          </w:p>
        </w:tc>
        <w:tc>
          <w:tcPr>
            <w:tcW w:w="2216" w:type="pct"/>
            <w:vAlign w:val="center"/>
          </w:tcPr>
          <w:p w:rsidR="00FE7B82" w:rsidRDefault="00FB06D4">
            <w:pPr>
              <w:spacing w:line="240" w:lineRule="auto"/>
              <w:jc w:val="center"/>
            </w:pPr>
            <w:r>
              <w:rPr>
                <w:sz w:val="20"/>
              </w:rPr>
              <w:t>0,741</w:t>
            </w:r>
          </w:p>
        </w:tc>
      </w:tr>
      <w:tr w:rsidR="00FE7B82" w:rsidTr="00AC5490">
        <w:trPr>
          <w:jc w:val="center"/>
        </w:trPr>
        <w:tc>
          <w:tcPr>
            <w:tcW w:w="2784" w:type="pct"/>
            <w:vAlign w:val="center"/>
          </w:tcPr>
          <w:p w:rsidR="00FE7B82" w:rsidRPr="00A31A8B" w:rsidRDefault="00FB06D4">
            <w:pPr>
              <w:spacing w:line="240" w:lineRule="auto"/>
              <w:rPr>
                <w:lang w:val="pt-BR"/>
              </w:rPr>
            </w:pPr>
            <w:r w:rsidRPr="00A31A8B">
              <w:rPr>
                <w:sz w:val="20"/>
                <w:lang w:val="pt-BR"/>
              </w:rPr>
              <w:t>KMO — Permitir garimpo em terras indígenas (ind_4)</w:t>
            </w:r>
          </w:p>
        </w:tc>
        <w:tc>
          <w:tcPr>
            <w:tcW w:w="2216" w:type="pct"/>
            <w:vAlign w:val="center"/>
          </w:tcPr>
          <w:p w:rsidR="00FE7B82" w:rsidRDefault="00FB06D4">
            <w:pPr>
              <w:spacing w:line="240" w:lineRule="auto"/>
              <w:jc w:val="center"/>
            </w:pPr>
            <w:r>
              <w:rPr>
                <w:sz w:val="20"/>
              </w:rPr>
              <w:t>0,716</w:t>
            </w:r>
          </w:p>
        </w:tc>
      </w:tr>
      <w:tr w:rsidR="00FE7B82" w:rsidTr="00AC5490">
        <w:trPr>
          <w:jc w:val="center"/>
        </w:trPr>
        <w:tc>
          <w:tcPr>
            <w:tcW w:w="2784" w:type="pct"/>
            <w:vAlign w:val="center"/>
          </w:tcPr>
          <w:p w:rsidR="00FE7B82" w:rsidRPr="00A31A8B" w:rsidRDefault="00FB06D4">
            <w:pPr>
              <w:spacing w:line="240" w:lineRule="auto"/>
              <w:rPr>
                <w:lang w:val="pt-BR"/>
              </w:rPr>
            </w:pPr>
            <w:r w:rsidRPr="00A31A8B">
              <w:rPr>
                <w:sz w:val="20"/>
                <w:lang w:val="pt-BR"/>
              </w:rPr>
              <w:t>KMO — Diminuir regras de licenciamento (poli_3)</w:t>
            </w:r>
          </w:p>
        </w:tc>
        <w:tc>
          <w:tcPr>
            <w:tcW w:w="2216" w:type="pct"/>
            <w:vAlign w:val="center"/>
          </w:tcPr>
          <w:p w:rsidR="00FE7B82" w:rsidRDefault="00FB06D4">
            <w:pPr>
              <w:spacing w:line="240" w:lineRule="auto"/>
              <w:jc w:val="center"/>
            </w:pPr>
            <w:r>
              <w:rPr>
                <w:sz w:val="20"/>
              </w:rPr>
              <w:t>0,746</w:t>
            </w:r>
          </w:p>
        </w:tc>
      </w:tr>
      <w:tr w:rsidR="00FE7B82" w:rsidTr="00AC5490">
        <w:trPr>
          <w:jc w:val="center"/>
        </w:trPr>
        <w:tc>
          <w:tcPr>
            <w:tcW w:w="2784" w:type="pct"/>
            <w:vAlign w:val="center"/>
          </w:tcPr>
          <w:p w:rsidR="00FE7B82" w:rsidRPr="00A31A8B" w:rsidRDefault="00FB06D4">
            <w:pPr>
              <w:spacing w:line="240" w:lineRule="auto"/>
              <w:rPr>
                <w:lang w:val="pt-BR"/>
              </w:rPr>
            </w:pPr>
            <w:r w:rsidRPr="00A31A8B">
              <w:rPr>
                <w:sz w:val="20"/>
                <w:lang w:val="pt-BR"/>
              </w:rPr>
              <w:t>KMO — Saneamento apenas por empresas privadas (poli_4)</w:t>
            </w:r>
          </w:p>
        </w:tc>
        <w:tc>
          <w:tcPr>
            <w:tcW w:w="2216" w:type="pct"/>
            <w:vAlign w:val="center"/>
          </w:tcPr>
          <w:p w:rsidR="00FE7B82" w:rsidRDefault="00FB06D4">
            <w:pPr>
              <w:spacing w:line="240" w:lineRule="auto"/>
              <w:jc w:val="center"/>
            </w:pPr>
            <w:r>
              <w:rPr>
                <w:sz w:val="20"/>
              </w:rPr>
              <w:t>0,735</w:t>
            </w:r>
          </w:p>
        </w:tc>
      </w:tr>
    </w:tbl>
    <w:p w:rsidR="00FE7B82" w:rsidRPr="00A31A8B" w:rsidRDefault="00FB06D4">
      <w:pPr>
        <w:spacing w:after="200" w:line="240" w:lineRule="auto"/>
        <w:jc w:val="both"/>
        <w:rPr>
          <w:lang w:val="pt-BR"/>
        </w:rPr>
      </w:pPr>
      <w:r w:rsidRPr="00A31A8B">
        <w:rPr>
          <w:sz w:val="20"/>
          <w:lang w:val="pt-BR"/>
        </w:rPr>
        <w:t xml:space="preserve">Feito pelos autores. O teste de </w:t>
      </w:r>
      <w:proofErr w:type="spellStart"/>
      <w:r w:rsidRPr="00A31A8B">
        <w:rPr>
          <w:sz w:val="20"/>
          <w:lang w:val="pt-BR"/>
        </w:rPr>
        <w:t>Bartlett</w:t>
      </w:r>
      <w:proofErr w:type="spellEnd"/>
      <w:r w:rsidRPr="00A31A8B">
        <w:rPr>
          <w:sz w:val="20"/>
          <w:lang w:val="pt-BR"/>
        </w:rPr>
        <w:t xml:space="preserve"> rejeita a hipótese de independência entre os itens. A medida KMO varia de 0 a 1; valores acima de 0,8 são considerados ótimos e valores entre 0,6 e 0,7, aceitáveis para prosseguir com a fatoração.</w:t>
      </w:r>
    </w:p>
    <w:p w:rsidR="00AC5490" w:rsidRDefault="00AC5490">
      <w:pPr>
        <w:ind w:firstLine="850"/>
        <w:jc w:val="both"/>
        <w:rPr>
          <w:lang w:val="pt-BR"/>
        </w:rPr>
      </w:pPr>
    </w:p>
    <w:p w:rsidR="00FE7B82" w:rsidRPr="00A31A8B" w:rsidRDefault="00FB06D4">
      <w:pPr>
        <w:ind w:firstLine="850"/>
        <w:jc w:val="both"/>
        <w:rPr>
          <w:lang w:val="pt-BR"/>
        </w:rPr>
      </w:pPr>
      <w:r w:rsidRPr="00A31A8B">
        <w:rPr>
          <w:lang w:val="pt-BR"/>
        </w:rPr>
        <w:t xml:space="preserve">A medida geral de 0,733 situa-se na faixa considerada adequada, ainda que abaixo do patamar de 0,8 tomado como ótimo, e é homogênea entre os itens, o que afasta a hipótese de que um item específico esteja comprometendo a solução. A medida é sensível ao estimador de correlação empregado: calculada sobre a matriz de </w:t>
      </w:r>
      <w:r w:rsidRPr="00A31A8B">
        <w:rPr>
          <w:lang w:val="pt-BR"/>
        </w:rPr>
        <w:lastRenderedPageBreak/>
        <w:t xml:space="preserve">Pearson, que subestima a associação entre variáveis ordinais, ela cairia para 0,691. A estimação </w:t>
      </w:r>
      <w:proofErr w:type="spellStart"/>
      <w:r w:rsidRPr="00A31A8B">
        <w:rPr>
          <w:lang w:val="pt-BR"/>
        </w:rPr>
        <w:t>policórica</w:t>
      </w:r>
      <w:proofErr w:type="spellEnd"/>
      <w:r w:rsidRPr="00A31A8B">
        <w:rPr>
          <w:lang w:val="pt-BR"/>
        </w:rPr>
        <w:t>, tecnicamente indicada para indicadores dessa natureza, situa a medida dentro da faixa convencional de adequação.</w:t>
      </w:r>
    </w:p>
    <w:p w:rsidR="00FE7B82" w:rsidRDefault="00FB06D4">
      <w:pPr>
        <w:ind w:firstLine="850"/>
        <w:jc w:val="both"/>
        <w:rPr>
          <w:lang w:val="pt-BR"/>
        </w:rPr>
      </w:pPr>
      <w:r w:rsidRPr="00A31A8B">
        <w:rPr>
          <w:lang w:val="pt-BR"/>
        </w:rPr>
        <w:t>Como verificação de robustez, a mesma estrutura foi estimada por duas especificações alternativas: a análise fatorial sobre correlações de Pearson, que trata os itens ordinais como contínuos, e a análise de componentes principais, que dispensa o modelo de erro. Interessa verificar se a ordenação relativa dos itens e a existência de uma dimensão comum se sustentam sob especificações distintas, e não se as cargas coincidem em magnitude — o que não seria esperado, dado que cada técnica define a quantidade estimada de modo diferente. A Tabela S15 apresenta a comparação.</w:t>
      </w: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t>Tabela S15 – Robustez: comparação entre três técnicas de redução</w:t>
      </w:r>
    </w:p>
    <w:tbl>
      <w:tblPr>
        <w:tblStyle w:val="Tabelacomgrade"/>
        <w:tblW w:w="5000" w:type="pct"/>
        <w:jc w:val="center"/>
        <w:tblLook w:val="04A0" w:firstRow="1" w:lastRow="0" w:firstColumn="1" w:lastColumn="0" w:noHBand="0" w:noVBand="1"/>
      </w:tblPr>
      <w:tblGrid>
        <w:gridCol w:w="3713"/>
        <w:gridCol w:w="1843"/>
        <w:gridCol w:w="1843"/>
        <w:gridCol w:w="1843"/>
      </w:tblGrid>
      <w:tr w:rsidR="00FE7B82" w:rsidTr="00AC5490">
        <w:trPr>
          <w:tblHeader/>
          <w:jc w:val="center"/>
        </w:trPr>
        <w:tc>
          <w:tcPr>
            <w:tcW w:w="2009" w:type="pct"/>
            <w:shd w:val="clear" w:color="auto" w:fill="D9D9D9"/>
            <w:vAlign w:val="center"/>
          </w:tcPr>
          <w:p w:rsidR="00FE7B82" w:rsidRDefault="00FB06D4">
            <w:pPr>
              <w:spacing w:line="240" w:lineRule="auto"/>
            </w:pPr>
            <w:r>
              <w:rPr>
                <w:b/>
                <w:sz w:val="20"/>
              </w:rPr>
              <w:t>Item</w:t>
            </w:r>
          </w:p>
        </w:tc>
        <w:tc>
          <w:tcPr>
            <w:tcW w:w="997" w:type="pct"/>
            <w:shd w:val="clear" w:color="auto" w:fill="D9D9D9"/>
            <w:vAlign w:val="center"/>
          </w:tcPr>
          <w:p w:rsidR="00FE7B82" w:rsidRDefault="00FB06D4">
            <w:pPr>
              <w:spacing w:line="240" w:lineRule="auto"/>
              <w:jc w:val="center"/>
            </w:pPr>
            <w:r>
              <w:rPr>
                <w:b/>
                <w:sz w:val="20"/>
              </w:rPr>
              <w:t xml:space="preserve">AF </w:t>
            </w:r>
            <w:proofErr w:type="spellStart"/>
            <w:r>
              <w:rPr>
                <w:b/>
                <w:sz w:val="20"/>
              </w:rPr>
              <w:t>policórica</w:t>
            </w:r>
            <w:proofErr w:type="spellEnd"/>
          </w:p>
        </w:tc>
        <w:tc>
          <w:tcPr>
            <w:tcW w:w="997" w:type="pct"/>
            <w:shd w:val="clear" w:color="auto" w:fill="D9D9D9"/>
            <w:vAlign w:val="center"/>
          </w:tcPr>
          <w:p w:rsidR="00FE7B82" w:rsidRDefault="00FB06D4">
            <w:pPr>
              <w:spacing w:line="240" w:lineRule="auto"/>
              <w:jc w:val="center"/>
            </w:pPr>
            <w:r>
              <w:rPr>
                <w:b/>
                <w:sz w:val="20"/>
              </w:rPr>
              <w:t>AF Pearson</w:t>
            </w:r>
          </w:p>
        </w:tc>
        <w:tc>
          <w:tcPr>
            <w:tcW w:w="997" w:type="pct"/>
            <w:shd w:val="clear" w:color="auto" w:fill="D9D9D9"/>
            <w:vAlign w:val="center"/>
          </w:tcPr>
          <w:p w:rsidR="00FE7B82" w:rsidRDefault="00FB06D4">
            <w:pPr>
              <w:spacing w:line="240" w:lineRule="auto"/>
              <w:jc w:val="center"/>
            </w:pPr>
            <w:proofErr w:type="spellStart"/>
            <w:r>
              <w:rPr>
                <w:b/>
                <w:sz w:val="20"/>
              </w:rPr>
              <w:t>Componentes</w:t>
            </w:r>
            <w:proofErr w:type="spellEnd"/>
            <w:r>
              <w:rPr>
                <w:b/>
                <w:sz w:val="20"/>
              </w:rPr>
              <w:t xml:space="preserve"> </w:t>
            </w:r>
            <w:proofErr w:type="spellStart"/>
            <w:r>
              <w:rPr>
                <w:b/>
                <w:sz w:val="20"/>
              </w:rPr>
              <w:t>principais</w:t>
            </w:r>
            <w:proofErr w:type="spellEnd"/>
          </w:p>
        </w:tc>
      </w:tr>
      <w:tr w:rsidR="00FE7B82" w:rsidTr="00AC5490">
        <w:trPr>
          <w:jc w:val="center"/>
        </w:trPr>
        <w:tc>
          <w:tcPr>
            <w:tcW w:w="2009" w:type="pct"/>
            <w:vAlign w:val="center"/>
          </w:tcPr>
          <w:p w:rsidR="00FE7B82" w:rsidRDefault="00FB06D4">
            <w:pPr>
              <w:spacing w:line="240" w:lineRule="auto"/>
            </w:pPr>
            <w:proofErr w:type="spellStart"/>
            <w:r>
              <w:rPr>
                <w:sz w:val="20"/>
              </w:rPr>
              <w:t>Aumentar</w:t>
            </w:r>
            <w:proofErr w:type="spellEnd"/>
            <w:r>
              <w:rPr>
                <w:sz w:val="20"/>
              </w:rPr>
              <w:t xml:space="preserve"> </w:t>
            </w:r>
            <w:proofErr w:type="spellStart"/>
            <w:r>
              <w:rPr>
                <w:sz w:val="20"/>
              </w:rPr>
              <w:t>agrotóxicos</w:t>
            </w:r>
            <w:proofErr w:type="spellEnd"/>
            <w:r>
              <w:rPr>
                <w:sz w:val="20"/>
              </w:rPr>
              <w:t xml:space="preserve"> (poli_2)</w:t>
            </w:r>
          </w:p>
        </w:tc>
        <w:tc>
          <w:tcPr>
            <w:tcW w:w="997" w:type="pct"/>
            <w:vAlign w:val="center"/>
          </w:tcPr>
          <w:p w:rsidR="00FE7B82" w:rsidRDefault="00FB06D4">
            <w:pPr>
              <w:spacing w:line="240" w:lineRule="auto"/>
              <w:jc w:val="center"/>
            </w:pPr>
            <w:r>
              <w:rPr>
                <w:sz w:val="20"/>
              </w:rPr>
              <w:t>0,578</w:t>
            </w:r>
          </w:p>
        </w:tc>
        <w:tc>
          <w:tcPr>
            <w:tcW w:w="997" w:type="pct"/>
            <w:vAlign w:val="center"/>
          </w:tcPr>
          <w:p w:rsidR="00FE7B82" w:rsidRDefault="00FB06D4">
            <w:pPr>
              <w:spacing w:line="240" w:lineRule="auto"/>
              <w:jc w:val="center"/>
            </w:pPr>
            <w:r>
              <w:rPr>
                <w:sz w:val="20"/>
              </w:rPr>
              <w:t>0,480</w:t>
            </w:r>
          </w:p>
        </w:tc>
        <w:tc>
          <w:tcPr>
            <w:tcW w:w="997" w:type="pct"/>
            <w:vAlign w:val="center"/>
          </w:tcPr>
          <w:p w:rsidR="00FE7B82" w:rsidRDefault="00FB06D4">
            <w:pPr>
              <w:spacing w:line="240" w:lineRule="auto"/>
              <w:jc w:val="center"/>
            </w:pPr>
            <w:r>
              <w:rPr>
                <w:sz w:val="20"/>
              </w:rPr>
              <w:t>0,627</w:t>
            </w:r>
          </w:p>
        </w:tc>
      </w:tr>
      <w:tr w:rsidR="00FE7B82" w:rsidTr="00AC5490">
        <w:trPr>
          <w:jc w:val="center"/>
        </w:trPr>
        <w:tc>
          <w:tcPr>
            <w:tcW w:w="2009" w:type="pct"/>
            <w:vAlign w:val="center"/>
          </w:tcPr>
          <w:p w:rsidR="00FE7B82" w:rsidRPr="00A31A8B" w:rsidRDefault="00FB06D4">
            <w:pPr>
              <w:spacing w:line="240" w:lineRule="auto"/>
              <w:rPr>
                <w:lang w:val="pt-BR"/>
              </w:rPr>
            </w:pPr>
            <w:r w:rsidRPr="00A31A8B">
              <w:rPr>
                <w:sz w:val="20"/>
                <w:lang w:val="pt-BR"/>
              </w:rPr>
              <w:t>Aumentar terras indígenas e quilombolas (ind_3)</w:t>
            </w:r>
          </w:p>
        </w:tc>
        <w:tc>
          <w:tcPr>
            <w:tcW w:w="997" w:type="pct"/>
            <w:vAlign w:val="center"/>
          </w:tcPr>
          <w:p w:rsidR="00FE7B82" w:rsidRDefault="00FB06D4">
            <w:pPr>
              <w:spacing w:line="240" w:lineRule="auto"/>
              <w:jc w:val="center"/>
            </w:pPr>
            <w:r>
              <w:rPr>
                <w:sz w:val="20"/>
              </w:rPr>
              <w:t>0,446</w:t>
            </w:r>
          </w:p>
        </w:tc>
        <w:tc>
          <w:tcPr>
            <w:tcW w:w="997" w:type="pct"/>
            <w:vAlign w:val="center"/>
          </w:tcPr>
          <w:p w:rsidR="00FE7B82" w:rsidRDefault="00FB06D4">
            <w:pPr>
              <w:spacing w:line="240" w:lineRule="auto"/>
              <w:jc w:val="center"/>
            </w:pPr>
            <w:r>
              <w:rPr>
                <w:sz w:val="20"/>
              </w:rPr>
              <w:t>0,401</w:t>
            </w:r>
          </w:p>
        </w:tc>
        <w:tc>
          <w:tcPr>
            <w:tcW w:w="997" w:type="pct"/>
            <w:vAlign w:val="center"/>
          </w:tcPr>
          <w:p w:rsidR="00FE7B82" w:rsidRDefault="00FB06D4">
            <w:pPr>
              <w:spacing w:line="240" w:lineRule="auto"/>
              <w:jc w:val="center"/>
            </w:pPr>
            <w:r>
              <w:rPr>
                <w:sz w:val="20"/>
              </w:rPr>
              <w:t>0,566</w:t>
            </w:r>
          </w:p>
        </w:tc>
      </w:tr>
      <w:tr w:rsidR="00FE7B82" w:rsidTr="00AC5490">
        <w:trPr>
          <w:jc w:val="center"/>
        </w:trPr>
        <w:tc>
          <w:tcPr>
            <w:tcW w:w="2009" w:type="pct"/>
            <w:vAlign w:val="center"/>
          </w:tcPr>
          <w:p w:rsidR="00FE7B82" w:rsidRPr="00A31A8B" w:rsidRDefault="00FB06D4">
            <w:pPr>
              <w:spacing w:line="240" w:lineRule="auto"/>
              <w:rPr>
                <w:lang w:val="pt-BR"/>
              </w:rPr>
            </w:pPr>
            <w:r w:rsidRPr="00A31A8B">
              <w:rPr>
                <w:sz w:val="20"/>
                <w:lang w:val="pt-BR"/>
              </w:rPr>
              <w:t>Permitir garimpo em terras indígenas (ind_4)</w:t>
            </w:r>
          </w:p>
        </w:tc>
        <w:tc>
          <w:tcPr>
            <w:tcW w:w="997" w:type="pct"/>
            <w:vAlign w:val="center"/>
          </w:tcPr>
          <w:p w:rsidR="00FE7B82" w:rsidRDefault="00FB06D4">
            <w:pPr>
              <w:spacing w:line="240" w:lineRule="auto"/>
              <w:jc w:val="center"/>
            </w:pPr>
            <w:r>
              <w:rPr>
                <w:sz w:val="20"/>
              </w:rPr>
              <w:t>0,581</w:t>
            </w:r>
          </w:p>
        </w:tc>
        <w:tc>
          <w:tcPr>
            <w:tcW w:w="997" w:type="pct"/>
            <w:vAlign w:val="center"/>
          </w:tcPr>
          <w:p w:rsidR="00FE7B82" w:rsidRDefault="00FB06D4">
            <w:pPr>
              <w:spacing w:line="240" w:lineRule="auto"/>
              <w:jc w:val="center"/>
            </w:pPr>
            <w:r>
              <w:rPr>
                <w:sz w:val="20"/>
              </w:rPr>
              <w:t>0,449</w:t>
            </w:r>
          </w:p>
        </w:tc>
        <w:tc>
          <w:tcPr>
            <w:tcW w:w="997" w:type="pct"/>
            <w:vAlign w:val="center"/>
          </w:tcPr>
          <w:p w:rsidR="00FE7B82" w:rsidRDefault="00FB06D4">
            <w:pPr>
              <w:spacing w:line="240" w:lineRule="auto"/>
              <w:jc w:val="center"/>
            </w:pPr>
            <w:r>
              <w:rPr>
                <w:sz w:val="20"/>
              </w:rPr>
              <w:t>0,603</w:t>
            </w:r>
          </w:p>
        </w:tc>
      </w:tr>
      <w:tr w:rsidR="00FE7B82" w:rsidTr="00AC5490">
        <w:trPr>
          <w:jc w:val="center"/>
        </w:trPr>
        <w:tc>
          <w:tcPr>
            <w:tcW w:w="2009" w:type="pct"/>
            <w:vAlign w:val="center"/>
          </w:tcPr>
          <w:p w:rsidR="00FE7B82" w:rsidRPr="00A31A8B" w:rsidRDefault="00FB06D4">
            <w:pPr>
              <w:spacing w:line="240" w:lineRule="auto"/>
              <w:rPr>
                <w:lang w:val="pt-BR"/>
              </w:rPr>
            </w:pPr>
            <w:r w:rsidRPr="00A31A8B">
              <w:rPr>
                <w:sz w:val="20"/>
                <w:lang w:val="pt-BR"/>
              </w:rPr>
              <w:t>Diminuir regras de licenciamento (poli_3)</w:t>
            </w:r>
          </w:p>
        </w:tc>
        <w:tc>
          <w:tcPr>
            <w:tcW w:w="997" w:type="pct"/>
            <w:vAlign w:val="center"/>
          </w:tcPr>
          <w:p w:rsidR="00FE7B82" w:rsidRDefault="00FB06D4">
            <w:pPr>
              <w:spacing w:line="240" w:lineRule="auto"/>
              <w:jc w:val="center"/>
            </w:pPr>
            <w:r>
              <w:rPr>
                <w:sz w:val="20"/>
              </w:rPr>
              <w:t>0,505</w:t>
            </w:r>
          </w:p>
        </w:tc>
        <w:tc>
          <w:tcPr>
            <w:tcW w:w="997" w:type="pct"/>
            <w:vAlign w:val="center"/>
          </w:tcPr>
          <w:p w:rsidR="00FE7B82" w:rsidRDefault="00FB06D4">
            <w:pPr>
              <w:spacing w:line="240" w:lineRule="auto"/>
              <w:jc w:val="center"/>
            </w:pPr>
            <w:r>
              <w:rPr>
                <w:sz w:val="20"/>
              </w:rPr>
              <w:t>0,437</w:t>
            </w:r>
          </w:p>
        </w:tc>
        <w:tc>
          <w:tcPr>
            <w:tcW w:w="997" w:type="pct"/>
            <w:vAlign w:val="center"/>
          </w:tcPr>
          <w:p w:rsidR="00FE7B82" w:rsidRDefault="00FB06D4">
            <w:pPr>
              <w:spacing w:line="240" w:lineRule="auto"/>
              <w:jc w:val="center"/>
            </w:pPr>
            <w:r>
              <w:rPr>
                <w:sz w:val="20"/>
              </w:rPr>
              <w:t>0,594</w:t>
            </w:r>
          </w:p>
        </w:tc>
      </w:tr>
      <w:tr w:rsidR="00FE7B82" w:rsidTr="00AC5490">
        <w:trPr>
          <w:jc w:val="center"/>
        </w:trPr>
        <w:tc>
          <w:tcPr>
            <w:tcW w:w="2009" w:type="pct"/>
            <w:vAlign w:val="center"/>
          </w:tcPr>
          <w:p w:rsidR="00FE7B82" w:rsidRPr="00A31A8B" w:rsidRDefault="00FB06D4">
            <w:pPr>
              <w:spacing w:line="240" w:lineRule="auto"/>
              <w:rPr>
                <w:lang w:val="pt-BR"/>
              </w:rPr>
            </w:pPr>
            <w:r w:rsidRPr="00A31A8B">
              <w:rPr>
                <w:sz w:val="20"/>
                <w:lang w:val="pt-BR"/>
              </w:rPr>
              <w:t>Saneamento apenas por empresas privadas (poli_4)</w:t>
            </w:r>
          </w:p>
        </w:tc>
        <w:tc>
          <w:tcPr>
            <w:tcW w:w="997" w:type="pct"/>
            <w:vAlign w:val="center"/>
          </w:tcPr>
          <w:p w:rsidR="00FE7B82" w:rsidRDefault="00FB06D4">
            <w:pPr>
              <w:spacing w:line="240" w:lineRule="auto"/>
              <w:jc w:val="center"/>
            </w:pPr>
            <w:r>
              <w:rPr>
                <w:sz w:val="20"/>
              </w:rPr>
              <w:t>0,458</w:t>
            </w:r>
          </w:p>
        </w:tc>
        <w:tc>
          <w:tcPr>
            <w:tcW w:w="997" w:type="pct"/>
            <w:vAlign w:val="center"/>
          </w:tcPr>
          <w:p w:rsidR="00FE7B82" w:rsidRDefault="00FB06D4">
            <w:pPr>
              <w:spacing w:line="240" w:lineRule="auto"/>
              <w:jc w:val="center"/>
            </w:pPr>
            <w:r>
              <w:rPr>
                <w:sz w:val="20"/>
              </w:rPr>
              <w:t>0,412</w:t>
            </w:r>
          </w:p>
        </w:tc>
        <w:tc>
          <w:tcPr>
            <w:tcW w:w="997" w:type="pct"/>
            <w:vAlign w:val="center"/>
          </w:tcPr>
          <w:p w:rsidR="00FE7B82" w:rsidRDefault="00FB06D4">
            <w:pPr>
              <w:spacing w:line="240" w:lineRule="auto"/>
              <w:jc w:val="center"/>
            </w:pPr>
            <w:r>
              <w:rPr>
                <w:sz w:val="20"/>
              </w:rPr>
              <w:t>0,576</w:t>
            </w:r>
          </w:p>
        </w:tc>
      </w:tr>
      <w:tr w:rsidR="00FE7B82" w:rsidTr="00AC5490">
        <w:trPr>
          <w:jc w:val="center"/>
        </w:trPr>
        <w:tc>
          <w:tcPr>
            <w:tcW w:w="2009" w:type="pct"/>
            <w:vAlign w:val="center"/>
          </w:tcPr>
          <w:p w:rsidR="00FE7B82" w:rsidRPr="00A31A8B" w:rsidRDefault="00FB06D4">
            <w:pPr>
              <w:spacing w:line="240" w:lineRule="auto"/>
              <w:rPr>
                <w:lang w:val="pt-BR"/>
              </w:rPr>
            </w:pPr>
            <w:r w:rsidRPr="00A31A8B">
              <w:rPr>
                <w:sz w:val="20"/>
                <w:lang w:val="pt-BR"/>
              </w:rPr>
              <w:t>Soma dos quadrados das cargas</w:t>
            </w:r>
          </w:p>
        </w:tc>
        <w:tc>
          <w:tcPr>
            <w:tcW w:w="997" w:type="pct"/>
            <w:vAlign w:val="center"/>
          </w:tcPr>
          <w:p w:rsidR="00FE7B82" w:rsidRDefault="00FB06D4">
            <w:pPr>
              <w:spacing w:line="240" w:lineRule="auto"/>
              <w:jc w:val="center"/>
            </w:pPr>
            <w:r>
              <w:rPr>
                <w:sz w:val="20"/>
              </w:rPr>
              <w:t>1,334</w:t>
            </w:r>
          </w:p>
        </w:tc>
        <w:tc>
          <w:tcPr>
            <w:tcW w:w="997" w:type="pct"/>
            <w:vAlign w:val="center"/>
          </w:tcPr>
          <w:p w:rsidR="00FE7B82" w:rsidRDefault="00FB06D4">
            <w:pPr>
              <w:spacing w:line="240" w:lineRule="auto"/>
              <w:jc w:val="center"/>
            </w:pPr>
            <w:r>
              <w:rPr>
                <w:sz w:val="20"/>
              </w:rPr>
              <w:t>0,954</w:t>
            </w:r>
          </w:p>
        </w:tc>
        <w:tc>
          <w:tcPr>
            <w:tcW w:w="997" w:type="pct"/>
            <w:vAlign w:val="center"/>
          </w:tcPr>
          <w:p w:rsidR="00FE7B82" w:rsidRDefault="00FB06D4">
            <w:pPr>
              <w:spacing w:line="240" w:lineRule="auto"/>
              <w:jc w:val="center"/>
            </w:pPr>
            <w:r>
              <w:rPr>
                <w:sz w:val="20"/>
              </w:rPr>
              <w:t>1,761</w:t>
            </w:r>
          </w:p>
        </w:tc>
      </w:tr>
      <w:tr w:rsidR="00FE7B82" w:rsidTr="00AC5490">
        <w:trPr>
          <w:jc w:val="center"/>
        </w:trPr>
        <w:tc>
          <w:tcPr>
            <w:tcW w:w="2009" w:type="pct"/>
            <w:vAlign w:val="center"/>
          </w:tcPr>
          <w:p w:rsidR="00FE7B82" w:rsidRDefault="00FB06D4">
            <w:pPr>
              <w:spacing w:line="240" w:lineRule="auto"/>
            </w:pPr>
            <w:proofErr w:type="spellStart"/>
            <w:r>
              <w:rPr>
                <w:sz w:val="20"/>
              </w:rPr>
              <w:t>Proporção</w:t>
            </w:r>
            <w:proofErr w:type="spellEnd"/>
            <w:r>
              <w:rPr>
                <w:sz w:val="20"/>
              </w:rPr>
              <w:t xml:space="preserve"> da </w:t>
            </w:r>
            <w:proofErr w:type="spellStart"/>
            <w:r>
              <w:rPr>
                <w:sz w:val="20"/>
              </w:rPr>
              <w:t>variância</w:t>
            </w:r>
            <w:proofErr w:type="spellEnd"/>
            <w:r>
              <w:rPr>
                <w:sz w:val="20"/>
              </w:rPr>
              <w:t xml:space="preserve"> </w:t>
            </w:r>
            <w:proofErr w:type="spellStart"/>
            <w:r>
              <w:rPr>
                <w:sz w:val="20"/>
              </w:rPr>
              <w:t>explicada</w:t>
            </w:r>
            <w:proofErr w:type="spellEnd"/>
          </w:p>
        </w:tc>
        <w:tc>
          <w:tcPr>
            <w:tcW w:w="997" w:type="pct"/>
            <w:vAlign w:val="center"/>
          </w:tcPr>
          <w:p w:rsidR="00FE7B82" w:rsidRDefault="00FB06D4">
            <w:pPr>
              <w:spacing w:line="240" w:lineRule="auto"/>
              <w:jc w:val="center"/>
            </w:pPr>
            <w:r>
              <w:rPr>
                <w:sz w:val="20"/>
              </w:rPr>
              <w:t>0,267</w:t>
            </w:r>
          </w:p>
        </w:tc>
        <w:tc>
          <w:tcPr>
            <w:tcW w:w="997" w:type="pct"/>
            <w:vAlign w:val="center"/>
          </w:tcPr>
          <w:p w:rsidR="00FE7B82" w:rsidRDefault="00FB06D4">
            <w:pPr>
              <w:spacing w:line="240" w:lineRule="auto"/>
              <w:jc w:val="center"/>
            </w:pPr>
            <w:r>
              <w:rPr>
                <w:sz w:val="20"/>
              </w:rPr>
              <w:t>0,191</w:t>
            </w:r>
          </w:p>
        </w:tc>
        <w:tc>
          <w:tcPr>
            <w:tcW w:w="997" w:type="pct"/>
            <w:vAlign w:val="center"/>
          </w:tcPr>
          <w:p w:rsidR="00FE7B82" w:rsidRDefault="00FB06D4">
            <w:pPr>
              <w:spacing w:line="240" w:lineRule="auto"/>
              <w:jc w:val="center"/>
            </w:pPr>
            <w:r>
              <w:rPr>
                <w:sz w:val="20"/>
              </w:rPr>
              <w:t>0,352</w:t>
            </w:r>
          </w:p>
        </w:tc>
      </w:tr>
    </w:tbl>
    <w:p w:rsidR="00FE7B82" w:rsidRDefault="00FB06D4">
      <w:pPr>
        <w:spacing w:after="200" w:line="240" w:lineRule="auto"/>
        <w:jc w:val="both"/>
        <w:rPr>
          <w:sz w:val="20"/>
          <w:lang w:val="pt-BR"/>
        </w:rPr>
      </w:pPr>
      <w:r w:rsidRPr="00A31A8B">
        <w:rPr>
          <w:sz w:val="20"/>
          <w:lang w:val="pt-BR"/>
        </w:rPr>
        <w:t xml:space="preserve">Feito pelos autores. A coluna AF </w:t>
      </w:r>
      <w:proofErr w:type="spellStart"/>
      <w:r w:rsidRPr="00A31A8B">
        <w:rPr>
          <w:sz w:val="20"/>
          <w:lang w:val="pt-BR"/>
        </w:rPr>
        <w:t>policórica</w:t>
      </w:r>
      <w:proofErr w:type="spellEnd"/>
      <w:r w:rsidRPr="00A31A8B">
        <w:rPr>
          <w:sz w:val="20"/>
          <w:lang w:val="pt-BR"/>
        </w:rPr>
        <w:t xml:space="preserve"> reproduz a especificação adotada, idêntica à do texto principal. As cargas de Pearson são menores porque o coeficiente subestima a associação entre variáveis ordinais; as de componentes principais são maiores porque a técnica atribui ao componente também a variância específica de cada item. As três soluções são unidimensionais, apresentam cargas de mesmo sinal em todos os itens e preservam a ordenação relativa entre eles, o que sustenta a interpretação de uma dimensão comum.</w:t>
      </w:r>
    </w:p>
    <w:p w:rsidR="00AC5490" w:rsidRPr="00A31A8B" w:rsidRDefault="00AC5490">
      <w:pPr>
        <w:spacing w:after="200" w:line="240" w:lineRule="auto"/>
        <w:jc w:val="both"/>
        <w:rPr>
          <w:lang w:val="pt-BR"/>
        </w:rPr>
      </w:pPr>
    </w:p>
    <w:p w:rsidR="00FE7B82" w:rsidRDefault="00FB06D4">
      <w:pPr>
        <w:pStyle w:val="Ttulo2"/>
        <w:rPr>
          <w:lang w:val="pt-BR"/>
        </w:rPr>
      </w:pPr>
      <w:bookmarkStart w:id="18" w:name="_Toc237766489"/>
      <w:r w:rsidRPr="00A31A8B">
        <w:rPr>
          <w:lang w:val="pt-BR"/>
        </w:rPr>
        <w:t>3.2 Hipótese 2 — valores ambientais e preferência política</w:t>
      </w:r>
      <w:bookmarkEnd w:id="18"/>
    </w:p>
    <w:p w:rsidR="00AC5490" w:rsidRPr="00AC5490" w:rsidRDefault="00AC5490" w:rsidP="00AC5490">
      <w:pPr>
        <w:rPr>
          <w:lang w:val="pt-BR"/>
        </w:rPr>
      </w:pPr>
    </w:p>
    <w:p w:rsidR="00FE7B82" w:rsidRPr="00A31A8B" w:rsidRDefault="00FB06D4">
      <w:pPr>
        <w:ind w:firstLine="850"/>
        <w:jc w:val="both"/>
        <w:rPr>
          <w:lang w:val="pt-BR"/>
        </w:rPr>
      </w:pPr>
      <w:r w:rsidRPr="00A31A8B">
        <w:rPr>
          <w:lang w:val="pt-BR"/>
        </w:rPr>
        <w:t xml:space="preserve">A segunda hipótese afirma que a orientação valorativa em matéria ambiental está associada à preferência política: eleitores de Lula tenderiam a posições </w:t>
      </w:r>
      <w:proofErr w:type="spellStart"/>
      <w:r w:rsidRPr="00A31A8B">
        <w:rPr>
          <w:lang w:val="pt-BR"/>
        </w:rPr>
        <w:t>ecocêntricas</w:t>
      </w:r>
      <w:proofErr w:type="spellEnd"/>
      <w:r w:rsidRPr="00A31A8B">
        <w:rPr>
          <w:lang w:val="pt-BR"/>
        </w:rPr>
        <w:t xml:space="preserve"> e eleitores de Bolsonaro, a posições antropocêntricas. O teste consiste em estimar a associação entre o escore de valores ambientais e a preferência política, mantendo constantes as características sociodemográficas que a literatura identifica como preditoras de preocupação ambiental.</w:t>
      </w:r>
    </w:p>
    <w:p w:rsidR="00FE7B82" w:rsidRDefault="00FB06D4">
      <w:pPr>
        <w:ind w:firstLine="850"/>
        <w:jc w:val="both"/>
        <w:rPr>
          <w:lang w:val="pt-BR"/>
        </w:rPr>
      </w:pPr>
      <w:r w:rsidRPr="00A31A8B">
        <w:rPr>
          <w:lang w:val="pt-BR"/>
        </w:rPr>
        <w:lastRenderedPageBreak/>
        <w:t>Foram estimados dois modelos de regressão linear por mínimos quadrados ordinários. O primeiro emprega o voto declarado no segundo turno de 2022:</w:t>
      </w:r>
    </w:p>
    <w:p w:rsidR="00AC5490" w:rsidRPr="00A31A8B" w:rsidRDefault="00AC5490">
      <w:pPr>
        <w:ind w:firstLine="850"/>
        <w:jc w:val="both"/>
        <w:rPr>
          <w:lang w:val="pt-BR"/>
        </w:rPr>
      </w:pPr>
    </w:p>
    <w:p w:rsidR="00FE7B82" w:rsidRDefault="00FB06D4">
      <w:pPr>
        <w:spacing w:before="120" w:after="120"/>
        <w:jc w:val="center"/>
        <w:rPr>
          <w:lang w:val="pt-BR"/>
        </w:rPr>
      </w:pPr>
      <w:r w:rsidRPr="00A31A8B">
        <w:rPr>
          <w:i/>
          <w:lang w:val="pt-BR"/>
        </w:rPr>
        <w:t>Y</w:t>
      </w:r>
      <w:r w:rsidRPr="00A31A8B">
        <w:rPr>
          <w:i/>
          <w:vertAlign w:val="subscript"/>
          <w:lang w:val="pt-BR"/>
        </w:rPr>
        <w:t>i</w:t>
      </w:r>
      <w:r w:rsidRPr="00A31A8B">
        <w:rPr>
          <w:lang w:val="pt-BR"/>
        </w:rPr>
        <w:t xml:space="preserve"> = </w:t>
      </w:r>
      <w:r>
        <w:t>β</w:t>
      </w:r>
      <w:r w:rsidRPr="00A31A8B">
        <w:rPr>
          <w:vertAlign w:val="subscript"/>
          <w:lang w:val="pt-BR"/>
        </w:rPr>
        <w:t>0</w:t>
      </w:r>
      <w:r w:rsidRPr="00A31A8B">
        <w:rPr>
          <w:lang w:val="pt-BR"/>
        </w:rPr>
        <w:t xml:space="preserve"> + </w:t>
      </w:r>
      <w:r>
        <w:t>β</w:t>
      </w:r>
      <w:r w:rsidRPr="00A31A8B">
        <w:rPr>
          <w:vertAlign w:val="subscript"/>
          <w:lang w:val="pt-BR"/>
        </w:rPr>
        <w:t>1</w:t>
      </w:r>
      <w:r w:rsidRPr="00A31A8B">
        <w:rPr>
          <w:i/>
          <w:lang w:val="pt-BR"/>
        </w:rPr>
        <w:t xml:space="preserve"> </w:t>
      </w:r>
      <w:proofErr w:type="spellStart"/>
      <w:r w:rsidRPr="00A31A8B">
        <w:rPr>
          <w:i/>
          <w:lang w:val="pt-BR"/>
        </w:rPr>
        <w:t>Voto</w:t>
      </w:r>
      <w:r w:rsidRPr="00A31A8B">
        <w:rPr>
          <w:i/>
          <w:vertAlign w:val="subscript"/>
          <w:lang w:val="pt-BR"/>
        </w:rPr>
        <w:t>i</w:t>
      </w:r>
      <w:proofErr w:type="spellEnd"/>
      <w:r w:rsidRPr="00A31A8B">
        <w:rPr>
          <w:lang w:val="pt-BR"/>
        </w:rPr>
        <w:t xml:space="preserve"> + </w:t>
      </w:r>
      <w:r>
        <w:t>β</w:t>
      </w:r>
      <w:r w:rsidRPr="00A31A8B">
        <w:rPr>
          <w:vertAlign w:val="subscript"/>
          <w:lang w:val="pt-BR"/>
        </w:rPr>
        <w:t>2</w:t>
      </w:r>
      <w:r w:rsidRPr="00A31A8B">
        <w:rPr>
          <w:i/>
          <w:lang w:val="pt-BR"/>
        </w:rPr>
        <w:t xml:space="preserve"> </w:t>
      </w:r>
      <w:proofErr w:type="spellStart"/>
      <w:r w:rsidRPr="00A31A8B">
        <w:rPr>
          <w:i/>
          <w:lang w:val="pt-BR"/>
        </w:rPr>
        <w:t>Idade</w:t>
      </w:r>
      <w:r w:rsidRPr="00A31A8B">
        <w:rPr>
          <w:i/>
          <w:vertAlign w:val="subscript"/>
          <w:lang w:val="pt-BR"/>
        </w:rPr>
        <w:t>i</w:t>
      </w:r>
      <w:proofErr w:type="spellEnd"/>
      <w:r w:rsidRPr="00A31A8B">
        <w:rPr>
          <w:lang w:val="pt-BR"/>
        </w:rPr>
        <w:t xml:space="preserve"> + </w:t>
      </w:r>
      <w:r>
        <w:t>β</w:t>
      </w:r>
      <w:r w:rsidRPr="00A31A8B">
        <w:rPr>
          <w:vertAlign w:val="subscript"/>
          <w:lang w:val="pt-BR"/>
        </w:rPr>
        <w:t>3</w:t>
      </w:r>
      <w:r w:rsidRPr="00A31A8B">
        <w:rPr>
          <w:i/>
          <w:lang w:val="pt-BR"/>
        </w:rPr>
        <w:t xml:space="preserve"> </w:t>
      </w:r>
      <w:proofErr w:type="spellStart"/>
      <w:r w:rsidRPr="00A31A8B">
        <w:rPr>
          <w:i/>
          <w:lang w:val="pt-BR"/>
        </w:rPr>
        <w:t>Escolaridade</w:t>
      </w:r>
      <w:r w:rsidRPr="00A31A8B">
        <w:rPr>
          <w:i/>
          <w:vertAlign w:val="subscript"/>
          <w:lang w:val="pt-BR"/>
        </w:rPr>
        <w:t>i</w:t>
      </w:r>
      <w:proofErr w:type="spellEnd"/>
      <w:r w:rsidRPr="00A31A8B">
        <w:rPr>
          <w:lang w:val="pt-BR"/>
        </w:rPr>
        <w:t xml:space="preserve"> + </w:t>
      </w:r>
      <w:r>
        <w:t>β</w:t>
      </w:r>
      <w:r w:rsidRPr="00A31A8B">
        <w:rPr>
          <w:vertAlign w:val="subscript"/>
          <w:lang w:val="pt-BR"/>
        </w:rPr>
        <w:t>4</w:t>
      </w:r>
      <w:r w:rsidRPr="00A31A8B">
        <w:rPr>
          <w:i/>
          <w:lang w:val="pt-BR"/>
        </w:rPr>
        <w:t xml:space="preserve"> </w:t>
      </w:r>
      <w:proofErr w:type="spellStart"/>
      <w:r w:rsidRPr="00A31A8B">
        <w:rPr>
          <w:i/>
          <w:lang w:val="pt-BR"/>
        </w:rPr>
        <w:t>Masculino</w:t>
      </w:r>
      <w:r w:rsidRPr="00A31A8B">
        <w:rPr>
          <w:i/>
          <w:vertAlign w:val="subscript"/>
          <w:lang w:val="pt-BR"/>
        </w:rPr>
        <w:t>i</w:t>
      </w:r>
      <w:proofErr w:type="spellEnd"/>
      <w:r w:rsidRPr="00A31A8B">
        <w:rPr>
          <w:lang w:val="pt-BR"/>
        </w:rPr>
        <w:t xml:space="preserve"> + </w:t>
      </w:r>
      <w:r>
        <w:t>β</w:t>
      </w:r>
      <w:r w:rsidRPr="00A31A8B">
        <w:rPr>
          <w:vertAlign w:val="subscript"/>
          <w:lang w:val="pt-BR"/>
        </w:rPr>
        <w:t>5</w:t>
      </w:r>
      <w:r w:rsidRPr="00A31A8B">
        <w:rPr>
          <w:i/>
          <w:lang w:val="pt-BR"/>
        </w:rPr>
        <w:t xml:space="preserve"> Renda</w:t>
      </w:r>
      <w:r w:rsidRPr="00A31A8B">
        <w:rPr>
          <w:i/>
          <w:vertAlign w:val="subscript"/>
          <w:lang w:val="pt-BR"/>
        </w:rPr>
        <w:t>i</w:t>
      </w:r>
      <w:r w:rsidRPr="00A31A8B">
        <w:rPr>
          <w:i/>
          <w:lang w:val="pt-BR"/>
        </w:rPr>
        <w:t xml:space="preserve"> + </w:t>
      </w:r>
      <w:r>
        <w:rPr>
          <w:i/>
        </w:rPr>
        <w:t>ε</w:t>
      </w:r>
      <w:r w:rsidRPr="00A31A8B">
        <w:rPr>
          <w:i/>
          <w:vertAlign w:val="subscript"/>
          <w:lang w:val="pt-BR"/>
        </w:rPr>
        <w:t>i</w:t>
      </w:r>
      <w:r w:rsidRPr="00A31A8B">
        <w:rPr>
          <w:lang w:val="pt-BR"/>
        </w:rPr>
        <w:t xml:space="preserve">   </w:t>
      </w:r>
      <w:proofErr w:type="gramStart"/>
      <w:r w:rsidRPr="00A31A8B">
        <w:rPr>
          <w:lang w:val="pt-BR"/>
        </w:rPr>
        <w:t xml:space="preserve">   (</w:t>
      </w:r>
      <w:proofErr w:type="gramEnd"/>
      <w:r w:rsidRPr="00A31A8B">
        <w:rPr>
          <w:lang w:val="pt-BR"/>
        </w:rPr>
        <w:t>4)</w:t>
      </w:r>
    </w:p>
    <w:p w:rsidR="00AC5490" w:rsidRPr="00A31A8B" w:rsidRDefault="00AC5490">
      <w:pPr>
        <w:spacing w:before="120" w:after="120"/>
        <w:jc w:val="center"/>
        <w:rPr>
          <w:lang w:val="pt-BR"/>
        </w:rPr>
      </w:pPr>
    </w:p>
    <w:p w:rsidR="00FE7B82" w:rsidRDefault="00FB06D4">
      <w:pPr>
        <w:ind w:firstLine="850"/>
        <w:jc w:val="both"/>
        <w:rPr>
          <w:lang w:val="pt-BR"/>
        </w:rPr>
      </w:pPr>
      <w:r w:rsidRPr="00A31A8B">
        <w:rPr>
          <w:lang w:val="pt-BR"/>
        </w:rPr>
        <w:t>O segundo substitui o voto pelos dois termômetros de identificação, tratados como variáveis contínuas:</w:t>
      </w:r>
    </w:p>
    <w:p w:rsidR="00AC5490" w:rsidRPr="00A31A8B" w:rsidRDefault="00AC5490">
      <w:pPr>
        <w:ind w:firstLine="850"/>
        <w:jc w:val="both"/>
        <w:rPr>
          <w:lang w:val="pt-BR"/>
        </w:rPr>
      </w:pPr>
    </w:p>
    <w:p w:rsidR="00FE7B82" w:rsidRDefault="00FB06D4">
      <w:pPr>
        <w:spacing w:before="120" w:after="120"/>
        <w:jc w:val="center"/>
        <w:rPr>
          <w:lang w:val="pt-BR"/>
        </w:rPr>
      </w:pPr>
      <w:r w:rsidRPr="00A31A8B">
        <w:rPr>
          <w:i/>
          <w:lang w:val="pt-BR"/>
        </w:rPr>
        <w:t>Y</w:t>
      </w:r>
      <w:r w:rsidRPr="00A31A8B">
        <w:rPr>
          <w:i/>
          <w:vertAlign w:val="subscript"/>
          <w:lang w:val="pt-BR"/>
        </w:rPr>
        <w:t>i</w:t>
      </w:r>
      <w:r w:rsidRPr="00A31A8B">
        <w:rPr>
          <w:lang w:val="pt-BR"/>
        </w:rPr>
        <w:t xml:space="preserve"> = </w:t>
      </w:r>
      <w:r>
        <w:t>β</w:t>
      </w:r>
      <w:r w:rsidRPr="00A31A8B">
        <w:rPr>
          <w:vertAlign w:val="subscript"/>
          <w:lang w:val="pt-BR"/>
        </w:rPr>
        <w:t>0</w:t>
      </w:r>
      <w:r w:rsidRPr="00A31A8B">
        <w:rPr>
          <w:lang w:val="pt-BR"/>
        </w:rPr>
        <w:t xml:space="preserve"> + </w:t>
      </w:r>
      <w:r>
        <w:t>β</w:t>
      </w:r>
      <w:r w:rsidRPr="00A31A8B">
        <w:rPr>
          <w:vertAlign w:val="subscript"/>
          <w:lang w:val="pt-BR"/>
        </w:rPr>
        <w:t>1</w:t>
      </w:r>
      <w:r w:rsidRPr="00A31A8B">
        <w:rPr>
          <w:i/>
          <w:lang w:val="pt-BR"/>
        </w:rPr>
        <w:t xml:space="preserve"> </w:t>
      </w:r>
      <w:proofErr w:type="spellStart"/>
      <w:r w:rsidRPr="00A31A8B">
        <w:rPr>
          <w:i/>
          <w:lang w:val="pt-BR"/>
        </w:rPr>
        <w:t>IdLula</w:t>
      </w:r>
      <w:r w:rsidRPr="00A31A8B">
        <w:rPr>
          <w:i/>
          <w:vertAlign w:val="subscript"/>
          <w:lang w:val="pt-BR"/>
        </w:rPr>
        <w:t>i</w:t>
      </w:r>
      <w:proofErr w:type="spellEnd"/>
      <w:r w:rsidRPr="00A31A8B">
        <w:rPr>
          <w:lang w:val="pt-BR"/>
        </w:rPr>
        <w:t xml:space="preserve"> + </w:t>
      </w:r>
      <w:r>
        <w:t>β</w:t>
      </w:r>
      <w:r w:rsidRPr="00A31A8B">
        <w:rPr>
          <w:vertAlign w:val="subscript"/>
          <w:lang w:val="pt-BR"/>
        </w:rPr>
        <w:t>2</w:t>
      </w:r>
      <w:r w:rsidRPr="00A31A8B">
        <w:rPr>
          <w:i/>
          <w:lang w:val="pt-BR"/>
        </w:rPr>
        <w:t xml:space="preserve"> </w:t>
      </w:r>
      <w:proofErr w:type="spellStart"/>
      <w:r w:rsidRPr="00A31A8B">
        <w:rPr>
          <w:i/>
          <w:lang w:val="pt-BR"/>
        </w:rPr>
        <w:t>IdBolsonaro</w:t>
      </w:r>
      <w:r w:rsidRPr="00A31A8B">
        <w:rPr>
          <w:i/>
          <w:vertAlign w:val="subscript"/>
          <w:lang w:val="pt-BR"/>
        </w:rPr>
        <w:t>i</w:t>
      </w:r>
      <w:proofErr w:type="spellEnd"/>
      <w:r w:rsidRPr="00A31A8B">
        <w:rPr>
          <w:lang w:val="pt-BR"/>
        </w:rPr>
        <w:t xml:space="preserve"> + </w:t>
      </w:r>
      <w:r>
        <w:t>β</w:t>
      </w:r>
      <w:r w:rsidRPr="00A31A8B">
        <w:rPr>
          <w:vertAlign w:val="subscript"/>
          <w:lang w:val="pt-BR"/>
        </w:rPr>
        <w:t>3</w:t>
      </w:r>
      <w:r w:rsidRPr="00A31A8B">
        <w:rPr>
          <w:i/>
          <w:lang w:val="pt-BR"/>
        </w:rPr>
        <w:t xml:space="preserve"> </w:t>
      </w:r>
      <w:proofErr w:type="spellStart"/>
      <w:r w:rsidRPr="00A31A8B">
        <w:rPr>
          <w:i/>
          <w:lang w:val="pt-BR"/>
        </w:rPr>
        <w:t>Idade</w:t>
      </w:r>
      <w:r w:rsidRPr="00A31A8B">
        <w:rPr>
          <w:i/>
          <w:vertAlign w:val="subscript"/>
          <w:lang w:val="pt-BR"/>
        </w:rPr>
        <w:t>i</w:t>
      </w:r>
      <w:proofErr w:type="spellEnd"/>
      <w:r w:rsidRPr="00A31A8B">
        <w:rPr>
          <w:lang w:val="pt-BR"/>
        </w:rPr>
        <w:t xml:space="preserve"> + </w:t>
      </w:r>
      <w:r>
        <w:t>β</w:t>
      </w:r>
      <w:r w:rsidRPr="00A31A8B">
        <w:rPr>
          <w:vertAlign w:val="subscript"/>
          <w:lang w:val="pt-BR"/>
        </w:rPr>
        <w:t>4</w:t>
      </w:r>
      <w:r w:rsidRPr="00A31A8B">
        <w:rPr>
          <w:i/>
          <w:lang w:val="pt-BR"/>
        </w:rPr>
        <w:t xml:space="preserve"> </w:t>
      </w:r>
      <w:proofErr w:type="spellStart"/>
      <w:r w:rsidRPr="00A31A8B">
        <w:rPr>
          <w:i/>
          <w:lang w:val="pt-BR"/>
        </w:rPr>
        <w:t>Escolaridade</w:t>
      </w:r>
      <w:r w:rsidRPr="00A31A8B">
        <w:rPr>
          <w:i/>
          <w:vertAlign w:val="subscript"/>
          <w:lang w:val="pt-BR"/>
        </w:rPr>
        <w:t>i</w:t>
      </w:r>
      <w:proofErr w:type="spellEnd"/>
      <w:r w:rsidRPr="00A31A8B">
        <w:rPr>
          <w:lang w:val="pt-BR"/>
        </w:rPr>
        <w:t xml:space="preserve"> + </w:t>
      </w:r>
      <w:r>
        <w:t>β</w:t>
      </w:r>
      <w:r w:rsidRPr="00A31A8B">
        <w:rPr>
          <w:vertAlign w:val="subscript"/>
          <w:lang w:val="pt-BR"/>
        </w:rPr>
        <w:t>5</w:t>
      </w:r>
      <w:r w:rsidRPr="00A31A8B">
        <w:rPr>
          <w:i/>
          <w:lang w:val="pt-BR"/>
        </w:rPr>
        <w:t xml:space="preserve"> </w:t>
      </w:r>
      <w:proofErr w:type="spellStart"/>
      <w:r w:rsidRPr="00A31A8B">
        <w:rPr>
          <w:i/>
          <w:lang w:val="pt-BR"/>
        </w:rPr>
        <w:t>Masculino</w:t>
      </w:r>
      <w:r w:rsidRPr="00A31A8B">
        <w:rPr>
          <w:i/>
          <w:vertAlign w:val="subscript"/>
          <w:lang w:val="pt-BR"/>
        </w:rPr>
        <w:t>i</w:t>
      </w:r>
      <w:proofErr w:type="spellEnd"/>
      <w:r w:rsidRPr="00A31A8B">
        <w:rPr>
          <w:lang w:val="pt-BR"/>
        </w:rPr>
        <w:t xml:space="preserve"> + </w:t>
      </w:r>
      <w:r>
        <w:t>β</w:t>
      </w:r>
      <w:r w:rsidRPr="00A31A8B">
        <w:rPr>
          <w:vertAlign w:val="subscript"/>
          <w:lang w:val="pt-BR"/>
        </w:rPr>
        <w:t>6</w:t>
      </w:r>
      <w:r w:rsidRPr="00A31A8B">
        <w:rPr>
          <w:i/>
          <w:lang w:val="pt-BR"/>
        </w:rPr>
        <w:t xml:space="preserve"> Renda</w:t>
      </w:r>
      <w:r w:rsidRPr="00A31A8B">
        <w:rPr>
          <w:i/>
          <w:vertAlign w:val="subscript"/>
          <w:lang w:val="pt-BR"/>
        </w:rPr>
        <w:t>i</w:t>
      </w:r>
      <w:r w:rsidRPr="00A31A8B">
        <w:rPr>
          <w:i/>
          <w:lang w:val="pt-BR"/>
        </w:rPr>
        <w:t xml:space="preserve"> + </w:t>
      </w:r>
      <w:r>
        <w:rPr>
          <w:i/>
        </w:rPr>
        <w:t>ε</w:t>
      </w:r>
      <w:r w:rsidRPr="00A31A8B">
        <w:rPr>
          <w:i/>
          <w:vertAlign w:val="subscript"/>
          <w:lang w:val="pt-BR"/>
        </w:rPr>
        <w:t>i</w:t>
      </w:r>
      <w:r w:rsidRPr="00A31A8B">
        <w:rPr>
          <w:lang w:val="pt-BR"/>
        </w:rPr>
        <w:t xml:space="preserve">   </w:t>
      </w:r>
      <w:proofErr w:type="gramStart"/>
      <w:r w:rsidRPr="00A31A8B">
        <w:rPr>
          <w:lang w:val="pt-BR"/>
        </w:rPr>
        <w:t xml:space="preserve">   (</w:t>
      </w:r>
      <w:proofErr w:type="gramEnd"/>
      <w:r w:rsidRPr="00A31A8B">
        <w:rPr>
          <w:lang w:val="pt-BR"/>
        </w:rPr>
        <w:t>5)</w:t>
      </w:r>
    </w:p>
    <w:p w:rsidR="00AC5490" w:rsidRPr="00A31A8B" w:rsidRDefault="00AC5490">
      <w:pPr>
        <w:spacing w:before="120" w:after="120"/>
        <w:jc w:val="center"/>
        <w:rPr>
          <w:lang w:val="pt-BR"/>
        </w:rPr>
      </w:pPr>
    </w:p>
    <w:p w:rsidR="00FE7B82" w:rsidRDefault="00FB06D4">
      <w:pPr>
        <w:ind w:firstLine="850"/>
        <w:jc w:val="both"/>
        <w:rPr>
          <w:lang w:val="pt-BR"/>
        </w:rPr>
      </w:pPr>
      <w:r w:rsidRPr="00A31A8B">
        <w:rPr>
          <w:lang w:val="pt-BR"/>
        </w:rPr>
        <w:t xml:space="preserve">em que Yi é o escore fatorial de valores ambientais do respondente i, com valores mais altos indicando orientação </w:t>
      </w:r>
      <w:proofErr w:type="spellStart"/>
      <w:r w:rsidRPr="00A31A8B">
        <w:rPr>
          <w:lang w:val="pt-BR"/>
        </w:rPr>
        <w:t>ecocêntrica</w:t>
      </w:r>
      <w:proofErr w:type="spellEnd"/>
      <w:r w:rsidRPr="00A31A8B">
        <w:rPr>
          <w:lang w:val="pt-BR"/>
        </w:rPr>
        <w:t xml:space="preserve">. No primeiro modelo, Voto é uma variável binária que assume 1 para o voto em Lula e 0 para o voto em Bolsonaro, de modo que </w:t>
      </w:r>
      <w:r>
        <w:t>β</w:t>
      </w:r>
      <w:r w:rsidRPr="00A31A8B">
        <w:rPr>
          <w:lang w:val="pt-BR"/>
        </w:rPr>
        <w:t xml:space="preserve">1 expressa a diferença média de escore entre os dois eleitorados, líquida dos controles. No segundo, </w:t>
      </w:r>
      <w:proofErr w:type="spellStart"/>
      <w:r w:rsidRPr="00A31A8B">
        <w:rPr>
          <w:lang w:val="pt-BR"/>
        </w:rPr>
        <w:t>IdLula</w:t>
      </w:r>
      <w:proofErr w:type="spellEnd"/>
      <w:r w:rsidRPr="00A31A8B">
        <w:rPr>
          <w:lang w:val="pt-BR"/>
        </w:rPr>
        <w:t xml:space="preserve"> e </w:t>
      </w:r>
      <w:proofErr w:type="spellStart"/>
      <w:r w:rsidRPr="00A31A8B">
        <w:rPr>
          <w:lang w:val="pt-BR"/>
        </w:rPr>
        <w:t>IdBolsonaro</w:t>
      </w:r>
      <w:proofErr w:type="spellEnd"/>
      <w:r w:rsidRPr="00A31A8B">
        <w:rPr>
          <w:lang w:val="pt-BR"/>
        </w:rPr>
        <w:t xml:space="preserve"> são os termômetros de 0 a 10, e os coeficientes expressam a variação esperada no escore associada ao acréscimo de um ponto na identificação com cada liderança.</w:t>
      </w: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Default="00AC5490">
      <w:pPr>
        <w:ind w:firstLine="850"/>
        <w:jc w:val="both"/>
        <w:rPr>
          <w:lang w:val="pt-BR"/>
        </w:rPr>
      </w:pP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lastRenderedPageBreak/>
        <w:t>Gráfico S2 – Distribuição das respostas a cada item, por voto no segundo turno de 2022</w:t>
      </w:r>
    </w:p>
    <w:p w:rsidR="00FE7B82" w:rsidRDefault="00FB06D4">
      <w:pPr>
        <w:spacing w:after="60"/>
        <w:jc w:val="center"/>
      </w:pPr>
      <w:r>
        <w:rPr>
          <w:noProof/>
        </w:rPr>
        <w:drawing>
          <wp:inline distT="0" distB="0" distL="0" distR="0">
            <wp:extent cx="5400000" cy="52066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itens.png"/>
                    <pic:cNvPicPr/>
                  </pic:nvPicPr>
                  <pic:blipFill>
                    <a:blip r:embed="rId9"/>
                    <a:stretch>
                      <a:fillRect/>
                    </a:stretch>
                  </pic:blipFill>
                  <pic:spPr>
                    <a:xfrm>
                      <a:off x="0" y="0"/>
                      <a:ext cx="5400000" cy="5206667"/>
                    </a:xfrm>
                    <a:prstGeom prst="rect">
                      <a:avLst/>
                    </a:prstGeom>
                  </pic:spPr>
                </pic:pic>
              </a:graphicData>
            </a:graphic>
          </wp:inline>
        </w:drawing>
      </w:r>
    </w:p>
    <w:p w:rsidR="00FE7B82" w:rsidRDefault="00FB06D4">
      <w:pPr>
        <w:spacing w:after="200" w:line="240" w:lineRule="auto"/>
        <w:jc w:val="both"/>
        <w:rPr>
          <w:sz w:val="20"/>
          <w:lang w:val="pt-BR"/>
        </w:rPr>
      </w:pPr>
      <w:r w:rsidRPr="00A51526">
        <w:rPr>
          <w:sz w:val="20"/>
          <w:lang w:val="pt-BR"/>
        </w:rPr>
        <w:t xml:space="preserve">Feito pelos autores. Percentuais calculados dentro de cada eleitorado. As categorias de resposta são as efetivamente apresentadas em campo. Em todos os painéis o eixo horizontal vai do polo antropocêntrico ao </w:t>
      </w:r>
      <w:proofErr w:type="spellStart"/>
      <w:r w:rsidRPr="00A51526">
        <w:rPr>
          <w:sz w:val="20"/>
          <w:lang w:val="pt-BR"/>
        </w:rPr>
        <w:t>ecocêntrico</w:t>
      </w:r>
      <w:proofErr w:type="spellEnd"/>
      <w:r w:rsidRPr="00A51526">
        <w:rPr>
          <w:sz w:val="20"/>
          <w:lang w:val="pt-BR"/>
        </w:rPr>
        <w:t xml:space="preserve">, o que inverte a ordem das categorias no item de terras indígenas e quilombolas, único em que concordar com a proposta expressa posição </w:t>
      </w:r>
      <w:proofErr w:type="spellStart"/>
      <w:r w:rsidRPr="00A51526">
        <w:rPr>
          <w:sz w:val="20"/>
          <w:lang w:val="pt-BR"/>
        </w:rPr>
        <w:t>ecocêntrica</w:t>
      </w:r>
      <w:proofErr w:type="spellEnd"/>
      <w:r w:rsidRPr="00A51526">
        <w:rPr>
          <w:sz w:val="20"/>
          <w:lang w:val="pt-BR"/>
        </w:rPr>
        <w:t>.</w:t>
      </w:r>
    </w:p>
    <w:p w:rsidR="00AC5490" w:rsidRPr="00A31A8B" w:rsidRDefault="00AC5490">
      <w:pPr>
        <w:spacing w:after="200" w:line="240" w:lineRule="auto"/>
        <w:jc w:val="both"/>
        <w:rPr>
          <w:lang w:val="pt-BR"/>
        </w:rPr>
      </w:pPr>
    </w:p>
    <w:p w:rsidR="00FE7B82" w:rsidRPr="00A31A8B" w:rsidRDefault="00FB06D4">
      <w:pPr>
        <w:ind w:firstLine="850"/>
        <w:jc w:val="both"/>
        <w:rPr>
          <w:lang w:val="pt-BR"/>
        </w:rPr>
      </w:pPr>
      <w:r w:rsidRPr="00A31A8B">
        <w:rPr>
          <w:lang w:val="pt-BR"/>
        </w:rPr>
        <w:t xml:space="preserve">A estimação dos dois modelos, e não de um só, responde a uma distinção conceitual relevante. O voto é uma decisão discreta, tomada em um contexto de alternativas restritas, e capta a escolha efetiva do eleitor; a identificação afetiva é contínua e capta a intensidade do vínculo, independentemente da decisão eleitoral. Um eleitor pode ter votado em determinado candidato sem se identificar com ele, ou identificar-se intensamente com uma liderança sem ter votado nela. O primeiro modelo mede a associação com a escolha; o segundo, com o vínculo. A convergência </w:t>
      </w:r>
      <w:r w:rsidRPr="00A31A8B">
        <w:rPr>
          <w:lang w:val="pt-BR"/>
        </w:rPr>
        <w:lastRenderedPageBreak/>
        <w:t>dos dois resultados é, por isso, evidência mais forte do que qualquer um deles isoladamente. O segundo modelo tem ainda a vantagem de aproveitar os respondentes que votaram em branco, anularam ou não compareceram, excluídos por construção do primeiro — o que explica a diferença no número de observações entre as duas estimações.</w:t>
      </w:r>
    </w:p>
    <w:p w:rsidR="00FE7B82" w:rsidRDefault="00FB06D4">
      <w:pPr>
        <w:ind w:firstLine="850"/>
        <w:jc w:val="both"/>
        <w:rPr>
          <w:lang w:val="pt-BR"/>
        </w:rPr>
      </w:pPr>
      <w:r w:rsidRPr="00A31A8B">
        <w:rPr>
          <w:lang w:val="pt-BR"/>
        </w:rPr>
        <w:t>Os controles — idade, escolaridade, sexo e renda familiar — correspondem às características que a literatura sobre atitudes ambientais identifica de modo recorrente como preditoras de preocupação ambiental, conforme discutido no texto principal. Sua inclusão assegura que a associação estimada entre preferência política e valores ambientais não seja atribuível à composição sociodemográfica distinta dos dois eleitorados. As Tabelas S16 e S17 reportam os resultados completos, correspondentes aos Gráficos 1 e 2 do texto principal.</w:t>
      </w:r>
    </w:p>
    <w:p w:rsidR="00AC5490" w:rsidRPr="00A31A8B" w:rsidRDefault="00AC5490">
      <w:pPr>
        <w:ind w:firstLine="850"/>
        <w:jc w:val="both"/>
        <w:rPr>
          <w:lang w:val="pt-BR"/>
        </w:rPr>
      </w:pPr>
    </w:p>
    <w:p w:rsidR="00FE7B82" w:rsidRPr="00A31A8B" w:rsidRDefault="00FB06D4">
      <w:pPr>
        <w:spacing w:after="60"/>
        <w:jc w:val="center"/>
        <w:rPr>
          <w:lang w:val="pt-BR"/>
        </w:rPr>
      </w:pPr>
      <w:r w:rsidRPr="00A31A8B">
        <w:rPr>
          <w:b/>
          <w:lang w:val="pt-BR"/>
        </w:rPr>
        <w:t>Tabela S16 – Valores ambientais e voto no segundo turno de 2022</w:t>
      </w:r>
    </w:p>
    <w:tbl>
      <w:tblPr>
        <w:tblStyle w:val="Tabelacomgrade"/>
        <w:tblW w:w="5000" w:type="pct"/>
        <w:jc w:val="center"/>
        <w:tblLook w:val="04A0" w:firstRow="1" w:lastRow="0" w:firstColumn="1" w:lastColumn="0" w:noHBand="0" w:noVBand="1"/>
      </w:tblPr>
      <w:tblGrid>
        <w:gridCol w:w="2486"/>
        <w:gridCol w:w="1126"/>
        <w:gridCol w:w="1126"/>
        <w:gridCol w:w="1126"/>
        <w:gridCol w:w="1126"/>
        <w:gridCol w:w="1126"/>
        <w:gridCol w:w="1126"/>
      </w:tblGrid>
      <w:tr w:rsidR="00FE7B82" w:rsidTr="00A51526">
        <w:trPr>
          <w:tblHeader/>
          <w:jc w:val="center"/>
        </w:trPr>
        <w:tc>
          <w:tcPr>
            <w:tcW w:w="1345" w:type="pct"/>
            <w:shd w:val="clear" w:color="auto" w:fill="D9D9D9"/>
            <w:vAlign w:val="center"/>
          </w:tcPr>
          <w:p w:rsidR="00FE7B82" w:rsidRDefault="00FB06D4">
            <w:pPr>
              <w:spacing w:line="240" w:lineRule="auto"/>
            </w:pPr>
            <w:proofErr w:type="spellStart"/>
            <w:r>
              <w:rPr>
                <w:b/>
                <w:sz w:val="20"/>
              </w:rPr>
              <w:t>Termo</w:t>
            </w:r>
            <w:proofErr w:type="spellEnd"/>
          </w:p>
        </w:tc>
        <w:tc>
          <w:tcPr>
            <w:tcW w:w="609" w:type="pct"/>
            <w:shd w:val="clear" w:color="auto" w:fill="D9D9D9"/>
            <w:vAlign w:val="center"/>
          </w:tcPr>
          <w:p w:rsidR="00FE7B82" w:rsidRDefault="00FB06D4">
            <w:pPr>
              <w:spacing w:line="240" w:lineRule="auto"/>
              <w:jc w:val="center"/>
            </w:pPr>
            <w:r>
              <w:rPr>
                <w:b/>
                <w:sz w:val="20"/>
              </w:rPr>
              <w:t>Coef.</w:t>
            </w:r>
          </w:p>
        </w:tc>
        <w:tc>
          <w:tcPr>
            <w:tcW w:w="609" w:type="pct"/>
            <w:shd w:val="clear" w:color="auto" w:fill="D9D9D9"/>
            <w:vAlign w:val="center"/>
          </w:tcPr>
          <w:p w:rsidR="00FE7B82" w:rsidRDefault="00FB06D4">
            <w:pPr>
              <w:spacing w:line="240" w:lineRule="auto"/>
              <w:jc w:val="center"/>
            </w:pPr>
            <w:proofErr w:type="spellStart"/>
            <w:r>
              <w:rPr>
                <w:b/>
                <w:sz w:val="20"/>
              </w:rPr>
              <w:t>Erro-padrão</w:t>
            </w:r>
            <w:proofErr w:type="spellEnd"/>
          </w:p>
        </w:tc>
        <w:tc>
          <w:tcPr>
            <w:tcW w:w="609" w:type="pct"/>
            <w:shd w:val="clear" w:color="auto" w:fill="D9D9D9"/>
            <w:vAlign w:val="center"/>
          </w:tcPr>
          <w:p w:rsidR="00FE7B82" w:rsidRDefault="00FB06D4">
            <w:pPr>
              <w:spacing w:line="240" w:lineRule="auto"/>
              <w:jc w:val="center"/>
            </w:pPr>
            <w:r>
              <w:rPr>
                <w:b/>
                <w:sz w:val="20"/>
              </w:rPr>
              <w:t>t</w:t>
            </w:r>
          </w:p>
        </w:tc>
        <w:tc>
          <w:tcPr>
            <w:tcW w:w="609" w:type="pct"/>
            <w:shd w:val="clear" w:color="auto" w:fill="D9D9D9"/>
            <w:vAlign w:val="center"/>
          </w:tcPr>
          <w:p w:rsidR="00FE7B82" w:rsidRDefault="00FB06D4">
            <w:pPr>
              <w:spacing w:line="240" w:lineRule="auto"/>
              <w:jc w:val="center"/>
            </w:pPr>
            <w:r>
              <w:rPr>
                <w:b/>
                <w:sz w:val="20"/>
              </w:rPr>
              <w:t>p</w:t>
            </w:r>
          </w:p>
        </w:tc>
        <w:tc>
          <w:tcPr>
            <w:tcW w:w="609" w:type="pct"/>
            <w:shd w:val="clear" w:color="auto" w:fill="D9D9D9"/>
            <w:vAlign w:val="center"/>
          </w:tcPr>
          <w:p w:rsidR="00FE7B82" w:rsidRDefault="00FB06D4">
            <w:pPr>
              <w:spacing w:line="240" w:lineRule="auto"/>
              <w:jc w:val="center"/>
            </w:pPr>
            <w:r>
              <w:rPr>
                <w:b/>
                <w:sz w:val="20"/>
              </w:rPr>
              <w:t>IC 95% inf.</w:t>
            </w:r>
          </w:p>
        </w:tc>
        <w:tc>
          <w:tcPr>
            <w:tcW w:w="609" w:type="pct"/>
            <w:shd w:val="clear" w:color="auto" w:fill="D9D9D9"/>
            <w:vAlign w:val="center"/>
          </w:tcPr>
          <w:p w:rsidR="00FE7B82" w:rsidRDefault="00FB06D4">
            <w:pPr>
              <w:spacing w:line="240" w:lineRule="auto"/>
              <w:jc w:val="center"/>
            </w:pPr>
            <w:r>
              <w:rPr>
                <w:b/>
                <w:sz w:val="20"/>
              </w:rPr>
              <w:t>IC 95% sup.</w:t>
            </w:r>
          </w:p>
        </w:tc>
      </w:tr>
      <w:tr w:rsidR="00FE7B82" w:rsidTr="00A51526">
        <w:trPr>
          <w:jc w:val="center"/>
        </w:trPr>
        <w:tc>
          <w:tcPr>
            <w:tcW w:w="1345" w:type="pct"/>
            <w:vAlign w:val="center"/>
          </w:tcPr>
          <w:p w:rsidR="00FE7B82" w:rsidRDefault="00FB06D4">
            <w:pPr>
              <w:spacing w:line="240" w:lineRule="auto"/>
            </w:pPr>
            <w:proofErr w:type="spellStart"/>
            <w:r>
              <w:rPr>
                <w:sz w:val="20"/>
              </w:rPr>
              <w:t>Intercepto</w:t>
            </w:r>
            <w:proofErr w:type="spellEnd"/>
          </w:p>
        </w:tc>
        <w:tc>
          <w:tcPr>
            <w:tcW w:w="609" w:type="pct"/>
            <w:vAlign w:val="center"/>
          </w:tcPr>
          <w:p w:rsidR="00FE7B82" w:rsidRDefault="00FB06D4">
            <w:pPr>
              <w:spacing w:line="240" w:lineRule="auto"/>
              <w:jc w:val="center"/>
            </w:pPr>
            <w:r>
              <w:rPr>
                <w:sz w:val="20"/>
              </w:rPr>
              <w:t>0,054</w:t>
            </w:r>
          </w:p>
        </w:tc>
        <w:tc>
          <w:tcPr>
            <w:tcW w:w="609" w:type="pct"/>
            <w:vAlign w:val="center"/>
          </w:tcPr>
          <w:p w:rsidR="00FE7B82" w:rsidRDefault="00FB06D4">
            <w:pPr>
              <w:spacing w:line="240" w:lineRule="auto"/>
              <w:jc w:val="center"/>
            </w:pPr>
            <w:r>
              <w:rPr>
                <w:sz w:val="20"/>
              </w:rPr>
              <w:t>0,152</w:t>
            </w:r>
          </w:p>
        </w:tc>
        <w:tc>
          <w:tcPr>
            <w:tcW w:w="609" w:type="pct"/>
            <w:vAlign w:val="center"/>
          </w:tcPr>
          <w:p w:rsidR="00FE7B82" w:rsidRDefault="00FB06D4">
            <w:pPr>
              <w:spacing w:line="240" w:lineRule="auto"/>
              <w:jc w:val="center"/>
            </w:pPr>
            <w:r>
              <w:rPr>
                <w:sz w:val="20"/>
              </w:rPr>
              <w:t>0,36</w:t>
            </w:r>
          </w:p>
        </w:tc>
        <w:tc>
          <w:tcPr>
            <w:tcW w:w="609" w:type="pct"/>
            <w:vAlign w:val="center"/>
          </w:tcPr>
          <w:p w:rsidR="00FE7B82" w:rsidRDefault="00FB06D4">
            <w:pPr>
              <w:spacing w:line="240" w:lineRule="auto"/>
              <w:jc w:val="center"/>
            </w:pPr>
            <w:r>
              <w:rPr>
                <w:sz w:val="20"/>
              </w:rPr>
              <w:t>0,721</w:t>
            </w:r>
          </w:p>
        </w:tc>
        <w:tc>
          <w:tcPr>
            <w:tcW w:w="609" w:type="pct"/>
            <w:vAlign w:val="center"/>
          </w:tcPr>
          <w:p w:rsidR="00FE7B82" w:rsidRDefault="00FB06D4">
            <w:pPr>
              <w:spacing w:line="240" w:lineRule="auto"/>
              <w:jc w:val="center"/>
            </w:pPr>
            <w:r>
              <w:rPr>
                <w:sz w:val="20"/>
              </w:rPr>
              <w:t>−0,244</w:t>
            </w:r>
          </w:p>
        </w:tc>
        <w:tc>
          <w:tcPr>
            <w:tcW w:w="609" w:type="pct"/>
            <w:vAlign w:val="center"/>
          </w:tcPr>
          <w:p w:rsidR="00FE7B82" w:rsidRDefault="00FB06D4">
            <w:pPr>
              <w:spacing w:line="240" w:lineRule="auto"/>
              <w:jc w:val="center"/>
            </w:pPr>
            <w:r>
              <w:rPr>
                <w:sz w:val="20"/>
              </w:rPr>
              <w:t>0,352</w:t>
            </w:r>
          </w:p>
        </w:tc>
      </w:tr>
      <w:tr w:rsidR="00FE7B82" w:rsidTr="00A51526">
        <w:trPr>
          <w:jc w:val="center"/>
        </w:trPr>
        <w:tc>
          <w:tcPr>
            <w:tcW w:w="1345" w:type="pct"/>
            <w:vAlign w:val="center"/>
          </w:tcPr>
          <w:p w:rsidR="00FE7B82" w:rsidRDefault="00FB06D4">
            <w:pPr>
              <w:spacing w:line="240" w:lineRule="auto"/>
            </w:pPr>
            <w:proofErr w:type="spellStart"/>
            <w:r>
              <w:rPr>
                <w:sz w:val="20"/>
              </w:rPr>
              <w:t>Voto</w:t>
            </w:r>
            <w:proofErr w:type="spellEnd"/>
            <w:r>
              <w:rPr>
                <w:sz w:val="20"/>
              </w:rPr>
              <w:t xml:space="preserve"> </w:t>
            </w:r>
            <w:proofErr w:type="spellStart"/>
            <w:r>
              <w:rPr>
                <w:sz w:val="20"/>
              </w:rPr>
              <w:t>em</w:t>
            </w:r>
            <w:proofErr w:type="spellEnd"/>
            <w:r>
              <w:rPr>
                <w:sz w:val="20"/>
              </w:rPr>
              <w:t xml:space="preserve"> Lula</w:t>
            </w:r>
          </w:p>
        </w:tc>
        <w:tc>
          <w:tcPr>
            <w:tcW w:w="609" w:type="pct"/>
            <w:vAlign w:val="center"/>
          </w:tcPr>
          <w:p w:rsidR="00FE7B82" w:rsidRDefault="00FB06D4">
            <w:pPr>
              <w:spacing w:line="240" w:lineRule="auto"/>
              <w:jc w:val="center"/>
            </w:pPr>
            <w:r>
              <w:rPr>
                <w:sz w:val="20"/>
              </w:rPr>
              <w:t>0,627</w:t>
            </w:r>
          </w:p>
        </w:tc>
        <w:tc>
          <w:tcPr>
            <w:tcW w:w="609" w:type="pct"/>
            <w:vAlign w:val="center"/>
          </w:tcPr>
          <w:p w:rsidR="00FE7B82" w:rsidRDefault="00FB06D4">
            <w:pPr>
              <w:spacing w:line="240" w:lineRule="auto"/>
              <w:jc w:val="center"/>
            </w:pPr>
            <w:r>
              <w:rPr>
                <w:sz w:val="20"/>
              </w:rPr>
              <w:t>0,047</w:t>
            </w:r>
          </w:p>
        </w:tc>
        <w:tc>
          <w:tcPr>
            <w:tcW w:w="609" w:type="pct"/>
            <w:vAlign w:val="center"/>
          </w:tcPr>
          <w:p w:rsidR="00FE7B82" w:rsidRDefault="00FB06D4">
            <w:pPr>
              <w:spacing w:line="240" w:lineRule="auto"/>
              <w:jc w:val="center"/>
            </w:pPr>
            <w:r>
              <w:rPr>
                <w:sz w:val="20"/>
              </w:rPr>
              <w:t>13,45</w:t>
            </w:r>
          </w:p>
        </w:tc>
        <w:tc>
          <w:tcPr>
            <w:tcW w:w="609" w:type="pct"/>
            <w:vAlign w:val="center"/>
          </w:tcPr>
          <w:p w:rsidR="00FE7B82" w:rsidRDefault="00FB06D4">
            <w:pPr>
              <w:spacing w:line="240" w:lineRule="auto"/>
              <w:jc w:val="center"/>
            </w:pPr>
            <w:r>
              <w:rPr>
                <w:sz w:val="20"/>
              </w:rPr>
              <w:t>&lt; 0,001</w:t>
            </w:r>
          </w:p>
        </w:tc>
        <w:tc>
          <w:tcPr>
            <w:tcW w:w="609" w:type="pct"/>
            <w:vAlign w:val="center"/>
          </w:tcPr>
          <w:p w:rsidR="00FE7B82" w:rsidRDefault="00FB06D4">
            <w:pPr>
              <w:spacing w:line="240" w:lineRule="auto"/>
              <w:jc w:val="center"/>
            </w:pPr>
            <w:r>
              <w:rPr>
                <w:sz w:val="20"/>
              </w:rPr>
              <w:t>0,535</w:t>
            </w:r>
          </w:p>
        </w:tc>
        <w:tc>
          <w:tcPr>
            <w:tcW w:w="609" w:type="pct"/>
            <w:vAlign w:val="center"/>
          </w:tcPr>
          <w:p w:rsidR="00FE7B82" w:rsidRDefault="00FB06D4">
            <w:pPr>
              <w:spacing w:line="240" w:lineRule="auto"/>
              <w:jc w:val="center"/>
            </w:pPr>
            <w:r>
              <w:rPr>
                <w:sz w:val="20"/>
              </w:rPr>
              <w:t>0,718</w:t>
            </w:r>
          </w:p>
        </w:tc>
      </w:tr>
      <w:tr w:rsidR="00FE7B82" w:rsidTr="00A51526">
        <w:trPr>
          <w:jc w:val="center"/>
        </w:trPr>
        <w:tc>
          <w:tcPr>
            <w:tcW w:w="1345" w:type="pct"/>
            <w:vAlign w:val="center"/>
          </w:tcPr>
          <w:p w:rsidR="00FE7B82" w:rsidRDefault="00FB06D4">
            <w:pPr>
              <w:spacing w:line="240" w:lineRule="auto"/>
            </w:pPr>
            <w:proofErr w:type="spellStart"/>
            <w:r>
              <w:rPr>
                <w:sz w:val="20"/>
              </w:rPr>
              <w:t>Idade</w:t>
            </w:r>
            <w:proofErr w:type="spellEnd"/>
          </w:p>
        </w:tc>
        <w:tc>
          <w:tcPr>
            <w:tcW w:w="609" w:type="pct"/>
            <w:vAlign w:val="center"/>
          </w:tcPr>
          <w:p w:rsidR="00FE7B82" w:rsidRDefault="00FB06D4">
            <w:pPr>
              <w:spacing w:line="240" w:lineRule="auto"/>
              <w:jc w:val="center"/>
            </w:pPr>
            <w:r>
              <w:rPr>
                <w:sz w:val="20"/>
              </w:rPr>
              <w:t>0,001</w:t>
            </w:r>
          </w:p>
        </w:tc>
        <w:tc>
          <w:tcPr>
            <w:tcW w:w="609" w:type="pct"/>
            <w:vAlign w:val="center"/>
          </w:tcPr>
          <w:p w:rsidR="00FE7B82" w:rsidRDefault="00FB06D4">
            <w:pPr>
              <w:spacing w:line="240" w:lineRule="auto"/>
              <w:jc w:val="center"/>
            </w:pPr>
            <w:r>
              <w:rPr>
                <w:sz w:val="20"/>
              </w:rPr>
              <w:t>0,002</w:t>
            </w:r>
          </w:p>
        </w:tc>
        <w:tc>
          <w:tcPr>
            <w:tcW w:w="609" w:type="pct"/>
            <w:vAlign w:val="center"/>
          </w:tcPr>
          <w:p w:rsidR="00FE7B82" w:rsidRDefault="00FB06D4">
            <w:pPr>
              <w:spacing w:line="240" w:lineRule="auto"/>
              <w:jc w:val="center"/>
            </w:pPr>
            <w:r>
              <w:rPr>
                <w:sz w:val="20"/>
              </w:rPr>
              <w:t>0,42</w:t>
            </w:r>
          </w:p>
        </w:tc>
        <w:tc>
          <w:tcPr>
            <w:tcW w:w="609" w:type="pct"/>
            <w:vAlign w:val="center"/>
          </w:tcPr>
          <w:p w:rsidR="00FE7B82" w:rsidRDefault="00FB06D4">
            <w:pPr>
              <w:spacing w:line="240" w:lineRule="auto"/>
              <w:jc w:val="center"/>
            </w:pPr>
            <w:r>
              <w:rPr>
                <w:sz w:val="20"/>
              </w:rPr>
              <w:t>0,677</w:t>
            </w:r>
          </w:p>
        </w:tc>
        <w:tc>
          <w:tcPr>
            <w:tcW w:w="609" w:type="pct"/>
            <w:vAlign w:val="center"/>
          </w:tcPr>
          <w:p w:rsidR="00FE7B82" w:rsidRDefault="00FB06D4">
            <w:pPr>
              <w:spacing w:line="240" w:lineRule="auto"/>
              <w:jc w:val="center"/>
            </w:pPr>
            <w:r>
              <w:rPr>
                <w:sz w:val="20"/>
              </w:rPr>
              <w:t>−0,003</w:t>
            </w:r>
          </w:p>
        </w:tc>
        <w:tc>
          <w:tcPr>
            <w:tcW w:w="609" w:type="pct"/>
            <w:vAlign w:val="center"/>
          </w:tcPr>
          <w:p w:rsidR="00FE7B82" w:rsidRDefault="00FB06D4">
            <w:pPr>
              <w:spacing w:line="240" w:lineRule="auto"/>
              <w:jc w:val="center"/>
            </w:pPr>
            <w:r>
              <w:rPr>
                <w:sz w:val="20"/>
              </w:rPr>
              <w:t>0,004</w:t>
            </w:r>
          </w:p>
        </w:tc>
      </w:tr>
      <w:tr w:rsidR="00FE7B82" w:rsidTr="00A51526">
        <w:trPr>
          <w:jc w:val="center"/>
        </w:trPr>
        <w:tc>
          <w:tcPr>
            <w:tcW w:w="1345" w:type="pct"/>
            <w:vAlign w:val="center"/>
          </w:tcPr>
          <w:p w:rsidR="00FE7B82" w:rsidRDefault="00FB06D4">
            <w:pPr>
              <w:spacing w:line="240" w:lineRule="auto"/>
            </w:pPr>
            <w:proofErr w:type="spellStart"/>
            <w:r>
              <w:rPr>
                <w:sz w:val="20"/>
              </w:rPr>
              <w:t>Escolaridade</w:t>
            </w:r>
            <w:proofErr w:type="spellEnd"/>
          </w:p>
        </w:tc>
        <w:tc>
          <w:tcPr>
            <w:tcW w:w="609" w:type="pct"/>
            <w:vAlign w:val="center"/>
          </w:tcPr>
          <w:p w:rsidR="00FE7B82" w:rsidRDefault="00FB06D4">
            <w:pPr>
              <w:spacing w:line="240" w:lineRule="auto"/>
              <w:jc w:val="center"/>
            </w:pPr>
            <w:r>
              <w:rPr>
                <w:sz w:val="20"/>
              </w:rPr>
              <w:t>0,020</w:t>
            </w:r>
          </w:p>
        </w:tc>
        <w:tc>
          <w:tcPr>
            <w:tcW w:w="609" w:type="pct"/>
            <w:vAlign w:val="center"/>
          </w:tcPr>
          <w:p w:rsidR="00FE7B82" w:rsidRDefault="00FB06D4">
            <w:pPr>
              <w:spacing w:line="240" w:lineRule="auto"/>
              <w:jc w:val="center"/>
            </w:pPr>
            <w:r>
              <w:rPr>
                <w:sz w:val="20"/>
              </w:rPr>
              <w:t>0,019</w:t>
            </w:r>
          </w:p>
        </w:tc>
        <w:tc>
          <w:tcPr>
            <w:tcW w:w="609" w:type="pct"/>
            <w:vAlign w:val="center"/>
          </w:tcPr>
          <w:p w:rsidR="00FE7B82" w:rsidRDefault="00FB06D4">
            <w:pPr>
              <w:spacing w:line="240" w:lineRule="auto"/>
              <w:jc w:val="center"/>
            </w:pPr>
            <w:r>
              <w:rPr>
                <w:sz w:val="20"/>
              </w:rPr>
              <w:t>1,06</w:t>
            </w:r>
          </w:p>
        </w:tc>
        <w:tc>
          <w:tcPr>
            <w:tcW w:w="609" w:type="pct"/>
            <w:vAlign w:val="center"/>
          </w:tcPr>
          <w:p w:rsidR="00FE7B82" w:rsidRDefault="00FB06D4">
            <w:pPr>
              <w:spacing w:line="240" w:lineRule="auto"/>
              <w:jc w:val="center"/>
            </w:pPr>
            <w:r>
              <w:rPr>
                <w:sz w:val="20"/>
              </w:rPr>
              <w:t>0,291</w:t>
            </w:r>
          </w:p>
        </w:tc>
        <w:tc>
          <w:tcPr>
            <w:tcW w:w="609" w:type="pct"/>
            <w:vAlign w:val="center"/>
          </w:tcPr>
          <w:p w:rsidR="00FE7B82" w:rsidRDefault="00FB06D4">
            <w:pPr>
              <w:spacing w:line="240" w:lineRule="auto"/>
              <w:jc w:val="center"/>
            </w:pPr>
            <w:r>
              <w:rPr>
                <w:sz w:val="20"/>
              </w:rPr>
              <w:t>−0,018</w:t>
            </w:r>
          </w:p>
        </w:tc>
        <w:tc>
          <w:tcPr>
            <w:tcW w:w="609" w:type="pct"/>
            <w:vAlign w:val="center"/>
          </w:tcPr>
          <w:p w:rsidR="00FE7B82" w:rsidRDefault="00FB06D4">
            <w:pPr>
              <w:spacing w:line="240" w:lineRule="auto"/>
              <w:jc w:val="center"/>
            </w:pPr>
            <w:r>
              <w:rPr>
                <w:sz w:val="20"/>
              </w:rPr>
              <w:t>0,058</w:t>
            </w:r>
          </w:p>
        </w:tc>
      </w:tr>
      <w:tr w:rsidR="00FE7B82" w:rsidTr="00A51526">
        <w:trPr>
          <w:jc w:val="center"/>
        </w:trPr>
        <w:tc>
          <w:tcPr>
            <w:tcW w:w="1345" w:type="pct"/>
            <w:vAlign w:val="center"/>
          </w:tcPr>
          <w:p w:rsidR="00FE7B82" w:rsidRDefault="00FB06D4">
            <w:pPr>
              <w:spacing w:line="240" w:lineRule="auto"/>
            </w:pPr>
            <w:proofErr w:type="spellStart"/>
            <w:r>
              <w:rPr>
                <w:sz w:val="20"/>
              </w:rPr>
              <w:t>Masculino</w:t>
            </w:r>
            <w:proofErr w:type="spellEnd"/>
          </w:p>
        </w:tc>
        <w:tc>
          <w:tcPr>
            <w:tcW w:w="609" w:type="pct"/>
            <w:vAlign w:val="center"/>
          </w:tcPr>
          <w:p w:rsidR="00FE7B82" w:rsidRDefault="00FB06D4">
            <w:pPr>
              <w:spacing w:line="240" w:lineRule="auto"/>
              <w:jc w:val="center"/>
            </w:pPr>
            <w:r>
              <w:rPr>
                <w:sz w:val="20"/>
              </w:rPr>
              <w:t>−0,308</w:t>
            </w:r>
          </w:p>
        </w:tc>
        <w:tc>
          <w:tcPr>
            <w:tcW w:w="609" w:type="pct"/>
            <w:vAlign w:val="center"/>
          </w:tcPr>
          <w:p w:rsidR="00FE7B82" w:rsidRDefault="00FB06D4">
            <w:pPr>
              <w:spacing w:line="240" w:lineRule="auto"/>
              <w:jc w:val="center"/>
            </w:pPr>
            <w:r>
              <w:rPr>
                <w:sz w:val="20"/>
              </w:rPr>
              <w:t>0,050</w:t>
            </w:r>
          </w:p>
        </w:tc>
        <w:tc>
          <w:tcPr>
            <w:tcW w:w="609" w:type="pct"/>
            <w:vAlign w:val="center"/>
          </w:tcPr>
          <w:p w:rsidR="00FE7B82" w:rsidRDefault="00FB06D4">
            <w:pPr>
              <w:spacing w:line="240" w:lineRule="auto"/>
              <w:jc w:val="center"/>
            </w:pPr>
            <w:r>
              <w:rPr>
                <w:sz w:val="20"/>
              </w:rPr>
              <w:t>−6,18</w:t>
            </w:r>
          </w:p>
        </w:tc>
        <w:tc>
          <w:tcPr>
            <w:tcW w:w="609" w:type="pct"/>
            <w:vAlign w:val="center"/>
          </w:tcPr>
          <w:p w:rsidR="00FE7B82" w:rsidRDefault="00FB06D4">
            <w:pPr>
              <w:spacing w:line="240" w:lineRule="auto"/>
              <w:jc w:val="center"/>
            </w:pPr>
            <w:r>
              <w:rPr>
                <w:sz w:val="20"/>
              </w:rPr>
              <w:t>&lt; 0,001</w:t>
            </w:r>
          </w:p>
        </w:tc>
        <w:tc>
          <w:tcPr>
            <w:tcW w:w="609" w:type="pct"/>
            <w:vAlign w:val="center"/>
          </w:tcPr>
          <w:p w:rsidR="00FE7B82" w:rsidRDefault="00FB06D4">
            <w:pPr>
              <w:spacing w:line="240" w:lineRule="auto"/>
              <w:jc w:val="center"/>
            </w:pPr>
            <w:r>
              <w:rPr>
                <w:sz w:val="20"/>
              </w:rPr>
              <w:t>−0,406</w:t>
            </w:r>
          </w:p>
        </w:tc>
        <w:tc>
          <w:tcPr>
            <w:tcW w:w="609" w:type="pct"/>
            <w:vAlign w:val="center"/>
          </w:tcPr>
          <w:p w:rsidR="00FE7B82" w:rsidRDefault="00FB06D4">
            <w:pPr>
              <w:spacing w:line="240" w:lineRule="auto"/>
              <w:jc w:val="center"/>
            </w:pPr>
            <w:r>
              <w:rPr>
                <w:sz w:val="20"/>
              </w:rPr>
              <w:t>−0,210</w:t>
            </w:r>
          </w:p>
        </w:tc>
      </w:tr>
      <w:tr w:rsidR="00FE7B82" w:rsidTr="00A51526">
        <w:trPr>
          <w:jc w:val="center"/>
        </w:trPr>
        <w:tc>
          <w:tcPr>
            <w:tcW w:w="1345" w:type="pct"/>
            <w:vAlign w:val="center"/>
          </w:tcPr>
          <w:p w:rsidR="00FE7B82" w:rsidRDefault="00FB06D4">
            <w:pPr>
              <w:spacing w:line="240" w:lineRule="auto"/>
            </w:pPr>
            <w:r>
              <w:rPr>
                <w:sz w:val="20"/>
              </w:rPr>
              <w:t>Renda familiar</w:t>
            </w:r>
          </w:p>
        </w:tc>
        <w:tc>
          <w:tcPr>
            <w:tcW w:w="609" w:type="pct"/>
            <w:vAlign w:val="center"/>
          </w:tcPr>
          <w:p w:rsidR="00FE7B82" w:rsidRDefault="00FB06D4">
            <w:pPr>
              <w:spacing w:line="240" w:lineRule="auto"/>
              <w:jc w:val="center"/>
            </w:pPr>
            <w:r>
              <w:rPr>
                <w:sz w:val="20"/>
              </w:rPr>
              <w:t>−0,007</w:t>
            </w:r>
          </w:p>
        </w:tc>
        <w:tc>
          <w:tcPr>
            <w:tcW w:w="609" w:type="pct"/>
            <w:vAlign w:val="center"/>
          </w:tcPr>
          <w:p w:rsidR="00FE7B82" w:rsidRDefault="00FB06D4">
            <w:pPr>
              <w:spacing w:line="240" w:lineRule="auto"/>
              <w:jc w:val="center"/>
            </w:pPr>
            <w:r>
              <w:rPr>
                <w:sz w:val="20"/>
              </w:rPr>
              <w:t>0,023</w:t>
            </w:r>
          </w:p>
        </w:tc>
        <w:tc>
          <w:tcPr>
            <w:tcW w:w="609" w:type="pct"/>
            <w:vAlign w:val="center"/>
          </w:tcPr>
          <w:p w:rsidR="00FE7B82" w:rsidRDefault="00FB06D4">
            <w:pPr>
              <w:spacing w:line="240" w:lineRule="auto"/>
              <w:jc w:val="center"/>
            </w:pPr>
            <w:r>
              <w:rPr>
                <w:sz w:val="20"/>
              </w:rPr>
              <w:t>−0,30</w:t>
            </w:r>
          </w:p>
        </w:tc>
        <w:tc>
          <w:tcPr>
            <w:tcW w:w="609" w:type="pct"/>
            <w:vAlign w:val="center"/>
          </w:tcPr>
          <w:p w:rsidR="00FE7B82" w:rsidRDefault="00FB06D4">
            <w:pPr>
              <w:spacing w:line="240" w:lineRule="auto"/>
              <w:jc w:val="center"/>
            </w:pPr>
            <w:r>
              <w:rPr>
                <w:sz w:val="20"/>
              </w:rPr>
              <w:t>0,767</w:t>
            </w:r>
          </w:p>
        </w:tc>
        <w:tc>
          <w:tcPr>
            <w:tcW w:w="609" w:type="pct"/>
            <w:vAlign w:val="center"/>
          </w:tcPr>
          <w:p w:rsidR="00FE7B82" w:rsidRDefault="00FB06D4">
            <w:pPr>
              <w:spacing w:line="240" w:lineRule="auto"/>
              <w:jc w:val="center"/>
            </w:pPr>
            <w:r>
              <w:rPr>
                <w:sz w:val="20"/>
              </w:rPr>
              <w:t>−0,053</w:t>
            </w:r>
          </w:p>
        </w:tc>
        <w:tc>
          <w:tcPr>
            <w:tcW w:w="609" w:type="pct"/>
            <w:vAlign w:val="center"/>
          </w:tcPr>
          <w:p w:rsidR="00FE7B82" w:rsidRDefault="00FB06D4">
            <w:pPr>
              <w:spacing w:line="240" w:lineRule="auto"/>
              <w:jc w:val="center"/>
            </w:pPr>
            <w:r>
              <w:rPr>
                <w:sz w:val="20"/>
              </w:rPr>
              <w:t>0,039</w:t>
            </w:r>
          </w:p>
        </w:tc>
      </w:tr>
    </w:tbl>
    <w:p w:rsidR="00FE7B82" w:rsidRDefault="00FB06D4">
      <w:pPr>
        <w:spacing w:after="200" w:line="240" w:lineRule="auto"/>
        <w:jc w:val="both"/>
        <w:rPr>
          <w:sz w:val="20"/>
          <w:lang w:val="pt-BR"/>
        </w:rPr>
      </w:pPr>
      <w:r w:rsidRPr="00A31A8B">
        <w:rPr>
          <w:sz w:val="20"/>
          <w:lang w:val="pt-BR"/>
        </w:rPr>
        <w:t xml:space="preserve">Feito pelos autores. Variável dependente: escore fatorial de valores ambientais, com valores mais altos indicando orientação </w:t>
      </w:r>
      <w:proofErr w:type="spellStart"/>
      <w:r w:rsidRPr="00A31A8B">
        <w:rPr>
          <w:sz w:val="20"/>
          <w:lang w:val="pt-BR"/>
        </w:rPr>
        <w:t>ecocêntrica</w:t>
      </w:r>
      <w:proofErr w:type="spellEnd"/>
      <w:r w:rsidRPr="00A31A8B">
        <w:rPr>
          <w:sz w:val="20"/>
          <w:lang w:val="pt-BR"/>
        </w:rPr>
        <w:t xml:space="preserve">. Estimação por mínimos quadrados ordinários, com erros-padrão robustos à </w:t>
      </w:r>
      <w:proofErr w:type="spellStart"/>
      <w:r w:rsidRPr="00A31A8B">
        <w:rPr>
          <w:sz w:val="20"/>
          <w:lang w:val="pt-BR"/>
        </w:rPr>
        <w:t>heterocedasticidade</w:t>
      </w:r>
      <w:proofErr w:type="spellEnd"/>
      <w:r w:rsidRPr="00A31A8B">
        <w:rPr>
          <w:sz w:val="20"/>
          <w:lang w:val="pt-BR"/>
        </w:rPr>
        <w:t xml:space="preserve"> (HC3), justificados na Seção 4.2. n = 1.215; R² = 0,166; R² ajustado = 0,163. Corresponde ao Gráfico 1 do texto principal.</w:t>
      </w:r>
    </w:p>
    <w:p w:rsidR="00AC5490" w:rsidRPr="00A31A8B" w:rsidRDefault="00AC5490">
      <w:pPr>
        <w:spacing w:after="200" w:line="240" w:lineRule="auto"/>
        <w:jc w:val="both"/>
        <w:rPr>
          <w:lang w:val="pt-BR"/>
        </w:rPr>
      </w:pPr>
    </w:p>
    <w:p w:rsidR="00FE7B82" w:rsidRPr="00A31A8B" w:rsidRDefault="00FB06D4">
      <w:pPr>
        <w:spacing w:after="60"/>
        <w:jc w:val="center"/>
        <w:rPr>
          <w:lang w:val="pt-BR"/>
        </w:rPr>
      </w:pPr>
      <w:r w:rsidRPr="00A31A8B">
        <w:rPr>
          <w:b/>
          <w:lang w:val="pt-BR"/>
        </w:rPr>
        <w:t>Tabela S17 – Valores ambientais e identificação com as lideranças</w:t>
      </w:r>
    </w:p>
    <w:tbl>
      <w:tblPr>
        <w:tblStyle w:val="Tabelacomgrade"/>
        <w:tblW w:w="5000" w:type="pct"/>
        <w:jc w:val="center"/>
        <w:tblLook w:val="04A0" w:firstRow="1" w:lastRow="0" w:firstColumn="1" w:lastColumn="0" w:noHBand="0" w:noVBand="1"/>
      </w:tblPr>
      <w:tblGrid>
        <w:gridCol w:w="2486"/>
        <w:gridCol w:w="1126"/>
        <w:gridCol w:w="1126"/>
        <w:gridCol w:w="1126"/>
        <w:gridCol w:w="1126"/>
        <w:gridCol w:w="1126"/>
        <w:gridCol w:w="1126"/>
      </w:tblGrid>
      <w:tr w:rsidR="00FE7B82" w:rsidTr="00A51526">
        <w:trPr>
          <w:tblHeader/>
          <w:jc w:val="center"/>
        </w:trPr>
        <w:tc>
          <w:tcPr>
            <w:tcW w:w="1344" w:type="pct"/>
            <w:shd w:val="clear" w:color="auto" w:fill="D9D9D9"/>
            <w:vAlign w:val="center"/>
          </w:tcPr>
          <w:p w:rsidR="00FE7B82" w:rsidRDefault="00FB06D4">
            <w:pPr>
              <w:spacing w:line="240" w:lineRule="auto"/>
            </w:pPr>
            <w:proofErr w:type="spellStart"/>
            <w:r>
              <w:rPr>
                <w:b/>
                <w:sz w:val="20"/>
              </w:rPr>
              <w:t>Termo</w:t>
            </w:r>
            <w:proofErr w:type="spellEnd"/>
          </w:p>
        </w:tc>
        <w:tc>
          <w:tcPr>
            <w:tcW w:w="609" w:type="pct"/>
            <w:shd w:val="clear" w:color="auto" w:fill="D9D9D9"/>
            <w:vAlign w:val="center"/>
          </w:tcPr>
          <w:p w:rsidR="00FE7B82" w:rsidRDefault="00FB06D4">
            <w:pPr>
              <w:spacing w:line="240" w:lineRule="auto"/>
              <w:jc w:val="center"/>
            </w:pPr>
            <w:r>
              <w:rPr>
                <w:b/>
                <w:sz w:val="20"/>
              </w:rPr>
              <w:t>Coef.</w:t>
            </w:r>
          </w:p>
        </w:tc>
        <w:tc>
          <w:tcPr>
            <w:tcW w:w="609" w:type="pct"/>
            <w:shd w:val="clear" w:color="auto" w:fill="D9D9D9"/>
            <w:vAlign w:val="center"/>
          </w:tcPr>
          <w:p w:rsidR="00FE7B82" w:rsidRDefault="00FB06D4">
            <w:pPr>
              <w:spacing w:line="240" w:lineRule="auto"/>
              <w:jc w:val="center"/>
            </w:pPr>
            <w:proofErr w:type="spellStart"/>
            <w:r>
              <w:rPr>
                <w:b/>
                <w:sz w:val="20"/>
              </w:rPr>
              <w:t>Erro-padrão</w:t>
            </w:r>
            <w:proofErr w:type="spellEnd"/>
          </w:p>
        </w:tc>
        <w:tc>
          <w:tcPr>
            <w:tcW w:w="609" w:type="pct"/>
            <w:shd w:val="clear" w:color="auto" w:fill="D9D9D9"/>
            <w:vAlign w:val="center"/>
          </w:tcPr>
          <w:p w:rsidR="00FE7B82" w:rsidRDefault="00FB06D4">
            <w:pPr>
              <w:spacing w:line="240" w:lineRule="auto"/>
              <w:jc w:val="center"/>
            </w:pPr>
            <w:r>
              <w:rPr>
                <w:b/>
                <w:sz w:val="20"/>
              </w:rPr>
              <w:t>t</w:t>
            </w:r>
          </w:p>
        </w:tc>
        <w:tc>
          <w:tcPr>
            <w:tcW w:w="609" w:type="pct"/>
            <w:shd w:val="clear" w:color="auto" w:fill="D9D9D9"/>
            <w:vAlign w:val="center"/>
          </w:tcPr>
          <w:p w:rsidR="00FE7B82" w:rsidRDefault="00FB06D4">
            <w:pPr>
              <w:spacing w:line="240" w:lineRule="auto"/>
              <w:jc w:val="center"/>
            </w:pPr>
            <w:r>
              <w:rPr>
                <w:b/>
                <w:sz w:val="20"/>
              </w:rPr>
              <w:t>p</w:t>
            </w:r>
          </w:p>
        </w:tc>
        <w:tc>
          <w:tcPr>
            <w:tcW w:w="609" w:type="pct"/>
            <w:shd w:val="clear" w:color="auto" w:fill="D9D9D9"/>
            <w:vAlign w:val="center"/>
          </w:tcPr>
          <w:p w:rsidR="00FE7B82" w:rsidRDefault="00FB06D4">
            <w:pPr>
              <w:spacing w:line="240" w:lineRule="auto"/>
              <w:jc w:val="center"/>
            </w:pPr>
            <w:r>
              <w:rPr>
                <w:b/>
                <w:sz w:val="20"/>
              </w:rPr>
              <w:t>IC 95% inf.</w:t>
            </w:r>
          </w:p>
        </w:tc>
        <w:tc>
          <w:tcPr>
            <w:tcW w:w="609" w:type="pct"/>
            <w:shd w:val="clear" w:color="auto" w:fill="D9D9D9"/>
            <w:vAlign w:val="center"/>
          </w:tcPr>
          <w:p w:rsidR="00FE7B82" w:rsidRDefault="00FB06D4">
            <w:pPr>
              <w:spacing w:line="240" w:lineRule="auto"/>
              <w:jc w:val="center"/>
            </w:pPr>
            <w:r>
              <w:rPr>
                <w:b/>
                <w:sz w:val="20"/>
              </w:rPr>
              <w:t>IC 95% sup.</w:t>
            </w:r>
          </w:p>
        </w:tc>
      </w:tr>
      <w:tr w:rsidR="00FE7B82" w:rsidTr="00A51526">
        <w:trPr>
          <w:jc w:val="center"/>
        </w:trPr>
        <w:tc>
          <w:tcPr>
            <w:tcW w:w="1344" w:type="pct"/>
            <w:vAlign w:val="center"/>
          </w:tcPr>
          <w:p w:rsidR="00FE7B82" w:rsidRDefault="00FB06D4">
            <w:pPr>
              <w:spacing w:line="240" w:lineRule="auto"/>
            </w:pPr>
            <w:proofErr w:type="spellStart"/>
            <w:r>
              <w:rPr>
                <w:sz w:val="20"/>
              </w:rPr>
              <w:t>Intercepto</w:t>
            </w:r>
            <w:proofErr w:type="spellEnd"/>
          </w:p>
        </w:tc>
        <w:tc>
          <w:tcPr>
            <w:tcW w:w="609" w:type="pct"/>
            <w:vAlign w:val="center"/>
          </w:tcPr>
          <w:p w:rsidR="00FE7B82" w:rsidRDefault="00FB06D4">
            <w:pPr>
              <w:spacing w:line="240" w:lineRule="auto"/>
              <w:jc w:val="center"/>
            </w:pPr>
            <w:r>
              <w:rPr>
                <w:sz w:val="20"/>
              </w:rPr>
              <w:t>0,450</w:t>
            </w:r>
          </w:p>
        </w:tc>
        <w:tc>
          <w:tcPr>
            <w:tcW w:w="609" w:type="pct"/>
            <w:vAlign w:val="center"/>
          </w:tcPr>
          <w:p w:rsidR="00FE7B82" w:rsidRDefault="00FB06D4">
            <w:pPr>
              <w:spacing w:line="240" w:lineRule="auto"/>
              <w:jc w:val="center"/>
            </w:pPr>
            <w:r>
              <w:rPr>
                <w:sz w:val="20"/>
              </w:rPr>
              <w:t>0,137</w:t>
            </w:r>
          </w:p>
        </w:tc>
        <w:tc>
          <w:tcPr>
            <w:tcW w:w="609" w:type="pct"/>
            <w:vAlign w:val="center"/>
          </w:tcPr>
          <w:p w:rsidR="00FE7B82" w:rsidRDefault="00FB06D4">
            <w:pPr>
              <w:spacing w:line="240" w:lineRule="auto"/>
              <w:jc w:val="center"/>
            </w:pPr>
            <w:r>
              <w:rPr>
                <w:sz w:val="20"/>
              </w:rPr>
              <w:t>3,29</w:t>
            </w:r>
          </w:p>
        </w:tc>
        <w:tc>
          <w:tcPr>
            <w:tcW w:w="609" w:type="pct"/>
            <w:vAlign w:val="center"/>
          </w:tcPr>
          <w:p w:rsidR="00FE7B82" w:rsidRDefault="00FB06D4">
            <w:pPr>
              <w:spacing w:line="240" w:lineRule="auto"/>
              <w:jc w:val="center"/>
            </w:pPr>
            <w:r>
              <w:rPr>
                <w:sz w:val="20"/>
              </w:rPr>
              <w:t>0,001</w:t>
            </w:r>
          </w:p>
        </w:tc>
        <w:tc>
          <w:tcPr>
            <w:tcW w:w="609" w:type="pct"/>
            <w:vAlign w:val="center"/>
          </w:tcPr>
          <w:p w:rsidR="00FE7B82" w:rsidRDefault="00FB06D4">
            <w:pPr>
              <w:spacing w:line="240" w:lineRule="auto"/>
              <w:jc w:val="center"/>
            </w:pPr>
            <w:r>
              <w:rPr>
                <w:sz w:val="20"/>
              </w:rPr>
              <w:t>0,181</w:t>
            </w:r>
          </w:p>
        </w:tc>
        <w:tc>
          <w:tcPr>
            <w:tcW w:w="609" w:type="pct"/>
            <w:vAlign w:val="center"/>
          </w:tcPr>
          <w:p w:rsidR="00FE7B82" w:rsidRDefault="00FB06D4">
            <w:pPr>
              <w:spacing w:line="240" w:lineRule="auto"/>
              <w:jc w:val="center"/>
            </w:pPr>
            <w:r>
              <w:rPr>
                <w:sz w:val="20"/>
              </w:rPr>
              <w:t>0,718</w:t>
            </w:r>
          </w:p>
        </w:tc>
      </w:tr>
      <w:tr w:rsidR="00FE7B82" w:rsidTr="00A51526">
        <w:trPr>
          <w:jc w:val="center"/>
        </w:trPr>
        <w:tc>
          <w:tcPr>
            <w:tcW w:w="1344" w:type="pct"/>
            <w:vAlign w:val="center"/>
          </w:tcPr>
          <w:p w:rsidR="00FE7B82" w:rsidRDefault="00FB06D4">
            <w:pPr>
              <w:spacing w:line="240" w:lineRule="auto"/>
            </w:pPr>
            <w:proofErr w:type="spellStart"/>
            <w:r>
              <w:rPr>
                <w:sz w:val="20"/>
              </w:rPr>
              <w:t>Identificação</w:t>
            </w:r>
            <w:proofErr w:type="spellEnd"/>
            <w:r>
              <w:rPr>
                <w:sz w:val="20"/>
              </w:rPr>
              <w:t xml:space="preserve"> com Lula</w:t>
            </w:r>
          </w:p>
        </w:tc>
        <w:tc>
          <w:tcPr>
            <w:tcW w:w="609" w:type="pct"/>
            <w:vAlign w:val="center"/>
          </w:tcPr>
          <w:p w:rsidR="00FE7B82" w:rsidRDefault="00FB06D4">
            <w:pPr>
              <w:spacing w:line="240" w:lineRule="auto"/>
              <w:jc w:val="center"/>
            </w:pPr>
            <w:r>
              <w:rPr>
                <w:sz w:val="20"/>
              </w:rPr>
              <w:t>0,032</w:t>
            </w:r>
          </w:p>
        </w:tc>
        <w:tc>
          <w:tcPr>
            <w:tcW w:w="609" w:type="pct"/>
            <w:vAlign w:val="center"/>
          </w:tcPr>
          <w:p w:rsidR="00FE7B82" w:rsidRDefault="00FB06D4">
            <w:pPr>
              <w:spacing w:line="240" w:lineRule="auto"/>
              <w:jc w:val="center"/>
            </w:pPr>
            <w:r>
              <w:rPr>
                <w:sz w:val="20"/>
              </w:rPr>
              <w:t>0,007</w:t>
            </w:r>
          </w:p>
        </w:tc>
        <w:tc>
          <w:tcPr>
            <w:tcW w:w="609" w:type="pct"/>
            <w:vAlign w:val="center"/>
          </w:tcPr>
          <w:p w:rsidR="00FE7B82" w:rsidRDefault="00FB06D4">
            <w:pPr>
              <w:spacing w:line="240" w:lineRule="auto"/>
              <w:jc w:val="center"/>
            </w:pPr>
            <w:r>
              <w:rPr>
                <w:sz w:val="20"/>
              </w:rPr>
              <w:t>4,64</w:t>
            </w:r>
          </w:p>
        </w:tc>
        <w:tc>
          <w:tcPr>
            <w:tcW w:w="609" w:type="pct"/>
            <w:vAlign w:val="center"/>
          </w:tcPr>
          <w:p w:rsidR="00FE7B82" w:rsidRDefault="00FB06D4">
            <w:pPr>
              <w:spacing w:line="240" w:lineRule="auto"/>
              <w:jc w:val="center"/>
            </w:pPr>
            <w:r>
              <w:rPr>
                <w:sz w:val="20"/>
              </w:rPr>
              <w:t>&lt; 0,001</w:t>
            </w:r>
          </w:p>
        </w:tc>
        <w:tc>
          <w:tcPr>
            <w:tcW w:w="609" w:type="pct"/>
            <w:vAlign w:val="center"/>
          </w:tcPr>
          <w:p w:rsidR="00FE7B82" w:rsidRDefault="00FB06D4">
            <w:pPr>
              <w:spacing w:line="240" w:lineRule="auto"/>
              <w:jc w:val="center"/>
            </w:pPr>
            <w:r>
              <w:rPr>
                <w:sz w:val="20"/>
              </w:rPr>
              <w:t>0,019</w:t>
            </w:r>
          </w:p>
        </w:tc>
        <w:tc>
          <w:tcPr>
            <w:tcW w:w="609" w:type="pct"/>
            <w:vAlign w:val="center"/>
          </w:tcPr>
          <w:p w:rsidR="00FE7B82" w:rsidRDefault="00FB06D4">
            <w:pPr>
              <w:spacing w:line="240" w:lineRule="auto"/>
              <w:jc w:val="center"/>
            </w:pPr>
            <w:r>
              <w:rPr>
                <w:sz w:val="20"/>
              </w:rPr>
              <w:t>0,046</w:t>
            </w:r>
          </w:p>
        </w:tc>
      </w:tr>
      <w:tr w:rsidR="00FE7B82" w:rsidTr="00A51526">
        <w:trPr>
          <w:jc w:val="center"/>
        </w:trPr>
        <w:tc>
          <w:tcPr>
            <w:tcW w:w="1344" w:type="pct"/>
            <w:vAlign w:val="center"/>
          </w:tcPr>
          <w:p w:rsidR="00FE7B82" w:rsidRDefault="00FB06D4">
            <w:pPr>
              <w:spacing w:line="240" w:lineRule="auto"/>
            </w:pPr>
            <w:proofErr w:type="spellStart"/>
            <w:r>
              <w:rPr>
                <w:sz w:val="20"/>
              </w:rPr>
              <w:t>Identificação</w:t>
            </w:r>
            <w:proofErr w:type="spellEnd"/>
            <w:r>
              <w:rPr>
                <w:sz w:val="20"/>
              </w:rPr>
              <w:t xml:space="preserve"> com </w:t>
            </w:r>
            <w:proofErr w:type="spellStart"/>
            <w:r>
              <w:rPr>
                <w:sz w:val="20"/>
              </w:rPr>
              <w:t>Bolsonaro</w:t>
            </w:r>
            <w:proofErr w:type="spellEnd"/>
          </w:p>
        </w:tc>
        <w:tc>
          <w:tcPr>
            <w:tcW w:w="609" w:type="pct"/>
            <w:vAlign w:val="center"/>
          </w:tcPr>
          <w:p w:rsidR="00FE7B82" w:rsidRDefault="00FB06D4">
            <w:pPr>
              <w:spacing w:line="240" w:lineRule="auto"/>
              <w:jc w:val="center"/>
            </w:pPr>
            <w:r>
              <w:rPr>
                <w:sz w:val="20"/>
              </w:rPr>
              <w:t>−0,050</w:t>
            </w:r>
          </w:p>
        </w:tc>
        <w:tc>
          <w:tcPr>
            <w:tcW w:w="609" w:type="pct"/>
            <w:vAlign w:val="center"/>
          </w:tcPr>
          <w:p w:rsidR="00FE7B82" w:rsidRDefault="00FB06D4">
            <w:pPr>
              <w:spacing w:line="240" w:lineRule="auto"/>
              <w:jc w:val="center"/>
            </w:pPr>
            <w:r>
              <w:rPr>
                <w:sz w:val="20"/>
              </w:rPr>
              <w:t>0,007</w:t>
            </w:r>
          </w:p>
        </w:tc>
        <w:tc>
          <w:tcPr>
            <w:tcW w:w="609" w:type="pct"/>
            <w:vAlign w:val="center"/>
          </w:tcPr>
          <w:p w:rsidR="00FE7B82" w:rsidRDefault="00FB06D4">
            <w:pPr>
              <w:spacing w:line="240" w:lineRule="auto"/>
              <w:jc w:val="center"/>
            </w:pPr>
            <w:r>
              <w:rPr>
                <w:sz w:val="20"/>
              </w:rPr>
              <w:t>−7,35</w:t>
            </w:r>
          </w:p>
        </w:tc>
        <w:tc>
          <w:tcPr>
            <w:tcW w:w="609" w:type="pct"/>
            <w:vAlign w:val="center"/>
          </w:tcPr>
          <w:p w:rsidR="00FE7B82" w:rsidRDefault="00FB06D4">
            <w:pPr>
              <w:spacing w:line="240" w:lineRule="auto"/>
              <w:jc w:val="center"/>
            </w:pPr>
            <w:r>
              <w:rPr>
                <w:sz w:val="20"/>
              </w:rPr>
              <w:t>&lt; 0,001</w:t>
            </w:r>
          </w:p>
        </w:tc>
        <w:tc>
          <w:tcPr>
            <w:tcW w:w="609" w:type="pct"/>
            <w:vAlign w:val="center"/>
          </w:tcPr>
          <w:p w:rsidR="00FE7B82" w:rsidRDefault="00FB06D4">
            <w:pPr>
              <w:spacing w:line="240" w:lineRule="auto"/>
              <w:jc w:val="center"/>
            </w:pPr>
            <w:r>
              <w:rPr>
                <w:sz w:val="20"/>
              </w:rPr>
              <w:t>−0,063</w:t>
            </w:r>
          </w:p>
        </w:tc>
        <w:tc>
          <w:tcPr>
            <w:tcW w:w="609" w:type="pct"/>
            <w:vAlign w:val="center"/>
          </w:tcPr>
          <w:p w:rsidR="00FE7B82" w:rsidRDefault="00FB06D4">
            <w:pPr>
              <w:spacing w:line="240" w:lineRule="auto"/>
              <w:jc w:val="center"/>
            </w:pPr>
            <w:r>
              <w:rPr>
                <w:sz w:val="20"/>
              </w:rPr>
              <w:t>−0,037</w:t>
            </w:r>
          </w:p>
        </w:tc>
      </w:tr>
      <w:tr w:rsidR="00FE7B82" w:rsidTr="00A51526">
        <w:trPr>
          <w:jc w:val="center"/>
        </w:trPr>
        <w:tc>
          <w:tcPr>
            <w:tcW w:w="1344" w:type="pct"/>
            <w:vAlign w:val="center"/>
          </w:tcPr>
          <w:p w:rsidR="00FE7B82" w:rsidRDefault="00FB06D4">
            <w:pPr>
              <w:spacing w:line="240" w:lineRule="auto"/>
            </w:pPr>
            <w:proofErr w:type="spellStart"/>
            <w:r>
              <w:rPr>
                <w:sz w:val="20"/>
              </w:rPr>
              <w:t>Idade</w:t>
            </w:r>
            <w:proofErr w:type="spellEnd"/>
          </w:p>
        </w:tc>
        <w:tc>
          <w:tcPr>
            <w:tcW w:w="609" w:type="pct"/>
            <w:vAlign w:val="center"/>
          </w:tcPr>
          <w:p w:rsidR="00FE7B82" w:rsidRDefault="00FB06D4">
            <w:pPr>
              <w:spacing w:line="240" w:lineRule="auto"/>
              <w:jc w:val="center"/>
            </w:pPr>
            <w:r>
              <w:rPr>
                <w:sz w:val="20"/>
              </w:rPr>
              <w:t>0,000</w:t>
            </w:r>
          </w:p>
        </w:tc>
        <w:tc>
          <w:tcPr>
            <w:tcW w:w="609" w:type="pct"/>
            <w:vAlign w:val="center"/>
          </w:tcPr>
          <w:p w:rsidR="00FE7B82" w:rsidRDefault="00FB06D4">
            <w:pPr>
              <w:spacing w:line="240" w:lineRule="auto"/>
              <w:jc w:val="center"/>
            </w:pPr>
            <w:r>
              <w:rPr>
                <w:sz w:val="20"/>
              </w:rPr>
              <w:t>0,001</w:t>
            </w:r>
          </w:p>
        </w:tc>
        <w:tc>
          <w:tcPr>
            <w:tcW w:w="609" w:type="pct"/>
            <w:vAlign w:val="center"/>
          </w:tcPr>
          <w:p w:rsidR="00FE7B82" w:rsidRDefault="00FB06D4">
            <w:pPr>
              <w:spacing w:line="240" w:lineRule="auto"/>
              <w:jc w:val="center"/>
            </w:pPr>
            <w:r>
              <w:rPr>
                <w:sz w:val="20"/>
              </w:rPr>
              <w:t>−0,11</w:t>
            </w:r>
          </w:p>
        </w:tc>
        <w:tc>
          <w:tcPr>
            <w:tcW w:w="609" w:type="pct"/>
            <w:vAlign w:val="center"/>
          </w:tcPr>
          <w:p w:rsidR="00FE7B82" w:rsidRDefault="00FB06D4">
            <w:pPr>
              <w:spacing w:line="240" w:lineRule="auto"/>
              <w:jc w:val="center"/>
            </w:pPr>
            <w:r>
              <w:rPr>
                <w:sz w:val="20"/>
              </w:rPr>
              <w:t>0,913</w:t>
            </w:r>
          </w:p>
        </w:tc>
        <w:tc>
          <w:tcPr>
            <w:tcW w:w="609" w:type="pct"/>
            <w:vAlign w:val="center"/>
          </w:tcPr>
          <w:p w:rsidR="00FE7B82" w:rsidRDefault="00FB06D4">
            <w:pPr>
              <w:spacing w:line="240" w:lineRule="auto"/>
              <w:jc w:val="center"/>
            </w:pPr>
            <w:r>
              <w:rPr>
                <w:sz w:val="20"/>
              </w:rPr>
              <w:t>−0,003</w:t>
            </w:r>
          </w:p>
        </w:tc>
        <w:tc>
          <w:tcPr>
            <w:tcW w:w="609" w:type="pct"/>
            <w:vAlign w:val="center"/>
          </w:tcPr>
          <w:p w:rsidR="00FE7B82" w:rsidRDefault="00FB06D4">
            <w:pPr>
              <w:spacing w:line="240" w:lineRule="auto"/>
              <w:jc w:val="center"/>
            </w:pPr>
            <w:r>
              <w:rPr>
                <w:sz w:val="20"/>
              </w:rPr>
              <w:t>0,003</w:t>
            </w:r>
          </w:p>
        </w:tc>
      </w:tr>
      <w:tr w:rsidR="00FE7B82" w:rsidTr="00A51526">
        <w:trPr>
          <w:jc w:val="center"/>
        </w:trPr>
        <w:tc>
          <w:tcPr>
            <w:tcW w:w="1344" w:type="pct"/>
            <w:vAlign w:val="center"/>
          </w:tcPr>
          <w:p w:rsidR="00FE7B82" w:rsidRDefault="00FB06D4">
            <w:pPr>
              <w:spacing w:line="240" w:lineRule="auto"/>
            </w:pPr>
            <w:proofErr w:type="spellStart"/>
            <w:r>
              <w:rPr>
                <w:sz w:val="20"/>
              </w:rPr>
              <w:t>Escolaridade</w:t>
            </w:r>
            <w:proofErr w:type="spellEnd"/>
          </w:p>
        </w:tc>
        <w:tc>
          <w:tcPr>
            <w:tcW w:w="609" w:type="pct"/>
            <w:vAlign w:val="center"/>
          </w:tcPr>
          <w:p w:rsidR="00FE7B82" w:rsidRDefault="00FB06D4">
            <w:pPr>
              <w:spacing w:line="240" w:lineRule="auto"/>
              <w:jc w:val="center"/>
            </w:pPr>
            <w:r>
              <w:rPr>
                <w:sz w:val="20"/>
              </w:rPr>
              <w:t>0,021</w:t>
            </w:r>
          </w:p>
        </w:tc>
        <w:tc>
          <w:tcPr>
            <w:tcW w:w="609" w:type="pct"/>
            <w:vAlign w:val="center"/>
          </w:tcPr>
          <w:p w:rsidR="00FE7B82" w:rsidRDefault="00FB06D4">
            <w:pPr>
              <w:spacing w:line="240" w:lineRule="auto"/>
              <w:jc w:val="center"/>
            </w:pPr>
            <w:r>
              <w:rPr>
                <w:sz w:val="20"/>
              </w:rPr>
              <w:t>0,017</w:t>
            </w:r>
          </w:p>
        </w:tc>
        <w:tc>
          <w:tcPr>
            <w:tcW w:w="609" w:type="pct"/>
            <w:vAlign w:val="center"/>
          </w:tcPr>
          <w:p w:rsidR="00FE7B82" w:rsidRDefault="00FB06D4">
            <w:pPr>
              <w:spacing w:line="240" w:lineRule="auto"/>
              <w:jc w:val="center"/>
            </w:pPr>
            <w:r>
              <w:rPr>
                <w:sz w:val="20"/>
              </w:rPr>
              <w:t>1,24</w:t>
            </w:r>
          </w:p>
        </w:tc>
        <w:tc>
          <w:tcPr>
            <w:tcW w:w="609" w:type="pct"/>
            <w:vAlign w:val="center"/>
          </w:tcPr>
          <w:p w:rsidR="00FE7B82" w:rsidRDefault="00FB06D4">
            <w:pPr>
              <w:spacing w:line="240" w:lineRule="auto"/>
              <w:jc w:val="center"/>
            </w:pPr>
            <w:r>
              <w:rPr>
                <w:sz w:val="20"/>
              </w:rPr>
              <w:t>0,215</w:t>
            </w:r>
          </w:p>
        </w:tc>
        <w:tc>
          <w:tcPr>
            <w:tcW w:w="609" w:type="pct"/>
            <w:vAlign w:val="center"/>
          </w:tcPr>
          <w:p w:rsidR="00FE7B82" w:rsidRDefault="00FB06D4">
            <w:pPr>
              <w:spacing w:line="240" w:lineRule="auto"/>
              <w:jc w:val="center"/>
            </w:pPr>
            <w:r>
              <w:rPr>
                <w:sz w:val="20"/>
              </w:rPr>
              <w:t>−0,012</w:t>
            </w:r>
          </w:p>
        </w:tc>
        <w:tc>
          <w:tcPr>
            <w:tcW w:w="609" w:type="pct"/>
            <w:vAlign w:val="center"/>
          </w:tcPr>
          <w:p w:rsidR="00FE7B82" w:rsidRDefault="00FB06D4">
            <w:pPr>
              <w:spacing w:line="240" w:lineRule="auto"/>
              <w:jc w:val="center"/>
            </w:pPr>
            <w:r>
              <w:rPr>
                <w:sz w:val="20"/>
              </w:rPr>
              <w:t>0,054</w:t>
            </w:r>
          </w:p>
        </w:tc>
      </w:tr>
      <w:tr w:rsidR="00FE7B82" w:rsidTr="00A51526">
        <w:trPr>
          <w:jc w:val="center"/>
        </w:trPr>
        <w:tc>
          <w:tcPr>
            <w:tcW w:w="1344" w:type="pct"/>
            <w:vAlign w:val="center"/>
          </w:tcPr>
          <w:p w:rsidR="00FE7B82" w:rsidRDefault="00FB06D4">
            <w:pPr>
              <w:spacing w:line="240" w:lineRule="auto"/>
            </w:pPr>
            <w:proofErr w:type="spellStart"/>
            <w:r>
              <w:rPr>
                <w:sz w:val="20"/>
              </w:rPr>
              <w:t>Masculino</w:t>
            </w:r>
            <w:proofErr w:type="spellEnd"/>
          </w:p>
        </w:tc>
        <w:tc>
          <w:tcPr>
            <w:tcW w:w="609" w:type="pct"/>
            <w:vAlign w:val="center"/>
          </w:tcPr>
          <w:p w:rsidR="00FE7B82" w:rsidRDefault="00FB06D4">
            <w:pPr>
              <w:spacing w:line="240" w:lineRule="auto"/>
              <w:jc w:val="center"/>
            </w:pPr>
            <w:r>
              <w:rPr>
                <w:sz w:val="20"/>
              </w:rPr>
              <w:t>−0,292</w:t>
            </w:r>
          </w:p>
        </w:tc>
        <w:tc>
          <w:tcPr>
            <w:tcW w:w="609" w:type="pct"/>
            <w:vAlign w:val="center"/>
          </w:tcPr>
          <w:p w:rsidR="00FE7B82" w:rsidRDefault="00FB06D4">
            <w:pPr>
              <w:spacing w:line="240" w:lineRule="auto"/>
              <w:jc w:val="center"/>
            </w:pPr>
            <w:r>
              <w:rPr>
                <w:sz w:val="20"/>
              </w:rPr>
              <w:t>0,044</w:t>
            </w:r>
          </w:p>
        </w:tc>
        <w:tc>
          <w:tcPr>
            <w:tcW w:w="609" w:type="pct"/>
            <w:vAlign w:val="center"/>
          </w:tcPr>
          <w:p w:rsidR="00FE7B82" w:rsidRDefault="00FB06D4">
            <w:pPr>
              <w:spacing w:line="240" w:lineRule="auto"/>
              <w:jc w:val="center"/>
            </w:pPr>
            <w:r>
              <w:rPr>
                <w:sz w:val="20"/>
              </w:rPr>
              <w:t>−6,73</w:t>
            </w:r>
          </w:p>
        </w:tc>
        <w:tc>
          <w:tcPr>
            <w:tcW w:w="609" w:type="pct"/>
            <w:vAlign w:val="center"/>
          </w:tcPr>
          <w:p w:rsidR="00FE7B82" w:rsidRDefault="00FB06D4">
            <w:pPr>
              <w:spacing w:line="240" w:lineRule="auto"/>
              <w:jc w:val="center"/>
            </w:pPr>
            <w:r>
              <w:rPr>
                <w:sz w:val="20"/>
              </w:rPr>
              <w:t>&lt; 0,001</w:t>
            </w:r>
          </w:p>
        </w:tc>
        <w:tc>
          <w:tcPr>
            <w:tcW w:w="609" w:type="pct"/>
            <w:vAlign w:val="center"/>
          </w:tcPr>
          <w:p w:rsidR="00FE7B82" w:rsidRDefault="00FB06D4">
            <w:pPr>
              <w:spacing w:line="240" w:lineRule="auto"/>
              <w:jc w:val="center"/>
            </w:pPr>
            <w:r>
              <w:rPr>
                <w:sz w:val="20"/>
              </w:rPr>
              <w:t>−0,378</w:t>
            </w:r>
          </w:p>
        </w:tc>
        <w:tc>
          <w:tcPr>
            <w:tcW w:w="609" w:type="pct"/>
            <w:vAlign w:val="center"/>
          </w:tcPr>
          <w:p w:rsidR="00FE7B82" w:rsidRDefault="00FB06D4">
            <w:pPr>
              <w:spacing w:line="240" w:lineRule="auto"/>
              <w:jc w:val="center"/>
            </w:pPr>
            <w:r>
              <w:rPr>
                <w:sz w:val="20"/>
              </w:rPr>
              <w:t>−0,207</w:t>
            </w:r>
          </w:p>
        </w:tc>
      </w:tr>
      <w:tr w:rsidR="00FE7B82" w:rsidTr="00A51526">
        <w:trPr>
          <w:jc w:val="center"/>
        </w:trPr>
        <w:tc>
          <w:tcPr>
            <w:tcW w:w="1344" w:type="pct"/>
            <w:vAlign w:val="center"/>
          </w:tcPr>
          <w:p w:rsidR="00FE7B82" w:rsidRDefault="00FB06D4">
            <w:pPr>
              <w:spacing w:line="240" w:lineRule="auto"/>
            </w:pPr>
            <w:r>
              <w:rPr>
                <w:sz w:val="20"/>
              </w:rPr>
              <w:t>Renda familiar</w:t>
            </w:r>
          </w:p>
        </w:tc>
        <w:tc>
          <w:tcPr>
            <w:tcW w:w="609" w:type="pct"/>
            <w:vAlign w:val="center"/>
          </w:tcPr>
          <w:p w:rsidR="00FE7B82" w:rsidRDefault="00FB06D4">
            <w:pPr>
              <w:spacing w:line="240" w:lineRule="auto"/>
              <w:jc w:val="center"/>
            </w:pPr>
            <w:r>
              <w:rPr>
                <w:sz w:val="20"/>
              </w:rPr>
              <w:t>−0,002</w:t>
            </w:r>
          </w:p>
        </w:tc>
        <w:tc>
          <w:tcPr>
            <w:tcW w:w="609" w:type="pct"/>
            <w:vAlign w:val="center"/>
          </w:tcPr>
          <w:p w:rsidR="00FE7B82" w:rsidRDefault="00FB06D4">
            <w:pPr>
              <w:spacing w:line="240" w:lineRule="auto"/>
              <w:jc w:val="center"/>
            </w:pPr>
            <w:r>
              <w:rPr>
                <w:sz w:val="20"/>
              </w:rPr>
              <w:t>0,021</w:t>
            </w:r>
          </w:p>
        </w:tc>
        <w:tc>
          <w:tcPr>
            <w:tcW w:w="609" w:type="pct"/>
            <w:vAlign w:val="center"/>
          </w:tcPr>
          <w:p w:rsidR="00FE7B82" w:rsidRDefault="00FB06D4">
            <w:pPr>
              <w:spacing w:line="240" w:lineRule="auto"/>
              <w:jc w:val="center"/>
            </w:pPr>
            <w:r>
              <w:rPr>
                <w:sz w:val="20"/>
              </w:rPr>
              <w:t>−0,10</w:t>
            </w:r>
          </w:p>
        </w:tc>
        <w:tc>
          <w:tcPr>
            <w:tcW w:w="609" w:type="pct"/>
            <w:vAlign w:val="center"/>
          </w:tcPr>
          <w:p w:rsidR="00FE7B82" w:rsidRDefault="00FB06D4">
            <w:pPr>
              <w:spacing w:line="240" w:lineRule="auto"/>
              <w:jc w:val="center"/>
            </w:pPr>
            <w:r>
              <w:rPr>
                <w:sz w:val="20"/>
              </w:rPr>
              <w:t>0,923</w:t>
            </w:r>
          </w:p>
        </w:tc>
        <w:tc>
          <w:tcPr>
            <w:tcW w:w="609" w:type="pct"/>
            <w:vAlign w:val="center"/>
          </w:tcPr>
          <w:p w:rsidR="00FE7B82" w:rsidRDefault="00FB06D4">
            <w:pPr>
              <w:spacing w:line="240" w:lineRule="auto"/>
              <w:jc w:val="center"/>
            </w:pPr>
            <w:r>
              <w:rPr>
                <w:sz w:val="20"/>
              </w:rPr>
              <w:t>−0,042</w:t>
            </w:r>
          </w:p>
        </w:tc>
        <w:tc>
          <w:tcPr>
            <w:tcW w:w="609" w:type="pct"/>
            <w:vAlign w:val="center"/>
          </w:tcPr>
          <w:p w:rsidR="00FE7B82" w:rsidRDefault="00FB06D4">
            <w:pPr>
              <w:spacing w:line="240" w:lineRule="auto"/>
              <w:jc w:val="center"/>
            </w:pPr>
            <w:r>
              <w:rPr>
                <w:sz w:val="20"/>
              </w:rPr>
              <w:t>0,038</w:t>
            </w:r>
          </w:p>
        </w:tc>
      </w:tr>
    </w:tbl>
    <w:p w:rsidR="00FE7B82" w:rsidRDefault="00FB06D4">
      <w:pPr>
        <w:spacing w:after="200" w:line="240" w:lineRule="auto"/>
        <w:jc w:val="both"/>
        <w:rPr>
          <w:sz w:val="20"/>
          <w:lang w:val="pt-BR"/>
        </w:rPr>
      </w:pPr>
      <w:r w:rsidRPr="00A31A8B">
        <w:rPr>
          <w:sz w:val="20"/>
          <w:lang w:val="pt-BR"/>
        </w:rPr>
        <w:t xml:space="preserve">Feito pelos autores. Variável dependente: escore fatorial de valores ambientais. Estimação por mínimos quadrados ordinários, com erros-padrão robustos à </w:t>
      </w:r>
      <w:proofErr w:type="spellStart"/>
      <w:r w:rsidRPr="00A31A8B">
        <w:rPr>
          <w:sz w:val="20"/>
          <w:lang w:val="pt-BR"/>
        </w:rPr>
        <w:t>heterocedasticidade</w:t>
      </w:r>
      <w:proofErr w:type="spellEnd"/>
      <w:r w:rsidRPr="00A31A8B">
        <w:rPr>
          <w:sz w:val="20"/>
          <w:lang w:val="pt-BR"/>
        </w:rPr>
        <w:t xml:space="preserve"> (HC3). n = 1.512; R² = 0,151; R² ajustado = 0,147. Corresponde ao Gráfico 2 do texto principal.</w:t>
      </w:r>
    </w:p>
    <w:p w:rsidR="00A51526" w:rsidRPr="00A31A8B" w:rsidRDefault="00A51526">
      <w:pPr>
        <w:spacing w:after="200" w:line="240" w:lineRule="auto"/>
        <w:jc w:val="both"/>
        <w:rPr>
          <w:lang w:val="pt-BR"/>
        </w:rPr>
      </w:pPr>
    </w:p>
    <w:p w:rsidR="00FE7B82" w:rsidRDefault="00FB06D4">
      <w:pPr>
        <w:ind w:firstLine="850"/>
        <w:jc w:val="both"/>
        <w:rPr>
          <w:lang w:val="pt-BR"/>
        </w:rPr>
      </w:pPr>
      <w:r w:rsidRPr="00A31A8B">
        <w:rPr>
          <w:lang w:val="pt-BR"/>
        </w:rPr>
        <w:lastRenderedPageBreak/>
        <w:t xml:space="preserve">Os dois modelos convergem. A diferença entre eleitorados, de 0,627 desvio padrão do escore, é a maior magnitude estimada em qualquer dos modelos e supera com folga o efeito de qualquer controle. Na especificação afetiva, cada ponto adicional de identificação com Bolsonaro associa-se a um deslocamento de 0,050 na direção antropocêntrica e cada ponto de identificação com Lula, a 0,032 na direção </w:t>
      </w:r>
      <w:proofErr w:type="spellStart"/>
      <w:r w:rsidRPr="00A31A8B">
        <w:rPr>
          <w:lang w:val="pt-BR"/>
        </w:rPr>
        <w:t>ecocêntrica</w:t>
      </w:r>
      <w:proofErr w:type="spellEnd"/>
      <w:r w:rsidRPr="00A31A8B">
        <w:rPr>
          <w:lang w:val="pt-BR"/>
        </w:rPr>
        <w:t>; considerada a amplitude de dez pontos das escalas, a distância entre os extremos supera 0,8 desvio padrão. Entre os controles, apenas o sexo se mostra sistematicamente associado ao escore, com homens em posição mais antropocêntrica em ambas as especificações. Idade, escolaridade e renda não apresentam associação estatisticamente distinguível de zero, resultado que dialoga com a literatura recente sobre a difusão das atitudes pró-ambientais para além dos estratos de maior renda e escolaridade.</w:t>
      </w:r>
    </w:p>
    <w:p w:rsidR="00A51526" w:rsidRPr="00A31A8B" w:rsidRDefault="00A51526">
      <w:pPr>
        <w:ind w:firstLine="850"/>
        <w:jc w:val="both"/>
        <w:rPr>
          <w:lang w:val="pt-BR"/>
        </w:rPr>
      </w:pPr>
    </w:p>
    <w:p w:rsidR="00FE7B82" w:rsidRDefault="00FB06D4">
      <w:pPr>
        <w:pStyle w:val="Ttulo2"/>
        <w:rPr>
          <w:lang w:val="pt-BR"/>
        </w:rPr>
      </w:pPr>
      <w:bookmarkStart w:id="19" w:name="_Toc237766490"/>
      <w:r w:rsidRPr="00A31A8B">
        <w:rPr>
          <w:lang w:val="pt-BR"/>
        </w:rPr>
        <w:t>3.3 Hipótese 3 — polarização afetiva e tolerância política</w:t>
      </w:r>
      <w:bookmarkEnd w:id="19"/>
    </w:p>
    <w:p w:rsidR="00A51526" w:rsidRPr="00A51526" w:rsidRDefault="00A51526" w:rsidP="00A51526">
      <w:pPr>
        <w:rPr>
          <w:lang w:val="pt-BR"/>
        </w:rPr>
      </w:pPr>
    </w:p>
    <w:p w:rsidR="00FE7B82" w:rsidRPr="00A31A8B" w:rsidRDefault="00FB06D4">
      <w:pPr>
        <w:ind w:firstLine="850"/>
        <w:jc w:val="both"/>
        <w:rPr>
          <w:lang w:val="pt-BR"/>
        </w:rPr>
      </w:pPr>
      <w:r w:rsidRPr="00A31A8B">
        <w:rPr>
          <w:lang w:val="pt-BR"/>
        </w:rPr>
        <w:t>A terceira hipótese sustenta que respondentes afetivamente polarizados são menos tolerantes com grupos identificados ao campo adversário. O problema de estimação aqui é distinto dos anteriores. A polarização afetiva não é atribuída aleatoriamente: quem se polariza difere sistematicamente de quem não se polariza em características que também predizem tolerância política, de modo que a comparação direta entre os dois grupos confundiria o efeito da polarização com o das características que a acompanham.</w:t>
      </w:r>
    </w:p>
    <w:p w:rsidR="00FE7B82" w:rsidRDefault="00FB06D4">
      <w:pPr>
        <w:ind w:firstLine="850"/>
        <w:jc w:val="both"/>
        <w:rPr>
          <w:lang w:val="pt-BR"/>
        </w:rPr>
      </w:pPr>
      <w:r w:rsidRPr="00A31A8B">
        <w:rPr>
          <w:lang w:val="pt-BR"/>
        </w:rPr>
        <w:t xml:space="preserve">O problema pode ser formulado no vocabulário dos resultados potenciais. Para cada respondente i, definem-se </w:t>
      </w:r>
      <w:proofErr w:type="gramStart"/>
      <w:r w:rsidRPr="00A31A8B">
        <w:rPr>
          <w:lang w:val="pt-BR"/>
        </w:rPr>
        <w:t>Yi(</w:t>
      </w:r>
      <w:proofErr w:type="gramEnd"/>
      <w:r w:rsidRPr="00A31A8B">
        <w:rPr>
          <w:lang w:val="pt-BR"/>
        </w:rPr>
        <w:t>1), o grau de intolerância que ele manifestaria caso polarizado, e Yi(0), o que manifestaria caso não polarizado. Como apenas um dos dois é observado, a quantidade de interesse é o efeito médio sobre os tratados:</w:t>
      </w:r>
    </w:p>
    <w:p w:rsidR="00A51526" w:rsidRPr="00A31A8B" w:rsidRDefault="00A51526">
      <w:pPr>
        <w:ind w:firstLine="850"/>
        <w:jc w:val="both"/>
        <w:rPr>
          <w:lang w:val="pt-BR"/>
        </w:rPr>
      </w:pPr>
    </w:p>
    <w:p w:rsidR="00FE7B82" w:rsidRDefault="00FB06D4">
      <w:pPr>
        <w:spacing w:before="120" w:after="120"/>
        <w:jc w:val="center"/>
        <w:rPr>
          <w:lang w:val="pt-BR"/>
        </w:rPr>
      </w:pPr>
      <w:r w:rsidRPr="00A31A8B">
        <w:rPr>
          <w:i/>
          <w:lang w:val="pt-BR"/>
        </w:rPr>
        <w:t>ATT = E[</w:t>
      </w:r>
      <w:proofErr w:type="gramStart"/>
      <w:r w:rsidRPr="00A31A8B">
        <w:rPr>
          <w:i/>
          <w:lang w:val="pt-BR"/>
        </w:rPr>
        <w:t>Y</w:t>
      </w:r>
      <w:r w:rsidRPr="00A31A8B">
        <w:rPr>
          <w:i/>
          <w:vertAlign w:val="subscript"/>
          <w:lang w:val="pt-BR"/>
        </w:rPr>
        <w:t>i</w:t>
      </w:r>
      <w:r w:rsidRPr="00A31A8B">
        <w:rPr>
          <w:i/>
          <w:lang w:val="pt-BR"/>
        </w:rPr>
        <w:t>(</w:t>
      </w:r>
      <w:proofErr w:type="gramEnd"/>
      <w:r w:rsidRPr="00A31A8B">
        <w:rPr>
          <w:i/>
          <w:lang w:val="pt-BR"/>
        </w:rPr>
        <w:t>1) − Y</w:t>
      </w:r>
      <w:r w:rsidRPr="00A31A8B">
        <w:rPr>
          <w:i/>
          <w:vertAlign w:val="subscript"/>
          <w:lang w:val="pt-BR"/>
        </w:rPr>
        <w:t>i</w:t>
      </w:r>
      <w:r w:rsidRPr="00A31A8B">
        <w:rPr>
          <w:i/>
          <w:lang w:val="pt-BR"/>
        </w:rPr>
        <w:t>(0) | D</w:t>
      </w:r>
      <w:r w:rsidRPr="00A31A8B">
        <w:rPr>
          <w:i/>
          <w:vertAlign w:val="subscript"/>
          <w:lang w:val="pt-BR"/>
        </w:rPr>
        <w:t>i</w:t>
      </w:r>
      <w:r w:rsidRPr="00A31A8B">
        <w:rPr>
          <w:lang w:val="pt-BR"/>
        </w:rPr>
        <w:t xml:space="preserve"> = 1]      (6)</w:t>
      </w:r>
    </w:p>
    <w:p w:rsidR="00A51526" w:rsidRPr="00A31A8B" w:rsidRDefault="00A51526">
      <w:pPr>
        <w:spacing w:before="120" w:after="120"/>
        <w:jc w:val="center"/>
        <w:rPr>
          <w:lang w:val="pt-BR"/>
        </w:rPr>
      </w:pPr>
    </w:p>
    <w:p w:rsidR="00FE7B82" w:rsidRPr="00A31A8B" w:rsidRDefault="00FB06D4">
      <w:pPr>
        <w:ind w:firstLine="850"/>
        <w:jc w:val="both"/>
        <w:rPr>
          <w:lang w:val="pt-BR"/>
        </w:rPr>
      </w:pPr>
      <w:r w:rsidRPr="00A31A8B">
        <w:rPr>
          <w:lang w:val="pt-BR"/>
        </w:rPr>
        <w:t xml:space="preserve">em que Di indica a condição de afetivamente polarizado. A identificação dessa quantidade requer dois pressupostos. O primeiro é o de independência condicional: dadas as covariáveis observadas, a condição de polarizado é </w:t>
      </w:r>
      <w:r w:rsidRPr="00A31A8B">
        <w:rPr>
          <w:lang w:val="pt-BR"/>
        </w:rPr>
        <w:lastRenderedPageBreak/>
        <w:t>independente dos resultados potenciais. O segundo é o de suporte comum: para cada respondente polarizado existem respondentes não polarizados com perfil comparável. O pareamento é o procedimento que operacionaliza ambos, construindo, para cada tratado, um contrafactual empírico a partir de respondentes semelhantes nas características observadas.</w:t>
      </w:r>
    </w:p>
    <w:p w:rsidR="00FE7B82" w:rsidRDefault="00FB06D4">
      <w:pPr>
        <w:ind w:firstLine="850"/>
        <w:jc w:val="both"/>
        <w:rPr>
          <w:lang w:val="pt-BR"/>
        </w:rPr>
      </w:pPr>
      <w:r w:rsidRPr="00A31A8B">
        <w:rPr>
          <w:lang w:val="pt-BR"/>
        </w:rPr>
        <w:t>A semelhança foi resumida pelo escore de propensão, definido como a probabilidade de um respondente ser polarizado dadas as suas características, estimada por regressão logística:</w:t>
      </w:r>
    </w:p>
    <w:p w:rsidR="00A51526" w:rsidRPr="00A31A8B" w:rsidRDefault="00A51526">
      <w:pPr>
        <w:ind w:firstLine="850"/>
        <w:jc w:val="both"/>
        <w:rPr>
          <w:lang w:val="pt-BR"/>
        </w:rPr>
      </w:pPr>
    </w:p>
    <w:p w:rsidR="00FE7B82" w:rsidRDefault="00FB06D4">
      <w:pPr>
        <w:spacing w:before="120" w:after="120"/>
        <w:jc w:val="center"/>
        <w:rPr>
          <w:lang w:val="pt-BR"/>
        </w:rPr>
      </w:pPr>
      <w:r w:rsidRPr="00A31A8B">
        <w:rPr>
          <w:i/>
          <w:lang w:val="pt-BR"/>
        </w:rPr>
        <w:t>e(X</w:t>
      </w:r>
      <w:r w:rsidRPr="00A31A8B">
        <w:rPr>
          <w:i/>
          <w:vertAlign w:val="subscript"/>
          <w:lang w:val="pt-BR"/>
        </w:rPr>
        <w:t>i</w:t>
      </w:r>
      <w:r w:rsidRPr="00A31A8B">
        <w:rPr>
          <w:i/>
          <w:lang w:val="pt-BR"/>
        </w:rPr>
        <w:t xml:space="preserve">) = </w:t>
      </w:r>
      <w:proofErr w:type="spellStart"/>
      <w:proofErr w:type="gramStart"/>
      <w:r w:rsidRPr="00A31A8B">
        <w:rPr>
          <w:i/>
          <w:lang w:val="pt-BR"/>
        </w:rPr>
        <w:t>Pr</w:t>
      </w:r>
      <w:proofErr w:type="spellEnd"/>
      <w:r w:rsidRPr="00A31A8B">
        <w:rPr>
          <w:i/>
          <w:lang w:val="pt-BR"/>
        </w:rPr>
        <w:t>(</w:t>
      </w:r>
      <w:proofErr w:type="gramEnd"/>
      <w:r w:rsidRPr="00A31A8B">
        <w:rPr>
          <w:i/>
          <w:lang w:val="pt-BR"/>
        </w:rPr>
        <w:t>D</w:t>
      </w:r>
      <w:r w:rsidRPr="00A31A8B">
        <w:rPr>
          <w:i/>
          <w:vertAlign w:val="subscript"/>
          <w:lang w:val="pt-BR"/>
        </w:rPr>
        <w:t>i</w:t>
      </w:r>
      <w:r w:rsidRPr="00A31A8B">
        <w:rPr>
          <w:i/>
          <w:lang w:val="pt-BR"/>
        </w:rPr>
        <w:t xml:space="preserve"> = 1 | X</w:t>
      </w:r>
      <w:r w:rsidRPr="00A31A8B">
        <w:rPr>
          <w:i/>
          <w:vertAlign w:val="subscript"/>
          <w:lang w:val="pt-BR"/>
        </w:rPr>
        <w:t>i</w:t>
      </w:r>
      <w:r w:rsidRPr="00A31A8B">
        <w:rPr>
          <w:i/>
          <w:lang w:val="pt-BR"/>
        </w:rPr>
        <w:t xml:space="preserve">) = </w:t>
      </w:r>
      <w:proofErr w:type="spellStart"/>
      <w:r w:rsidRPr="00A31A8B">
        <w:rPr>
          <w:i/>
          <w:lang w:val="pt-BR"/>
        </w:rPr>
        <w:t>exp</w:t>
      </w:r>
      <w:proofErr w:type="spellEnd"/>
      <w:r w:rsidRPr="00A31A8B">
        <w:rPr>
          <w:i/>
          <w:lang w:val="pt-BR"/>
        </w:rPr>
        <w:t>(X</w:t>
      </w:r>
      <w:r w:rsidRPr="00A31A8B">
        <w:rPr>
          <w:i/>
          <w:vertAlign w:val="subscript"/>
          <w:lang w:val="pt-BR"/>
        </w:rPr>
        <w:t>i</w:t>
      </w:r>
      <w:r>
        <w:rPr>
          <w:i/>
        </w:rPr>
        <w:t>γ</w:t>
      </w:r>
      <w:r w:rsidRPr="00A31A8B">
        <w:rPr>
          <w:i/>
          <w:lang w:val="pt-BR"/>
        </w:rPr>
        <w:t xml:space="preserve">) / [1 + </w:t>
      </w:r>
      <w:proofErr w:type="spellStart"/>
      <w:r w:rsidRPr="00A31A8B">
        <w:rPr>
          <w:i/>
          <w:lang w:val="pt-BR"/>
        </w:rPr>
        <w:t>exp</w:t>
      </w:r>
      <w:proofErr w:type="spellEnd"/>
      <w:r w:rsidRPr="00A31A8B">
        <w:rPr>
          <w:i/>
          <w:lang w:val="pt-BR"/>
        </w:rPr>
        <w:t>(X</w:t>
      </w:r>
      <w:r w:rsidRPr="00A31A8B">
        <w:rPr>
          <w:i/>
          <w:vertAlign w:val="subscript"/>
          <w:lang w:val="pt-BR"/>
        </w:rPr>
        <w:t>i</w:t>
      </w:r>
      <w:r>
        <w:t>γ</w:t>
      </w:r>
      <w:r w:rsidRPr="00A31A8B">
        <w:rPr>
          <w:lang w:val="pt-BR"/>
        </w:rPr>
        <w:t>)]      (7)</w:t>
      </w:r>
    </w:p>
    <w:p w:rsidR="00A51526" w:rsidRPr="00A31A8B" w:rsidRDefault="00A51526">
      <w:pPr>
        <w:spacing w:before="120" w:after="120"/>
        <w:jc w:val="center"/>
        <w:rPr>
          <w:lang w:val="pt-BR"/>
        </w:rPr>
      </w:pPr>
    </w:p>
    <w:p w:rsidR="00FE7B82" w:rsidRDefault="00FB06D4">
      <w:pPr>
        <w:ind w:firstLine="850"/>
        <w:jc w:val="both"/>
        <w:rPr>
          <w:lang w:val="pt-BR"/>
        </w:rPr>
      </w:pPr>
      <w:r w:rsidRPr="00A31A8B">
        <w:rPr>
          <w:lang w:val="pt-BR"/>
        </w:rPr>
        <w:t>em que Xi é o vetor das nove covariáveis relacionadas na Tabela S10, com as sujeitas a não resposta decompostas em valor declarado e indicador de ausência, conforme a Seção 2.6. O pareamento por vizinho mais próximo seleciona, para cada respondente polarizado, os dois respondentes não polarizados cuja distância no escore de propensão seja mínima:</w:t>
      </w:r>
    </w:p>
    <w:p w:rsidR="00A51526" w:rsidRPr="00A31A8B" w:rsidRDefault="00A51526">
      <w:pPr>
        <w:ind w:firstLine="850"/>
        <w:jc w:val="both"/>
        <w:rPr>
          <w:lang w:val="pt-BR"/>
        </w:rPr>
      </w:pPr>
    </w:p>
    <w:p w:rsidR="00FE7B82" w:rsidRDefault="00FB06D4">
      <w:pPr>
        <w:spacing w:before="120" w:after="120"/>
        <w:jc w:val="center"/>
        <w:rPr>
          <w:lang w:val="pt-BR"/>
        </w:rPr>
      </w:pPr>
      <w:r w:rsidRPr="00A31A8B">
        <w:rPr>
          <w:lang w:val="pt-BR"/>
        </w:rPr>
        <w:t xml:space="preserve">C(i) = </w:t>
      </w:r>
      <w:proofErr w:type="spellStart"/>
      <w:proofErr w:type="gramStart"/>
      <w:r w:rsidRPr="00A31A8B">
        <w:rPr>
          <w:lang w:val="pt-BR"/>
        </w:rPr>
        <w:t>argmin</w:t>
      </w:r>
      <w:r w:rsidRPr="00A31A8B">
        <w:rPr>
          <w:i/>
          <w:vertAlign w:val="subscript"/>
          <w:lang w:val="pt-BR"/>
        </w:rPr>
        <w:t>j</w:t>
      </w:r>
      <w:proofErr w:type="spellEnd"/>
      <w:r w:rsidRPr="00A31A8B">
        <w:rPr>
          <w:i/>
          <w:vertAlign w:val="subscript"/>
          <w:lang w:val="pt-BR"/>
        </w:rPr>
        <w:t xml:space="preserve"> :</w:t>
      </w:r>
      <w:proofErr w:type="gramEnd"/>
      <w:r w:rsidRPr="00A31A8B">
        <w:rPr>
          <w:i/>
          <w:vertAlign w:val="subscript"/>
          <w:lang w:val="pt-BR"/>
        </w:rPr>
        <w:t xml:space="preserve"> </w:t>
      </w:r>
      <w:proofErr w:type="spellStart"/>
      <w:r w:rsidRPr="00A31A8B">
        <w:rPr>
          <w:i/>
          <w:vertAlign w:val="subscript"/>
          <w:lang w:val="pt-BR"/>
        </w:rPr>
        <w:t>Dj</w:t>
      </w:r>
      <w:proofErr w:type="spellEnd"/>
      <w:r w:rsidRPr="00A31A8B">
        <w:rPr>
          <w:i/>
          <w:vertAlign w:val="subscript"/>
          <w:lang w:val="pt-BR"/>
        </w:rPr>
        <w:t xml:space="preserve"> = 0</w:t>
      </w:r>
      <w:r w:rsidRPr="00A31A8B">
        <w:rPr>
          <w:i/>
          <w:lang w:val="pt-BR"/>
        </w:rPr>
        <w:t xml:space="preserve">  | e(X</w:t>
      </w:r>
      <w:r w:rsidRPr="00A31A8B">
        <w:rPr>
          <w:i/>
          <w:vertAlign w:val="subscript"/>
          <w:lang w:val="pt-BR"/>
        </w:rPr>
        <w:t>i</w:t>
      </w:r>
      <w:r w:rsidRPr="00A31A8B">
        <w:rPr>
          <w:i/>
          <w:lang w:val="pt-BR"/>
        </w:rPr>
        <w:t>) − e(</w:t>
      </w:r>
      <w:proofErr w:type="spellStart"/>
      <w:r w:rsidRPr="00A31A8B">
        <w:rPr>
          <w:i/>
          <w:lang w:val="pt-BR"/>
        </w:rPr>
        <w:t>X</w:t>
      </w:r>
      <w:r w:rsidRPr="00A31A8B">
        <w:rPr>
          <w:i/>
          <w:vertAlign w:val="subscript"/>
          <w:lang w:val="pt-BR"/>
        </w:rPr>
        <w:t>j</w:t>
      </w:r>
      <w:proofErr w:type="spellEnd"/>
      <w:r w:rsidRPr="00A31A8B">
        <w:rPr>
          <w:lang w:val="pt-BR"/>
        </w:rPr>
        <w:t>) |      (8)</w:t>
      </w:r>
    </w:p>
    <w:p w:rsidR="00A51526" w:rsidRPr="00A31A8B" w:rsidRDefault="00A51526">
      <w:pPr>
        <w:spacing w:before="120" w:after="120"/>
        <w:jc w:val="center"/>
        <w:rPr>
          <w:lang w:val="pt-BR"/>
        </w:rPr>
      </w:pPr>
    </w:p>
    <w:p w:rsidR="00FE7B82" w:rsidRPr="00A31A8B" w:rsidRDefault="00FB06D4">
      <w:pPr>
        <w:ind w:firstLine="850"/>
        <w:jc w:val="both"/>
        <w:rPr>
          <w:lang w:val="pt-BR"/>
        </w:rPr>
      </w:pPr>
      <w:r w:rsidRPr="00A31A8B">
        <w:rPr>
          <w:lang w:val="pt-BR"/>
        </w:rPr>
        <w:t xml:space="preserve">O pareamento foi realizado sem reposição, de modo que cada respondente não polarizado é utilizado uma única vez, e restrito por um </w:t>
      </w:r>
      <w:proofErr w:type="spellStart"/>
      <w:r w:rsidRPr="00A31A8B">
        <w:rPr>
          <w:lang w:val="pt-BR"/>
        </w:rPr>
        <w:t>caliper</w:t>
      </w:r>
      <w:proofErr w:type="spellEnd"/>
      <w:r w:rsidRPr="00A31A8B">
        <w:rPr>
          <w:lang w:val="pt-BR"/>
        </w:rPr>
        <w:t xml:space="preserve"> de 0,2 desvio padrão do </w:t>
      </w:r>
      <w:proofErr w:type="spellStart"/>
      <w:r w:rsidRPr="00A31A8B">
        <w:rPr>
          <w:lang w:val="pt-BR"/>
        </w:rPr>
        <w:t>logito</w:t>
      </w:r>
      <w:proofErr w:type="spellEnd"/>
      <w:r w:rsidRPr="00A31A8B">
        <w:rPr>
          <w:lang w:val="pt-BR"/>
        </w:rPr>
        <w:t xml:space="preserve"> do escore de propensão, que impede o emparelhamento a controles distantes na ausência de similares adequados. Como o </w:t>
      </w:r>
      <w:proofErr w:type="spellStart"/>
      <w:r w:rsidRPr="00A31A8B">
        <w:rPr>
          <w:lang w:val="pt-BR"/>
        </w:rPr>
        <w:t>caliper</w:t>
      </w:r>
      <w:proofErr w:type="spellEnd"/>
      <w:r w:rsidRPr="00A31A8B">
        <w:rPr>
          <w:lang w:val="pt-BR"/>
        </w:rPr>
        <w:t xml:space="preserve"> faz com que nem todo tratado receba exatamente dois controles, os modelos de desfecho são ponderados pelos pesos do pareamento, com erros-padrão robustos agrupados por par. A razão de dois controles por tratado equilibra duas exigências opostas: um número maior de controles por tratado reduz a variância das estimativas, por aproveitar mais informação, mas aumenta o viés, por admitir pares progressivamente menos semelhantes. Com um grupo de controle aproximadamente três vezes maior que o de tratados em ambos os eleitorados, a razão de dois preserva folga suficiente para que a seleção recaia sobre os controles efetivamente próximos.</w:t>
      </w:r>
    </w:p>
    <w:p w:rsidR="00FE7B82" w:rsidRDefault="00FB06D4">
      <w:pPr>
        <w:ind w:firstLine="850"/>
        <w:jc w:val="both"/>
        <w:rPr>
          <w:lang w:val="pt-BR"/>
        </w:rPr>
      </w:pPr>
      <w:r w:rsidRPr="00A31A8B">
        <w:rPr>
          <w:lang w:val="pt-BR"/>
        </w:rPr>
        <w:lastRenderedPageBreak/>
        <w:t>A escolha do pareamento, em vez da simples inclusão das mesmas variáveis como controles em uma regressão, justifica-se por três razões. A primeira é que o pareamento não impõe forma funcional à relação entre covariáveis e resultado: a comparabilidade é construída antes de qualquer modelagem do desfecho, ao passo que a regressão com controles depende da hipótese de linearidade nos termos incluídos. A segunda é que o procedimento torna explícita a região de suporte comum — os respondentes sem contrapartida comparável são identificados e descartados, em vez de terem seu contrafactual extrapolado pelo modelo. A terceira é que a qualidade do ajuste pode ser inspecionada diretamente, por meio dos diagnósticos de balanceamento, antes de qualquer estimativa de efeito ser produzida, o que separa a etapa de construção do contrafactual da etapa de estimação. A Tabela S18 reporta o número de casos em cada etapa.</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S18 – Casos antes e depois do pareamento</w:t>
      </w:r>
    </w:p>
    <w:tbl>
      <w:tblPr>
        <w:tblStyle w:val="Tabelacomgrade"/>
        <w:tblW w:w="5000" w:type="pct"/>
        <w:jc w:val="center"/>
        <w:tblLook w:val="04A0" w:firstRow="1" w:lastRow="0" w:firstColumn="1" w:lastColumn="0" w:noHBand="0" w:noVBand="1"/>
      </w:tblPr>
      <w:tblGrid>
        <w:gridCol w:w="3099"/>
        <w:gridCol w:w="2457"/>
        <w:gridCol w:w="1843"/>
        <w:gridCol w:w="1843"/>
      </w:tblGrid>
      <w:tr w:rsidR="00FE7B82" w:rsidTr="00A51526">
        <w:trPr>
          <w:tblHeader/>
          <w:jc w:val="center"/>
        </w:trPr>
        <w:tc>
          <w:tcPr>
            <w:tcW w:w="1676" w:type="pct"/>
            <w:shd w:val="clear" w:color="auto" w:fill="D9D9D9"/>
            <w:vAlign w:val="center"/>
          </w:tcPr>
          <w:p w:rsidR="00FE7B82" w:rsidRDefault="00FB06D4">
            <w:pPr>
              <w:spacing w:line="240" w:lineRule="auto"/>
            </w:pPr>
            <w:proofErr w:type="spellStart"/>
            <w:r>
              <w:rPr>
                <w:b/>
                <w:sz w:val="20"/>
              </w:rPr>
              <w:t>Eleitorado</w:t>
            </w:r>
            <w:proofErr w:type="spellEnd"/>
          </w:p>
        </w:tc>
        <w:tc>
          <w:tcPr>
            <w:tcW w:w="1329" w:type="pct"/>
            <w:shd w:val="clear" w:color="auto" w:fill="D9D9D9"/>
            <w:vAlign w:val="center"/>
          </w:tcPr>
          <w:p w:rsidR="00FE7B82" w:rsidRDefault="00FB06D4">
            <w:pPr>
              <w:spacing w:line="240" w:lineRule="auto"/>
            </w:pPr>
            <w:r>
              <w:rPr>
                <w:b/>
                <w:sz w:val="20"/>
              </w:rPr>
              <w:t>Etapa</w:t>
            </w:r>
          </w:p>
        </w:tc>
        <w:tc>
          <w:tcPr>
            <w:tcW w:w="997" w:type="pct"/>
            <w:shd w:val="clear" w:color="auto" w:fill="D9D9D9"/>
            <w:vAlign w:val="center"/>
          </w:tcPr>
          <w:p w:rsidR="00FE7B82" w:rsidRDefault="00FB06D4">
            <w:pPr>
              <w:spacing w:line="240" w:lineRule="auto"/>
              <w:jc w:val="center"/>
            </w:pPr>
            <w:proofErr w:type="spellStart"/>
            <w:r>
              <w:rPr>
                <w:b/>
                <w:sz w:val="20"/>
              </w:rPr>
              <w:t>Não</w:t>
            </w:r>
            <w:proofErr w:type="spellEnd"/>
            <w:r>
              <w:rPr>
                <w:b/>
                <w:sz w:val="20"/>
              </w:rPr>
              <w:t xml:space="preserve"> </w:t>
            </w:r>
            <w:proofErr w:type="spellStart"/>
            <w:r>
              <w:rPr>
                <w:b/>
                <w:sz w:val="20"/>
              </w:rPr>
              <w:t>polarizados</w:t>
            </w:r>
            <w:proofErr w:type="spellEnd"/>
          </w:p>
        </w:tc>
        <w:tc>
          <w:tcPr>
            <w:tcW w:w="997" w:type="pct"/>
            <w:shd w:val="clear" w:color="auto" w:fill="D9D9D9"/>
            <w:vAlign w:val="center"/>
          </w:tcPr>
          <w:p w:rsidR="00FE7B82" w:rsidRDefault="00FB06D4">
            <w:pPr>
              <w:spacing w:line="240" w:lineRule="auto"/>
              <w:jc w:val="center"/>
            </w:pPr>
            <w:proofErr w:type="spellStart"/>
            <w:r>
              <w:rPr>
                <w:b/>
                <w:sz w:val="20"/>
              </w:rPr>
              <w:t>Polarizados</w:t>
            </w:r>
            <w:proofErr w:type="spellEnd"/>
          </w:p>
        </w:tc>
      </w:tr>
      <w:tr w:rsidR="00FE7B82" w:rsidTr="00A51526">
        <w:trPr>
          <w:jc w:val="center"/>
        </w:trPr>
        <w:tc>
          <w:tcPr>
            <w:tcW w:w="1676" w:type="pct"/>
            <w:vAlign w:val="center"/>
          </w:tcPr>
          <w:p w:rsidR="00FE7B82" w:rsidRDefault="00FB06D4">
            <w:pPr>
              <w:spacing w:line="240" w:lineRule="auto"/>
            </w:pPr>
            <w:proofErr w:type="spellStart"/>
            <w:r>
              <w:rPr>
                <w:sz w:val="20"/>
              </w:rPr>
              <w:t>Eleitores</w:t>
            </w:r>
            <w:proofErr w:type="spellEnd"/>
            <w:r>
              <w:rPr>
                <w:sz w:val="20"/>
              </w:rPr>
              <w:t xml:space="preserve"> de </w:t>
            </w:r>
            <w:proofErr w:type="spellStart"/>
            <w:r>
              <w:rPr>
                <w:sz w:val="20"/>
              </w:rPr>
              <w:t>Bolsonaro</w:t>
            </w:r>
            <w:proofErr w:type="spellEnd"/>
          </w:p>
        </w:tc>
        <w:tc>
          <w:tcPr>
            <w:tcW w:w="1329" w:type="pct"/>
            <w:vAlign w:val="center"/>
          </w:tcPr>
          <w:p w:rsidR="00FE7B82" w:rsidRDefault="00FB06D4">
            <w:pPr>
              <w:spacing w:line="240" w:lineRule="auto"/>
            </w:pPr>
            <w:r>
              <w:rPr>
                <w:sz w:val="20"/>
              </w:rPr>
              <w:t xml:space="preserve">Antes do </w:t>
            </w:r>
            <w:proofErr w:type="spellStart"/>
            <w:r>
              <w:rPr>
                <w:sz w:val="20"/>
              </w:rPr>
              <w:t>pareamento</w:t>
            </w:r>
            <w:proofErr w:type="spellEnd"/>
          </w:p>
        </w:tc>
        <w:tc>
          <w:tcPr>
            <w:tcW w:w="997" w:type="pct"/>
            <w:vAlign w:val="center"/>
          </w:tcPr>
          <w:p w:rsidR="00FE7B82" w:rsidRDefault="00FB06D4">
            <w:pPr>
              <w:spacing w:line="240" w:lineRule="auto"/>
              <w:jc w:val="center"/>
            </w:pPr>
            <w:r>
              <w:rPr>
                <w:sz w:val="20"/>
              </w:rPr>
              <w:t>541</w:t>
            </w:r>
          </w:p>
        </w:tc>
        <w:tc>
          <w:tcPr>
            <w:tcW w:w="997" w:type="pct"/>
            <w:vAlign w:val="center"/>
          </w:tcPr>
          <w:p w:rsidR="00FE7B82" w:rsidRDefault="00FB06D4">
            <w:pPr>
              <w:spacing w:line="240" w:lineRule="auto"/>
              <w:jc w:val="center"/>
            </w:pPr>
            <w:r>
              <w:rPr>
                <w:sz w:val="20"/>
              </w:rPr>
              <w:t>185</w:t>
            </w:r>
          </w:p>
        </w:tc>
      </w:tr>
      <w:tr w:rsidR="00FE7B82" w:rsidTr="00A51526">
        <w:trPr>
          <w:jc w:val="center"/>
        </w:trPr>
        <w:tc>
          <w:tcPr>
            <w:tcW w:w="1676" w:type="pct"/>
            <w:vAlign w:val="center"/>
          </w:tcPr>
          <w:p w:rsidR="00FE7B82" w:rsidRDefault="00FE7B82">
            <w:pPr>
              <w:spacing w:line="240" w:lineRule="auto"/>
            </w:pPr>
          </w:p>
        </w:tc>
        <w:tc>
          <w:tcPr>
            <w:tcW w:w="1329" w:type="pct"/>
            <w:vAlign w:val="center"/>
          </w:tcPr>
          <w:p w:rsidR="00FE7B82" w:rsidRDefault="00FB06D4">
            <w:pPr>
              <w:spacing w:line="240" w:lineRule="auto"/>
            </w:pPr>
            <w:proofErr w:type="spellStart"/>
            <w:r>
              <w:rPr>
                <w:sz w:val="20"/>
              </w:rPr>
              <w:t>Pareados</w:t>
            </w:r>
            <w:proofErr w:type="spellEnd"/>
          </w:p>
        </w:tc>
        <w:tc>
          <w:tcPr>
            <w:tcW w:w="997" w:type="pct"/>
            <w:vAlign w:val="center"/>
          </w:tcPr>
          <w:p w:rsidR="00FE7B82" w:rsidRDefault="00FB06D4">
            <w:pPr>
              <w:spacing w:line="240" w:lineRule="auto"/>
              <w:jc w:val="center"/>
            </w:pPr>
            <w:r>
              <w:rPr>
                <w:sz w:val="20"/>
              </w:rPr>
              <w:t>315</w:t>
            </w:r>
          </w:p>
        </w:tc>
        <w:tc>
          <w:tcPr>
            <w:tcW w:w="997" w:type="pct"/>
            <w:vAlign w:val="center"/>
          </w:tcPr>
          <w:p w:rsidR="00FE7B82" w:rsidRDefault="00FB06D4">
            <w:pPr>
              <w:spacing w:line="240" w:lineRule="auto"/>
              <w:jc w:val="center"/>
            </w:pPr>
            <w:r>
              <w:rPr>
                <w:sz w:val="20"/>
              </w:rPr>
              <w:t>185</w:t>
            </w:r>
          </w:p>
        </w:tc>
      </w:tr>
      <w:tr w:rsidR="00FE7B82" w:rsidTr="00A51526">
        <w:trPr>
          <w:jc w:val="center"/>
        </w:trPr>
        <w:tc>
          <w:tcPr>
            <w:tcW w:w="1676" w:type="pct"/>
            <w:vAlign w:val="center"/>
          </w:tcPr>
          <w:p w:rsidR="00FE7B82" w:rsidRDefault="00FE7B82">
            <w:pPr>
              <w:spacing w:line="240" w:lineRule="auto"/>
            </w:pPr>
          </w:p>
        </w:tc>
        <w:tc>
          <w:tcPr>
            <w:tcW w:w="1329"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pareados</w:t>
            </w:r>
            <w:proofErr w:type="spellEnd"/>
          </w:p>
        </w:tc>
        <w:tc>
          <w:tcPr>
            <w:tcW w:w="997" w:type="pct"/>
            <w:vAlign w:val="center"/>
          </w:tcPr>
          <w:p w:rsidR="00FE7B82" w:rsidRDefault="00FB06D4">
            <w:pPr>
              <w:spacing w:line="240" w:lineRule="auto"/>
              <w:jc w:val="center"/>
            </w:pPr>
            <w:r>
              <w:rPr>
                <w:sz w:val="20"/>
              </w:rPr>
              <w:t>226</w:t>
            </w:r>
          </w:p>
        </w:tc>
        <w:tc>
          <w:tcPr>
            <w:tcW w:w="997" w:type="pct"/>
            <w:vAlign w:val="center"/>
          </w:tcPr>
          <w:p w:rsidR="00FE7B82" w:rsidRDefault="00FB06D4">
            <w:pPr>
              <w:spacing w:line="240" w:lineRule="auto"/>
              <w:jc w:val="center"/>
            </w:pPr>
            <w:r>
              <w:rPr>
                <w:sz w:val="20"/>
              </w:rPr>
              <w:t>0</w:t>
            </w:r>
          </w:p>
        </w:tc>
      </w:tr>
      <w:tr w:rsidR="00FE7B82" w:rsidTr="00A51526">
        <w:trPr>
          <w:jc w:val="center"/>
        </w:trPr>
        <w:tc>
          <w:tcPr>
            <w:tcW w:w="1676" w:type="pct"/>
            <w:vAlign w:val="center"/>
          </w:tcPr>
          <w:p w:rsidR="00FE7B82" w:rsidRDefault="00FB06D4">
            <w:pPr>
              <w:spacing w:line="240" w:lineRule="auto"/>
            </w:pPr>
            <w:proofErr w:type="spellStart"/>
            <w:r>
              <w:rPr>
                <w:sz w:val="20"/>
              </w:rPr>
              <w:t>Eleitores</w:t>
            </w:r>
            <w:proofErr w:type="spellEnd"/>
            <w:r>
              <w:rPr>
                <w:sz w:val="20"/>
              </w:rPr>
              <w:t xml:space="preserve"> de Lula</w:t>
            </w:r>
          </w:p>
        </w:tc>
        <w:tc>
          <w:tcPr>
            <w:tcW w:w="1329" w:type="pct"/>
            <w:vAlign w:val="center"/>
          </w:tcPr>
          <w:p w:rsidR="00FE7B82" w:rsidRDefault="00FB06D4">
            <w:pPr>
              <w:spacing w:line="240" w:lineRule="auto"/>
            </w:pPr>
            <w:r>
              <w:rPr>
                <w:sz w:val="20"/>
              </w:rPr>
              <w:t xml:space="preserve">Antes do </w:t>
            </w:r>
            <w:proofErr w:type="spellStart"/>
            <w:r>
              <w:rPr>
                <w:sz w:val="20"/>
              </w:rPr>
              <w:t>pareamento</w:t>
            </w:r>
            <w:proofErr w:type="spellEnd"/>
          </w:p>
        </w:tc>
        <w:tc>
          <w:tcPr>
            <w:tcW w:w="997" w:type="pct"/>
            <w:vAlign w:val="center"/>
          </w:tcPr>
          <w:p w:rsidR="00FE7B82" w:rsidRDefault="00FB06D4">
            <w:pPr>
              <w:spacing w:line="240" w:lineRule="auto"/>
              <w:jc w:val="center"/>
            </w:pPr>
            <w:r>
              <w:rPr>
                <w:sz w:val="20"/>
              </w:rPr>
              <w:t>513</w:t>
            </w:r>
          </w:p>
        </w:tc>
        <w:tc>
          <w:tcPr>
            <w:tcW w:w="997" w:type="pct"/>
            <w:vAlign w:val="center"/>
          </w:tcPr>
          <w:p w:rsidR="00FE7B82" w:rsidRDefault="00FB06D4">
            <w:pPr>
              <w:spacing w:line="240" w:lineRule="auto"/>
              <w:jc w:val="center"/>
            </w:pPr>
            <w:r>
              <w:rPr>
                <w:sz w:val="20"/>
              </w:rPr>
              <w:t>129</w:t>
            </w:r>
          </w:p>
        </w:tc>
      </w:tr>
      <w:tr w:rsidR="00FE7B82" w:rsidTr="00A51526">
        <w:trPr>
          <w:jc w:val="center"/>
        </w:trPr>
        <w:tc>
          <w:tcPr>
            <w:tcW w:w="1676" w:type="pct"/>
            <w:vAlign w:val="center"/>
          </w:tcPr>
          <w:p w:rsidR="00FE7B82" w:rsidRDefault="00FE7B82">
            <w:pPr>
              <w:spacing w:line="240" w:lineRule="auto"/>
            </w:pPr>
          </w:p>
        </w:tc>
        <w:tc>
          <w:tcPr>
            <w:tcW w:w="1329" w:type="pct"/>
            <w:vAlign w:val="center"/>
          </w:tcPr>
          <w:p w:rsidR="00FE7B82" w:rsidRDefault="00FB06D4">
            <w:pPr>
              <w:spacing w:line="240" w:lineRule="auto"/>
            </w:pPr>
            <w:proofErr w:type="spellStart"/>
            <w:r>
              <w:rPr>
                <w:sz w:val="20"/>
              </w:rPr>
              <w:t>Pareados</w:t>
            </w:r>
            <w:proofErr w:type="spellEnd"/>
          </w:p>
        </w:tc>
        <w:tc>
          <w:tcPr>
            <w:tcW w:w="997" w:type="pct"/>
            <w:vAlign w:val="center"/>
          </w:tcPr>
          <w:p w:rsidR="00FE7B82" w:rsidRDefault="00FB06D4">
            <w:pPr>
              <w:spacing w:line="240" w:lineRule="auto"/>
              <w:jc w:val="center"/>
            </w:pPr>
            <w:r>
              <w:rPr>
                <w:sz w:val="20"/>
              </w:rPr>
              <w:t>240</w:t>
            </w:r>
          </w:p>
        </w:tc>
        <w:tc>
          <w:tcPr>
            <w:tcW w:w="997" w:type="pct"/>
            <w:vAlign w:val="center"/>
          </w:tcPr>
          <w:p w:rsidR="00FE7B82" w:rsidRDefault="00FB06D4">
            <w:pPr>
              <w:spacing w:line="240" w:lineRule="auto"/>
              <w:jc w:val="center"/>
            </w:pPr>
            <w:r>
              <w:rPr>
                <w:sz w:val="20"/>
              </w:rPr>
              <w:t>129</w:t>
            </w:r>
          </w:p>
        </w:tc>
      </w:tr>
      <w:tr w:rsidR="00FE7B82" w:rsidTr="00A51526">
        <w:trPr>
          <w:jc w:val="center"/>
        </w:trPr>
        <w:tc>
          <w:tcPr>
            <w:tcW w:w="1676" w:type="pct"/>
            <w:vAlign w:val="center"/>
          </w:tcPr>
          <w:p w:rsidR="00FE7B82" w:rsidRDefault="00FE7B82">
            <w:pPr>
              <w:spacing w:line="240" w:lineRule="auto"/>
            </w:pPr>
          </w:p>
        </w:tc>
        <w:tc>
          <w:tcPr>
            <w:tcW w:w="1329"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pareados</w:t>
            </w:r>
            <w:proofErr w:type="spellEnd"/>
          </w:p>
        </w:tc>
        <w:tc>
          <w:tcPr>
            <w:tcW w:w="997" w:type="pct"/>
            <w:vAlign w:val="center"/>
          </w:tcPr>
          <w:p w:rsidR="00FE7B82" w:rsidRDefault="00FB06D4">
            <w:pPr>
              <w:spacing w:line="240" w:lineRule="auto"/>
              <w:jc w:val="center"/>
            </w:pPr>
            <w:r>
              <w:rPr>
                <w:sz w:val="20"/>
              </w:rPr>
              <w:t>273</w:t>
            </w:r>
          </w:p>
        </w:tc>
        <w:tc>
          <w:tcPr>
            <w:tcW w:w="997" w:type="pct"/>
            <w:vAlign w:val="center"/>
          </w:tcPr>
          <w:p w:rsidR="00FE7B82" w:rsidRDefault="00FB06D4">
            <w:pPr>
              <w:spacing w:line="240" w:lineRule="auto"/>
              <w:jc w:val="center"/>
            </w:pPr>
            <w:r>
              <w:rPr>
                <w:sz w:val="20"/>
              </w:rPr>
              <w:t>0</w:t>
            </w:r>
          </w:p>
        </w:tc>
      </w:tr>
    </w:tbl>
    <w:p w:rsidR="00FE7B82" w:rsidRDefault="00FB06D4">
      <w:pPr>
        <w:spacing w:after="200" w:line="240" w:lineRule="auto"/>
        <w:jc w:val="both"/>
        <w:rPr>
          <w:sz w:val="20"/>
          <w:lang w:val="pt-BR"/>
        </w:rPr>
      </w:pPr>
      <w:r w:rsidRPr="00A31A8B">
        <w:rPr>
          <w:sz w:val="20"/>
          <w:lang w:val="pt-BR"/>
        </w:rPr>
        <w:t>Feito pelos autores. Nenhum respondente polarizado foi descartado, de modo que as estimativas se referem à totalidade do grupo tratado. Os não pareados são respondentes não polarizados sem contrapartida próxima no grupo tratado.</w:t>
      </w:r>
    </w:p>
    <w:p w:rsidR="00A51526" w:rsidRPr="00A31A8B" w:rsidRDefault="00A51526">
      <w:pPr>
        <w:spacing w:after="200" w:line="240" w:lineRule="auto"/>
        <w:jc w:val="both"/>
        <w:rPr>
          <w:lang w:val="pt-BR"/>
        </w:rPr>
      </w:pPr>
    </w:p>
    <w:p w:rsidR="00FE7B82" w:rsidRDefault="00FB06D4">
      <w:pPr>
        <w:ind w:firstLine="850"/>
        <w:jc w:val="both"/>
        <w:rPr>
          <w:lang w:val="pt-BR"/>
        </w:rPr>
      </w:pPr>
      <w:r w:rsidRPr="00A31A8B">
        <w:rPr>
          <w:lang w:val="pt-BR"/>
        </w:rPr>
        <w:t>A qualidade do pareamento foi avaliada pela diferença padronizada de médias, que expressa a distância entre os grupos em unidades de desvio padrão do grupo tratado:</w:t>
      </w:r>
    </w:p>
    <w:p w:rsidR="00A51526" w:rsidRPr="00A31A8B" w:rsidRDefault="00A51526">
      <w:pPr>
        <w:ind w:firstLine="850"/>
        <w:jc w:val="both"/>
        <w:rPr>
          <w:lang w:val="pt-BR"/>
        </w:rPr>
      </w:pPr>
    </w:p>
    <w:p w:rsidR="00FE7B82" w:rsidRDefault="00FB06D4">
      <w:pPr>
        <w:spacing w:before="120" w:after="120"/>
        <w:jc w:val="center"/>
        <w:rPr>
          <w:lang w:val="pt-BR"/>
        </w:rPr>
      </w:pPr>
      <w:r w:rsidRPr="00A31A8B">
        <w:rPr>
          <w:lang w:val="pt-BR"/>
        </w:rPr>
        <w:t>DPM = (</w:t>
      </w:r>
      <w:proofErr w:type="spellStart"/>
      <w:r w:rsidRPr="00A31A8B">
        <w:rPr>
          <w:lang w:val="pt-BR"/>
        </w:rPr>
        <w:t>x̄</w:t>
      </w:r>
      <w:r w:rsidRPr="00A31A8B">
        <w:rPr>
          <w:vertAlign w:val="subscript"/>
          <w:lang w:val="pt-BR"/>
        </w:rPr>
        <w:t>t</w:t>
      </w:r>
      <w:proofErr w:type="spellEnd"/>
      <w:r w:rsidRPr="00A31A8B">
        <w:rPr>
          <w:lang w:val="pt-BR"/>
        </w:rPr>
        <w:t xml:space="preserve"> − </w:t>
      </w:r>
      <w:proofErr w:type="spellStart"/>
      <w:r w:rsidRPr="00A31A8B">
        <w:rPr>
          <w:lang w:val="pt-BR"/>
        </w:rPr>
        <w:t>x̄</w:t>
      </w:r>
      <w:r w:rsidRPr="00A31A8B">
        <w:rPr>
          <w:vertAlign w:val="subscript"/>
          <w:lang w:val="pt-BR"/>
        </w:rPr>
        <w:t>c</w:t>
      </w:r>
      <w:proofErr w:type="spellEnd"/>
      <w:r w:rsidRPr="00A31A8B">
        <w:rPr>
          <w:lang w:val="pt-BR"/>
        </w:rPr>
        <w:t xml:space="preserve">) / </w:t>
      </w:r>
      <w:proofErr w:type="spellStart"/>
      <w:r w:rsidRPr="00A31A8B">
        <w:rPr>
          <w:lang w:val="pt-BR"/>
        </w:rPr>
        <w:t>s</w:t>
      </w:r>
      <w:r w:rsidRPr="00A31A8B">
        <w:rPr>
          <w:vertAlign w:val="subscript"/>
          <w:lang w:val="pt-BR"/>
        </w:rPr>
        <w:t>t</w:t>
      </w:r>
      <w:proofErr w:type="spellEnd"/>
      <w:r w:rsidRPr="00A31A8B">
        <w:rPr>
          <w:lang w:val="pt-BR"/>
        </w:rPr>
        <w:t xml:space="preserve">   </w:t>
      </w:r>
      <w:proofErr w:type="gramStart"/>
      <w:r w:rsidRPr="00A31A8B">
        <w:rPr>
          <w:lang w:val="pt-BR"/>
        </w:rPr>
        <w:t xml:space="preserve">   (</w:t>
      </w:r>
      <w:proofErr w:type="gramEnd"/>
      <w:r w:rsidRPr="00A31A8B">
        <w:rPr>
          <w:lang w:val="pt-BR"/>
        </w:rPr>
        <w:t>9)</w:t>
      </w:r>
    </w:p>
    <w:p w:rsidR="00A51526" w:rsidRPr="00A31A8B" w:rsidRDefault="00A51526">
      <w:pPr>
        <w:spacing w:before="120" w:after="120"/>
        <w:jc w:val="center"/>
        <w:rPr>
          <w:lang w:val="pt-BR"/>
        </w:rPr>
      </w:pPr>
    </w:p>
    <w:p w:rsidR="00FE7B82" w:rsidRDefault="00FB06D4">
      <w:pPr>
        <w:ind w:firstLine="850"/>
        <w:jc w:val="both"/>
        <w:rPr>
          <w:lang w:val="pt-BR"/>
        </w:rPr>
      </w:pPr>
      <w:r w:rsidRPr="00A31A8B">
        <w:rPr>
          <w:lang w:val="pt-BR"/>
        </w:rPr>
        <w:t>Adota-se convencionalmente o valor absoluto de 0,1 como limite de balanceamento aceitável. As Tabelas S19 e S20 comparam os grupos antes e depois do pareamento em cada eleitorado.</w:t>
      </w: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Tabela S19 – Balanceamento das covariáveis, eleitores de Bolsonaro</w:t>
      </w:r>
    </w:p>
    <w:tbl>
      <w:tblPr>
        <w:tblStyle w:val="Tabelacomgrade"/>
        <w:tblW w:w="5000" w:type="pct"/>
        <w:jc w:val="center"/>
        <w:tblLook w:val="04A0" w:firstRow="1" w:lastRow="0" w:firstColumn="1" w:lastColumn="0" w:noHBand="0" w:noVBand="1"/>
      </w:tblPr>
      <w:tblGrid>
        <w:gridCol w:w="2486"/>
        <w:gridCol w:w="1126"/>
        <w:gridCol w:w="1126"/>
        <w:gridCol w:w="1126"/>
        <w:gridCol w:w="1126"/>
        <w:gridCol w:w="1126"/>
        <w:gridCol w:w="1126"/>
      </w:tblGrid>
      <w:tr w:rsidR="00FE7B82" w:rsidTr="00A51526">
        <w:trPr>
          <w:tblHeader/>
          <w:jc w:val="center"/>
        </w:trPr>
        <w:tc>
          <w:tcPr>
            <w:tcW w:w="1344" w:type="pct"/>
            <w:shd w:val="clear" w:color="auto" w:fill="D9D9D9"/>
            <w:vAlign w:val="center"/>
          </w:tcPr>
          <w:p w:rsidR="00FE7B82" w:rsidRDefault="00FB06D4">
            <w:pPr>
              <w:spacing w:line="240" w:lineRule="auto"/>
            </w:pPr>
            <w:proofErr w:type="spellStart"/>
            <w:r>
              <w:rPr>
                <w:b/>
                <w:sz w:val="20"/>
              </w:rPr>
              <w:t>Covariável</w:t>
            </w:r>
            <w:proofErr w:type="spellEnd"/>
          </w:p>
        </w:tc>
        <w:tc>
          <w:tcPr>
            <w:tcW w:w="609" w:type="pct"/>
            <w:shd w:val="clear" w:color="auto" w:fill="D9D9D9"/>
            <w:vAlign w:val="center"/>
          </w:tcPr>
          <w:p w:rsidR="00FE7B82" w:rsidRDefault="00FB06D4">
            <w:pPr>
              <w:spacing w:line="240" w:lineRule="auto"/>
              <w:jc w:val="center"/>
            </w:pPr>
            <w:proofErr w:type="spellStart"/>
            <w:r>
              <w:rPr>
                <w:b/>
                <w:sz w:val="20"/>
              </w:rPr>
              <w:t>Trat</w:t>
            </w:r>
            <w:proofErr w:type="spellEnd"/>
            <w:r>
              <w:rPr>
                <w:b/>
                <w:sz w:val="20"/>
              </w:rPr>
              <w:t>.</w:t>
            </w:r>
          </w:p>
        </w:tc>
        <w:tc>
          <w:tcPr>
            <w:tcW w:w="609" w:type="pct"/>
            <w:shd w:val="clear" w:color="auto" w:fill="D9D9D9"/>
            <w:vAlign w:val="center"/>
          </w:tcPr>
          <w:p w:rsidR="00FE7B82" w:rsidRDefault="00FB06D4">
            <w:pPr>
              <w:spacing w:line="240" w:lineRule="auto"/>
              <w:jc w:val="center"/>
            </w:pPr>
            <w:r>
              <w:rPr>
                <w:b/>
                <w:sz w:val="20"/>
              </w:rPr>
              <w:t>Contr.</w:t>
            </w:r>
          </w:p>
        </w:tc>
        <w:tc>
          <w:tcPr>
            <w:tcW w:w="609" w:type="pct"/>
            <w:shd w:val="clear" w:color="auto" w:fill="D9D9D9"/>
            <w:vAlign w:val="center"/>
          </w:tcPr>
          <w:p w:rsidR="00FE7B82" w:rsidRDefault="00FB06D4">
            <w:pPr>
              <w:spacing w:line="240" w:lineRule="auto"/>
              <w:jc w:val="center"/>
            </w:pPr>
            <w:r>
              <w:rPr>
                <w:b/>
                <w:sz w:val="20"/>
              </w:rPr>
              <w:t>DPM</w:t>
            </w:r>
          </w:p>
        </w:tc>
        <w:tc>
          <w:tcPr>
            <w:tcW w:w="609" w:type="pct"/>
            <w:shd w:val="clear" w:color="auto" w:fill="D9D9D9"/>
            <w:vAlign w:val="center"/>
          </w:tcPr>
          <w:p w:rsidR="00FE7B82" w:rsidRDefault="00FB06D4">
            <w:pPr>
              <w:spacing w:line="240" w:lineRule="auto"/>
              <w:jc w:val="center"/>
            </w:pPr>
            <w:proofErr w:type="spellStart"/>
            <w:r>
              <w:rPr>
                <w:b/>
                <w:sz w:val="20"/>
              </w:rPr>
              <w:t>Trat</w:t>
            </w:r>
            <w:proofErr w:type="spellEnd"/>
            <w:r>
              <w:rPr>
                <w:b/>
                <w:sz w:val="20"/>
              </w:rPr>
              <w:t>.</w:t>
            </w:r>
          </w:p>
        </w:tc>
        <w:tc>
          <w:tcPr>
            <w:tcW w:w="609" w:type="pct"/>
            <w:shd w:val="clear" w:color="auto" w:fill="D9D9D9"/>
            <w:vAlign w:val="center"/>
          </w:tcPr>
          <w:p w:rsidR="00FE7B82" w:rsidRDefault="00FB06D4">
            <w:pPr>
              <w:spacing w:line="240" w:lineRule="auto"/>
              <w:jc w:val="center"/>
            </w:pPr>
            <w:r>
              <w:rPr>
                <w:b/>
                <w:sz w:val="20"/>
              </w:rPr>
              <w:t>Contr.</w:t>
            </w:r>
          </w:p>
        </w:tc>
        <w:tc>
          <w:tcPr>
            <w:tcW w:w="609" w:type="pct"/>
            <w:shd w:val="clear" w:color="auto" w:fill="D9D9D9"/>
            <w:vAlign w:val="center"/>
          </w:tcPr>
          <w:p w:rsidR="00FE7B82" w:rsidRDefault="00FB06D4">
            <w:pPr>
              <w:spacing w:line="240" w:lineRule="auto"/>
              <w:jc w:val="center"/>
            </w:pPr>
            <w:r>
              <w:rPr>
                <w:b/>
                <w:sz w:val="20"/>
              </w:rPr>
              <w:t>DPM</w:t>
            </w:r>
          </w:p>
        </w:tc>
      </w:tr>
      <w:tr w:rsidR="00FE7B82" w:rsidTr="00A51526">
        <w:trPr>
          <w:jc w:val="center"/>
        </w:trPr>
        <w:tc>
          <w:tcPr>
            <w:tcW w:w="1344" w:type="pct"/>
            <w:vAlign w:val="center"/>
          </w:tcPr>
          <w:p w:rsidR="00FE7B82" w:rsidRDefault="00FB06D4">
            <w:pPr>
              <w:spacing w:line="240" w:lineRule="auto"/>
            </w:pPr>
            <w:proofErr w:type="spellStart"/>
            <w:r>
              <w:rPr>
                <w:sz w:val="20"/>
              </w:rPr>
              <w:t>Escore</w:t>
            </w:r>
            <w:proofErr w:type="spellEnd"/>
            <w:r>
              <w:rPr>
                <w:sz w:val="20"/>
              </w:rPr>
              <w:t xml:space="preserve"> de </w:t>
            </w:r>
            <w:proofErr w:type="spellStart"/>
            <w:r>
              <w:rPr>
                <w:sz w:val="20"/>
              </w:rPr>
              <w:t>propensão</w:t>
            </w:r>
            <w:proofErr w:type="spellEnd"/>
          </w:p>
        </w:tc>
        <w:tc>
          <w:tcPr>
            <w:tcW w:w="609" w:type="pct"/>
            <w:vAlign w:val="center"/>
          </w:tcPr>
          <w:p w:rsidR="00FE7B82" w:rsidRDefault="00FB06D4">
            <w:pPr>
              <w:spacing w:line="240" w:lineRule="auto"/>
              <w:jc w:val="center"/>
            </w:pPr>
            <w:r>
              <w:rPr>
                <w:sz w:val="20"/>
              </w:rPr>
              <w:t>0,333</w:t>
            </w:r>
          </w:p>
        </w:tc>
        <w:tc>
          <w:tcPr>
            <w:tcW w:w="609" w:type="pct"/>
            <w:vAlign w:val="center"/>
          </w:tcPr>
          <w:p w:rsidR="00FE7B82" w:rsidRDefault="00FB06D4">
            <w:pPr>
              <w:spacing w:line="240" w:lineRule="auto"/>
              <w:jc w:val="center"/>
            </w:pPr>
            <w:r>
              <w:rPr>
                <w:sz w:val="20"/>
              </w:rPr>
              <w:t>0,228</w:t>
            </w:r>
          </w:p>
        </w:tc>
        <w:tc>
          <w:tcPr>
            <w:tcW w:w="609" w:type="pct"/>
            <w:vAlign w:val="center"/>
          </w:tcPr>
          <w:p w:rsidR="00FE7B82" w:rsidRDefault="00FB06D4">
            <w:pPr>
              <w:spacing w:line="240" w:lineRule="auto"/>
              <w:jc w:val="center"/>
            </w:pPr>
            <w:r>
              <w:rPr>
                <w:sz w:val="20"/>
              </w:rPr>
              <w:t>0,937</w:t>
            </w:r>
          </w:p>
        </w:tc>
        <w:tc>
          <w:tcPr>
            <w:tcW w:w="609" w:type="pct"/>
            <w:vAlign w:val="center"/>
          </w:tcPr>
          <w:p w:rsidR="00FE7B82" w:rsidRDefault="00FB06D4">
            <w:pPr>
              <w:spacing w:line="240" w:lineRule="auto"/>
              <w:jc w:val="center"/>
            </w:pPr>
            <w:r>
              <w:rPr>
                <w:sz w:val="20"/>
              </w:rPr>
              <w:t>0,333</w:t>
            </w:r>
          </w:p>
        </w:tc>
        <w:tc>
          <w:tcPr>
            <w:tcW w:w="609" w:type="pct"/>
            <w:vAlign w:val="center"/>
          </w:tcPr>
          <w:p w:rsidR="00FE7B82" w:rsidRDefault="00FB06D4">
            <w:pPr>
              <w:spacing w:line="240" w:lineRule="auto"/>
              <w:jc w:val="center"/>
            </w:pPr>
            <w:r>
              <w:rPr>
                <w:sz w:val="20"/>
              </w:rPr>
              <w:t>0,327</w:t>
            </w:r>
          </w:p>
        </w:tc>
        <w:tc>
          <w:tcPr>
            <w:tcW w:w="609" w:type="pct"/>
            <w:vAlign w:val="center"/>
          </w:tcPr>
          <w:p w:rsidR="00FE7B82" w:rsidRDefault="00FB06D4">
            <w:pPr>
              <w:spacing w:line="240" w:lineRule="auto"/>
              <w:jc w:val="center"/>
            </w:pPr>
            <w:r>
              <w:rPr>
                <w:sz w:val="20"/>
              </w:rPr>
              <w:t>0,053</w:t>
            </w:r>
          </w:p>
        </w:tc>
      </w:tr>
      <w:tr w:rsidR="00FE7B82" w:rsidTr="00A51526">
        <w:trPr>
          <w:jc w:val="center"/>
        </w:trPr>
        <w:tc>
          <w:tcPr>
            <w:tcW w:w="1344" w:type="pct"/>
            <w:vAlign w:val="center"/>
          </w:tcPr>
          <w:p w:rsidR="00FE7B82" w:rsidRDefault="00FB06D4">
            <w:pPr>
              <w:spacing w:line="240" w:lineRule="auto"/>
            </w:pPr>
            <w:r>
              <w:rPr>
                <w:sz w:val="20"/>
              </w:rPr>
              <w:t>Estado</w:t>
            </w:r>
          </w:p>
        </w:tc>
        <w:tc>
          <w:tcPr>
            <w:tcW w:w="609" w:type="pct"/>
            <w:vAlign w:val="center"/>
          </w:tcPr>
          <w:p w:rsidR="00FE7B82" w:rsidRDefault="00FB06D4">
            <w:pPr>
              <w:spacing w:line="240" w:lineRule="auto"/>
              <w:jc w:val="center"/>
            </w:pPr>
            <w:r>
              <w:rPr>
                <w:sz w:val="20"/>
              </w:rPr>
              <w:t>14,81</w:t>
            </w:r>
          </w:p>
        </w:tc>
        <w:tc>
          <w:tcPr>
            <w:tcW w:w="609" w:type="pct"/>
            <w:vAlign w:val="center"/>
          </w:tcPr>
          <w:p w:rsidR="00FE7B82" w:rsidRDefault="00FB06D4">
            <w:pPr>
              <w:spacing w:line="240" w:lineRule="auto"/>
              <w:jc w:val="center"/>
            </w:pPr>
            <w:r>
              <w:rPr>
                <w:sz w:val="20"/>
              </w:rPr>
              <w:t>15,21</w:t>
            </w:r>
          </w:p>
        </w:tc>
        <w:tc>
          <w:tcPr>
            <w:tcW w:w="609" w:type="pct"/>
            <w:vAlign w:val="center"/>
          </w:tcPr>
          <w:p w:rsidR="00FE7B82" w:rsidRDefault="00FB06D4">
            <w:pPr>
              <w:spacing w:line="240" w:lineRule="auto"/>
              <w:jc w:val="center"/>
            </w:pPr>
            <w:r>
              <w:rPr>
                <w:sz w:val="20"/>
              </w:rPr>
              <w:t>−0,053</w:t>
            </w:r>
          </w:p>
        </w:tc>
        <w:tc>
          <w:tcPr>
            <w:tcW w:w="609" w:type="pct"/>
            <w:vAlign w:val="center"/>
          </w:tcPr>
          <w:p w:rsidR="00FE7B82" w:rsidRDefault="00FB06D4">
            <w:pPr>
              <w:spacing w:line="240" w:lineRule="auto"/>
              <w:jc w:val="center"/>
            </w:pPr>
            <w:r>
              <w:rPr>
                <w:sz w:val="20"/>
              </w:rPr>
              <w:t>14,81</w:t>
            </w:r>
          </w:p>
        </w:tc>
        <w:tc>
          <w:tcPr>
            <w:tcW w:w="609" w:type="pct"/>
            <w:vAlign w:val="center"/>
          </w:tcPr>
          <w:p w:rsidR="00FE7B82" w:rsidRDefault="00FB06D4">
            <w:pPr>
              <w:spacing w:line="240" w:lineRule="auto"/>
              <w:jc w:val="center"/>
            </w:pPr>
            <w:r>
              <w:rPr>
                <w:sz w:val="20"/>
              </w:rPr>
              <w:t>15,01</w:t>
            </w:r>
          </w:p>
        </w:tc>
        <w:tc>
          <w:tcPr>
            <w:tcW w:w="609" w:type="pct"/>
            <w:vAlign w:val="center"/>
          </w:tcPr>
          <w:p w:rsidR="00FE7B82" w:rsidRDefault="00FB06D4">
            <w:pPr>
              <w:spacing w:line="240" w:lineRule="auto"/>
              <w:jc w:val="center"/>
            </w:pPr>
            <w:r>
              <w:rPr>
                <w:sz w:val="20"/>
              </w:rPr>
              <w:t>−0,027</w:t>
            </w:r>
          </w:p>
        </w:tc>
      </w:tr>
      <w:tr w:rsidR="00FE7B82" w:rsidTr="00A51526">
        <w:trPr>
          <w:jc w:val="center"/>
        </w:trPr>
        <w:tc>
          <w:tcPr>
            <w:tcW w:w="1344" w:type="pct"/>
            <w:vAlign w:val="center"/>
          </w:tcPr>
          <w:p w:rsidR="00FE7B82" w:rsidRDefault="00FB06D4">
            <w:pPr>
              <w:spacing w:line="240" w:lineRule="auto"/>
            </w:pPr>
            <w:r>
              <w:rPr>
                <w:sz w:val="20"/>
              </w:rPr>
              <w:t xml:space="preserve">Porte do </w:t>
            </w:r>
            <w:proofErr w:type="spellStart"/>
            <w:r>
              <w:rPr>
                <w:sz w:val="20"/>
              </w:rPr>
              <w:t>município</w:t>
            </w:r>
            <w:proofErr w:type="spellEnd"/>
          </w:p>
        </w:tc>
        <w:tc>
          <w:tcPr>
            <w:tcW w:w="609" w:type="pct"/>
            <w:vAlign w:val="center"/>
          </w:tcPr>
          <w:p w:rsidR="00FE7B82" w:rsidRDefault="00FB06D4">
            <w:pPr>
              <w:spacing w:line="240" w:lineRule="auto"/>
              <w:jc w:val="center"/>
            </w:pPr>
            <w:r>
              <w:rPr>
                <w:sz w:val="20"/>
              </w:rPr>
              <w:t>1,91</w:t>
            </w:r>
          </w:p>
        </w:tc>
        <w:tc>
          <w:tcPr>
            <w:tcW w:w="609" w:type="pct"/>
            <w:vAlign w:val="center"/>
          </w:tcPr>
          <w:p w:rsidR="00FE7B82" w:rsidRDefault="00FB06D4">
            <w:pPr>
              <w:spacing w:line="240" w:lineRule="auto"/>
              <w:jc w:val="center"/>
            </w:pPr>
            <w:r>
              <w:rPr>
                <w:sz w:val="20"/>
              </w:rPr>
              <w:t>1,85</w:t>
            </w:r>
          </w:p>
        </w:tc>
        <w:tc>
          <w:tcPr>
            <w:tcW w:w="609" w:type="pct"/>
            <w:vAlign w:val="center"/>
          </w:tcPr>
          <w:p w:rsidR="00FE7B82" w:rsidRDefault="00FB06D4">
            <w:pPr>
              <w:spacing w:line="240" w:lineRule="auto"/>
              <w:jc w:val="center"/>
            </w:pPr>
            <w:r>
              <w:rPr>
                <w:sz w:val="20"/>
              </w:rPr>
              <w:t>0,072</w:t>
            </w:r>
          </w:p>
        </w:tc>
        <w:tc>
          <w:tcPr>
            <w:tcW w:w="609" w:type="pct"/>
            <w:vAlign w:val="center"/>
          </w:tcPr>
          <w:p w:rsidR="00FE7B82" w:rsidRDefault="00FB06D4">
            <w:pPr>
              <w:spacing w:line="240" w:lineRule="auto"/>
              <w:jc w:val="center"/>
            </w:pPr>
            <w:r>
              <w:rPr>
                <w:sz w:val="20"/>
              </w:rPr>
              <w:t>1,91</w:t>
            </w:r>
          </w:p>
        </w:tc>
        <w:tc>
          <w:tcPr>
            <w:tcW w:w="609" w:type="pct"/>
            <w:vAlign w:val="center"/>
          </w:tcPr>
          <w:p w:rsidR="00FE7B82" w:rsidRDefault="00FB06D4">
            <w:pPr>
              <w:spacing w:line="240" w:lineRule="auto"/>
              <w:jc w:val="center"/>
            </w:pPr>
            <w:r>
              <w:rPr>
                <w:sz w:val="20"/>
              </w:rPr>
              <w:t>1,88</w:t>
            </w:r>
          </w:p>
        </w:tc>
        <w:tc>
          <w:tcPr>
            <w:tcW w:w="609" w:type="pct"/>
            <w:vAlign w:val="center"/>
          </w:tcPr>
          <w:p w:rsidR="00FE7B82" w:rsidRDefault="00FB06D4">
            <w:pPr>
              <w:spacing w:line="240" w:lineRule="auto"/>
              <w:jc w:val="center"/>
            </w:pPr>
            <w:r>
              <w:rPr>
                <w:sz w:val="20"/>
              </w:rPr>
              <w:t>0,037</w:t>
            </w:r>
          </w:p>
        </w:tc>
      </w:tr>
      <w:tr w:rsidR="00FE7B82" w:rsidTr="00A51526">
        <w:trPr>
          <w:jc w:val="center"/>
        </w:trPr>
        <w:tc>
          <w:tcPr>
            <w:tcW w:w="1344" w:type="pct"/>
            <w:vAlign w:val="center"/>
          </w:tcPr>
          <w:p w:rsidR="00FE7B82" w:rsidRDefault="00FB06D4">
            <w:pPr>
              <w:spacing w:line="240" w:lineRule="auto"/>
            </w:pPr>
            <w:proofErr w:type="spellStart"/>
            <w:r>
              <w:rPr>
                <w:sz w:val="20"/>
              </w:rPr>
              <w:t>Idade</w:t>
            </w:r>
            <w:proofErr w:type="spellEnd"/>
          </w:p>
        </w:tc>
        <w:tc>
          <w:tcPr>
            <w:tcW w:w="609" w:type="pct"/>
            <w:vAlign w:val="center"/>
          </w:tcPr>
          <w:p w:rsidR="00FE7B82" w:rsidRDefault="00FB06D4">
            <w:pPr>
              <w:spacing w:line="240" w:lineRule="auto"/>
              <w:jc w:val="center"/>
            </w:pPr>
            <w:r>
              <w:rPr>
                <w:sz w:val="20"/>
              </w:rPr>
              <w:t>46,45</w:t>
            </w:r>
          </w:p>
        </w:tc>
        <w:tc>
          <w:tcPr>
            <w:tcW w:w="609" w:type="pct"/>
            <w:vAlign w:val="center"/>
          </w:tcPr>
          <w:p w:rsidR="00FE7B82" w:rsidRDefault="00FB06D4">
            <w:pPr>
              <w:spacing w:line="240" w:lineRule="auto"/>
              <w:jc w:val="center"/>
            </w:pPr>
            <w:r>
              <w:rPr>
                <w:sz w:val="20"/>
              </w:rPr>
              <w:t>43,38</w:t>
            </w:r>
          </w:p>
        </w:tc>
        <w:tc>
          <w:tcPr>
            <w:tcW w:w="609" w:type="pct"/>
            <w:vAlign w:val="center"/>
          </w:tcPr>
          <w:p w:rsidR="00FE7B82" w:rsidRDefault="00FB06D4">
            <w:pPr>
              <w:spacing w:line="240" w:lineRule="auto"/>
              <w:jc w:val="center"/>
            </w:pPr>
            <w:r>
              <w:rPr>
                <w:sz w:val="20"/>
              </w:rPr>
              <w:t>0,212</w:t>
            </w:r>
          </w:p>
        </w:tc>
        <w:tc>
          <w:tcPr>
            <w:tcW w:w="609" w:type="pct"/>
            <w:vAlign w:val="center"/>
          </w:tcPr>
          <w:p w:rsidR="00FE7B82" w:rsidRDefault="00FB06D4">
            <w:pPr>
              <w:spacing w:line="240" w:lineRule="auto"/>
              <w:jc w:val="center"/>
            </w:pPr>
            <w:r>
              <w:rPr>
                <w:sz w:val="20"/>
              </w:rPr>
              <w:t>46,45</w:t>
            </w:r>
          </w:p>
        </w:tc>
        <w:tc>
          <w:tcPr>
            <w:tcW w:w="609" w:type="pct"/>
            <w:vAlign w:val="center"/>
          </w:tcPr>
          <w:p w:rsidR="00FE7B82" w:rsidRDefault="00FB06D4">
            <w:pPr>
              <w:spacing w:line="240" w:lineRule="auto"/>
              <w:jc w:val="center"/>
            </w:pPr>
            <w:r>
              <w:rPr>
                <w:sz w:val="20"/>
              </w:rPr>
              <w:t>45,15</w:t>
            </w:r>
          </w:p>
        </w:tc>
        <w:tc>
          <w:tcPr>
            <w:tcW w:w="609" w:type="pct"/>
            <w:vAlign w:val="center"/>
          </w:tcPr>
          <w:p w:rsidR="00FE7B82" w:rsidRDefault="00FB06D4">
            <w:pPr>
              <w:spacing w:line="240" w:lineRule="auto"/>
              <w:jc w:val="center"/>
            </w:pPr>
            <w:r>
              <w:rPr>
                <w:sz w:val="20"/>
              </w:rPr>
              <w:t>0,090</w:t>
            </w:r>
          </w:p>
        </w:tc>
      </w:tr>
      <w:tr w:rsidR="00FE7B82" w:rsidTr="00A51526">
        <w:trPr>
          <w:jc w:val="center"/>
        </w:trPr>
        <w:tc>
          <w:tcPr>
            <w:tcW w:w="1344" w:type="pct"/>
            <w:vAlign w:val="center"/>
          </w:tcPr>
          <w:p w:rsidR="00FE7B82" w:rsidRDefault="00FB06D4">
            <w:pPr>
              <w:spacing w:line="240" w:lineRule="auto"/>
            </w:pPr>
            <w:proofErr w:type="spellStart"/>
            <w:r>
              <w:rPr>
                <w:sz w:val="20"/>
              </w:rPr>
              <w:t>Sexo</w:t>
            </w:r>
            <w:proofErr w:type="spellEnd"/>
          </w:p>
        </w:tc>
        <w:tc>
          <w:tcPr>
            <w:tcW w:w="609" w:type="pct"/>
            <w:vAlign w:val="center"/>
          </w:tcPr>
          <w:p w:rsidR="00FE7B82" w:rsidRDefault="00FB06D4">
            <w:pPr>
              <w:spacing w:line="240" w:lineRule="auto"/>
              <w:jc w:val="center"/>
            </w:pPr>
            <w:r>
              <w:rPr>
                <w:sz w:val="20"/>
              </w:rPr>
              <w:t>1,50</w:t>
            </w:r>
          </w:p>
        </w:tc>
        <w:tc>
          <w:tcPr>
            <w:tcW w:w="609" w:type="pct"/>
            <w:vAlign w:val="center"/>
          </w:tcPr>
          <w:p w:rsidR="00FE7B82" w:rsidRDefault="00FB06D4">
            <w:pPr>
              <w:spacing w:line="240" w:lineRule="auto"/>
              <w:jc w:val="center"/>
            </w:pPr>
            <w:r>
              <w:rPr>
                <w:sz w:val="20"/>
              </w:rPr>
              <w:t>1,60</w:t>
            </w:r>
          </w:p>
        </w:tc>
        <w:tc>
          <w:tcPr>
            <w:tcW w:w="609" w:type="pct"/>
            <w:vAlign w:val="center"/>
          </w:tcPr>
          <w:p w:rsidR="00FE7B82" w:rsidRDefault="00FB06D4">
            <w:pPr>
              <w:spacing w:line="240" w:lineRule="auto"/>
              <w:jc w:val="center"/>
            </w:pPr>
            <w:r>
              <w:rPr>
                <w:sz w:val="20"/>
              </w:rPr>
              <w:t>−0,203</w:t>
            </w:r>
          </w:p>
        </w:tc>
        <w:tc>
          <w:tcPr>
            <w:tcW w:w="609" w:type="pct"/>
            <w:vAlign w:val="center"/>
          </w:tcPr>
          <w:p w:rsidR="00FE7B82" w:rsidRDefault="00FB06D4">
            <w:pPr>
              <w:spacing w:line="240" w:lineRule="auto"/>
              <w:jc w:val="center"/>
            </w:pPr>
            <w:r>
              <w:rPr>
                <w:sz w:val="20"/>
              </w:rPr>
              <w:t>1,50</w:t>
            </w:r>
          </w:p>
        </w:tc>
        <w:tc>
          <w:tcPr>
            <w:tcW w:w="609" w:type="pct"/>
            <w:vAlign w:val="center"/>
          </w:tcPr>
          <w:p w:rsidR="00FE7B82" w:rsidRDefault="00FB06D4">
            <w:pPr>
              <w:spacing w:line="240" w:lineRule="auto"/>
              <w:jc w:val="center"/>
            </w:pPr>
            <w:r>
              <w:rPr>
                <w:sz w:val="20"/>
              </w:rPr>
              <w:t>1,53</w:t>
            </w:r>
          </w:p>
        </w:tc>
        <w:tc>
          <w:tcPr>
            <w:tcW w:w="609" w:type="pct"/>
            <w:vAlign w:val="center"/>
          </w:tcPr>
          <w:p w:rsidR="00FE7B82" w:rsidRDefault="00FB06D4">
            <w:pPr>
              <w:spacing w:line="240" w:lineRule="auto"/>
              <w:jc w:val="center"/>
            </w:pPr>
            <w:r>
              <w:rPr>
                <w:sz w:val="20"/>
              </w:rPr>
              <w:t>−0,065</w:t>
            </w:r>
          </w:p>
        </w:tc>
      </w:tr>
      <w:tr w:rsidR="00FE7B82" w:rsidTr="00A51526">
        <w:trPr>
          <w:jc w:val="center"/>
        </w:trPr>
        <w:tc>
          <w:tcPr>
            <w:tcW w:w="1344" w:type="pct"/>
            <w:vAlign w:val="center"/>
          </w:tcPr>
          <w:p w:rsidR="00FE7B82" w:rsidRDefault="00FB06D4">
            <w:pPr>
              <w:spacing w:line="240" w:lineRule="auto"/>
            </w:pPr>
            <w:r>
              <w:rPr>
                <w:sz w:val="20"/>
              </w:rPr>
              <w:t xml:space="preserve">Interesse por </w:t>
            </w:r>
            <w:proofErr w:type="spellStart"/>
            <w:r>
              <w:rPr>
                <w:sz w:val="20"/>
              </w:rPr>
              <w:t>questões</w:t>
            </w:r>
            <w:proofErr w:type="spellEnd"/>
            <w:r>
              <w:rPr>
                <w:sz w:val="20"/>
              </w:rPr>
              <w:t xml:space="preserve"> </w:t>
            </w:r>
            <w:proofErr w:type="spellStart"/>
            <w:r>
              <w:rPr>
                <w:sz w:val="20"/>
              </w:rPr>
              <w:t>ambientais</w:t>
            </w:r>
            <w:proofErr w:type="spellEnd"/>
          </w:p>
        </w:tc>
        <w:tc>
          <w:tcPr>
            <w:tcW w:w="609" w:type="pct"/>
            <w:vAlign w:val="center"/>
          </w:tcPr>
          <w:p w:rsidR="00FE7B82" w:rsidRDefault="00FB06D4">
            <w:pPr>
              <w:spacing w:line="240" w:lineRule="auto"/>
              <w:jc w:val="center"/>
            </w:pPr>
            <w:r>
              <w:rPr>
                <w:sz w:val="20"/>
              </w:rPr>
              <w:t>1,89</w:t>
            </w:r>
          </w:p>
        </w:tc>
        <w:tc>
          <w:tcPr>
            <w:tcW w:w="609" w:type="pct"/>
            <w:vAlign w:val="center"/>
          </w:tcPr>
          <w:p w:rsidR="00FE7B82" w:rsidRDefault="00FB06D4">
            <w:pPr>
              <w:spacing w:line="240" w:lineRule="auto"/>
              <w:jc w:val="center"/>
            </w:pPr>
            <w:r>
              <w:rPr>
                <w:sz w:val="20"/>
              </w:rPr>
              <w:t>1,94</w:t>
            </w:r>
          </w:p>
        </w:tc>
        <w:tc>
          <w:tcPr>
            <w:tcW w:w="609" w:type="pct"/>
            <w:vAlign w:val="center"/>
          </w:tcPr>
          <w:p w:rsidR="00FE7B82" w:rsidRDefault="00FB06D4">
            <w:pPr>
              <w:spacing w:line="240" w:lineRule="auto"/>
              <w:jc w:val="center"/>
            </w:pPr>
            <w:r>
              <w:rPr>
                <w:sz w:val="20"/>
              </w:rPr>
              <w:t>−0,059</w:t>
            </w:r>
          </w:p>
        </w:tc>
        <w:tc>
          <w:tcPr>
            <w:tcW w:w="609" w:type="pct"/>
            <w:vAlign w:val="center"/>
          </w:tcPr>
          <w:p w:rsidR="00FE7B82" w:rsidRDefault="00FB06D4">
            <w:pPr>
              <w:spacing w:line="240" w:lineRule="auto"/>
              <w:jc w:val="center"/>
            </w:pPr>
            <w:r>
              <w:rPr>
                <w:sz w:val="20"/>
              </w:rPr>
              <w:t>1,89</w:t>
            </w:r>
          </w:p>
        </w:tc>
        <w:tc>
          <w:tcPr>
            <w:tcW w:w="609" w:type="pct"/>
            <w:vAlign w:val="center"/>
          </w:tcPr>
          <w:p w:rsidR="00FE7B82" w:rsidRDefault="00FB06D4">
            <w:pPr>
              <w:spacing w:line="240" w:lineRule="auto"/>
              <w:jc w:val="center"/>
            </w:pPr>
            <w:r>
              <w:rPr>
                <w:sz w:val="20"/>
              </w:rPr>
              <w:t>1,92</w:t>
            </w:r>
          </w:p>
        </w:tc>
        <w:tc>
          <w:tcPr>
            <w:tcW w:w="609" w:type="pct"/>
            <w:vAlign w:val="center"/>
          </w:tcPr>
          <w:p w:rsidR="00FE7B82" w:rsidRDefault="00FB06D4">
            <w:pPr>
              <w:spacing w:line="240" w:lineRule="auto"/>
              <w:jc w:val="center"/>
            </w:pPr>
            <w:r>
              <w:rPr>
                <w:sz w:val="20"/>
              </w:rPr>
              <w:t>−0,039</w:t>
            </w:r>
          </w:p>
        </w:tc>
      </w:tr>
      <w:tr w:rsidR="00FE7B82" w:rsidTr="00A51526">
        <w:trPr>
          <w:jc w:val="center"/>
        </w:trPr>
        <w:tc>
          <w:tcPr>
            <w:tcW w:w="1344" w:type="pct"/>
            <w:vAlign w:val="center"/>
          </w:tcPr>
          <w:p w:rsidR="00FE7B82" w:rsidRDefault="00FB06D4">
            <w:pPr>
              <w:spacing w:line="240" w:lineRule="auto"/>
            </w:pPr>
            <w:proofErr w:type="spellStart"/>
            <w:r>
              <w:rPr>
                <w:sz w:val="20"/>
              </w:rPr>
              <w:t>Autoposicionamento</w:t>
            </w:r>
            <w:proofErr w:type="spellEnd"/>
            <w:r>
              <w:rPr>
                <w:sz w:val="20"/>
              </w:rPr>
              <w:t xml:space="preserve"> </w:t>
            </w:r>
            <w:proofErr w:type="spellStart"/>
            <w:r>
              <w:rPr>
                <w:sz w:val="20"/>
              </w:rPr>
              <w:t>ideológico</w:t>
            </w:r>
            <w:proofErr w:type="spellEnd"/>
          </w:p>
        </w:tc>
        <w:tc>
          <w:tcPr>
            <w:tcW w:w="609" w:type="pct"/>
            <w:vAlign w:val="center"/>
          </w:tcPr>
          <w:p w:rsidR="00FE7B82" w:rsidRDefault="00FB06D4">
            <w:pPr>
              <w:spacing w:line="240" w:lineRule="auto"/>
              <w:jc w:val="center"/>
            </w:pPr>
            <w:r>
              <w:rPr>
                <w:sz w:val="20"/>
              </w:rPr>
              <w:t>6,70</w:t>
            </w:r>
          </w:p>
        </w:tc>
        <w:tc>
          <w:tcPr>
            <w:tcW w:w="609" w:type="pct"/>
            <w:vAlign w:val="center"/>
          </w:tcPr>
          <w:p w:rsidR="00FE7B82" w:rsidRDefault="00FB06D4">
            <w:pPr>
              <w:spacing w:line="240" w:lineRule="auto"/>
              <w:jc w:val="center"/>
            </w:pPr>
            <w:r>
              <w:rPr>
                <w:sz w:val="20"/>
              </w:rPr>
              <w:t>6,02</w:t>
            </w:r>
          </w:p>
        </w:tc>
        <w:tc>
          <w:tcPr>
            <w:tcW w:w="609" w:type="pct"/>
            <w:vAlign w:val="center"/>
          </w:tcPr>
          <w:p w:rsidR="00FE7B82" w:rsidRDefault="00FB06D4">
            <w:pPr>
              <w:spacing w:line="240" w:lineRule="auto"/>
              <w:jc w:val="center"/>
            </w:pPr>
            <w:r>
              <w:rPr>
                <w:sz w:val="20"/>
              </w:rPr>
              <w:t>0,670</w:t>
            </w:r>
          </w:p>
        </w:tc>
        <w:tc>
          <w:tcPr>
            <w:tcW w:w="609" w:type="pct"/>
            <w:vAlign w:val="center"/>
          </w:tcPr>
          <w:p w:rsidR="00FE7B82" w:rsidRDefault="00FB06D4">
            <w:pPr>
              <w:spacing w:line="240" w:lineRule="auto"/>
              <w:jc w:val="center"/>
            </w:pPr>
            <w:r>
              <w:rPr>
                <w:sz w:val="20"/>
              </w:rPr>
              <w:t>6,70</w:t>
            </w:r>
          </w:p>
        </w:tc>
        <w:tc>
          <w:tcPr>
            <w:tcW w:w="609" w:type="pct"/>
            <w:vAlign w:val="center"/>
          </w:tcPr>
          <w:p w:rsidR="00FE7B82" w:rsidRDefault="00FB06D4">
            <w:pPr>
              <w:spacing w:line="240" w:lineRule="auto"/>
              <w:jc w:val="center"/>
            </w:pPr>
            <w:r>
              <w:rPr>
                <w:sz w:val="20"/>
              </w:rPr>
              <w:t>6,65</w:t>
            </w:r>
          </w:p>
        </w:tc>
        <w:tc>
          <w:tcPr>
            <w:tcW w:w="609" w:type="pct"/>
            <w:vAlign w:val="center"/>
          </w:tcPr>
          <w:p w:rsidR="00FE7B82" w:rsidRDefault="00FB06D4">
            <w:pPr>
              <w:spacing w:line="240" w:lineRule="auto"/>
              <w:jc w:val="center"/>
            </w:pPr>
            <w:r>
              <w:rPr>
                <w:sz w:val="20"/>
              </w:rPr>
              <w:t>0,043</w:t>
            </w:r>
          </w:p>
        </w:tc>
      </w:tr>
      <w:tr w:rsidR="00FE7B82" w:rsidTr="00A51526">
        <w:trPr>
          <w:jc w:val="center"/>
        </w:trPr>
        <w:tc>
          <w:tcPr>
            <w:tcW w:w="1344" w:type="pct"/>
            <w:vAlign w:val="center"/>
          </w:tcPr>
          <w:p w:rsidR="00FE7B82" w:rsidRDefault="00FB06D4">
            <w:pPr>
              <w:spacing w:line="240" w:lineRule="auto"/>
            </w:pPr>
            <w:proofErr w:type="spellStart"/>
            <w:r>
              <w:rPr>
                <w:sz w:val="20"/>
              </w:rPr>
              <w:t>Raça</w:t>
            </w:r>
            <w:proofErr w:type="spellEnd"/>
          </w:p>
        </w:tc>
        <w:tc>
          <w:tcPr>
            <w:tcW w:w="609" w:type="pct"/>
            <w:vAlign w:val="center"/>
          </w:tcPr>
          <w:p w:rsidR="00FE7B82" w:rsidRDefault="00FB06D4">
            <w:pPr>
              <w:spacing w:line="240" w:lineRule="auto"/>
              <w:jc w:val="center"/>
            </w:pPr>
            <w:r>
              <w:rPr>
                <w:sz w:val="20"/>
              </w:rPr>
              <w:t>2,60</w:t>
            </w:r>
          </w:p>
        </w:tc>
        <w:tc>
          <w:tcPr>
            <w:tcW w:w="609" w:type="pct"/>
            <w:vAlign w:val="center"/>
          </w:tcPr>
          <w:p w:rsidR="00FE7B82" w:rsidRDefault="00FB06D4">
            <w:pPr>
              <w:spacing w:line="240" w:lineRule="auto"/>
              <w:jc w:val="center"/>
            </w:pPr>
            <w:r>
              <w:rPr>
                <w:sz w:val="20"/>
              </w:rPr>
              <w:t>2,57</w:t>
            </w:r>
          </w:p>
        </w:tc>
        <w:tc>
          <w:tcPr>
            <w:tcW w:w="609" w:type="pct"/>
            <w:vAlign w:val="center"/>
          </w:tcPr>
          <w:p w:rsidR="00FE7B82" w:rsidRDefault="00FB06D4">
            <w:pPr>
              <w:spacing w:line="240" w:lineRule="auto"/>
              <w:jc w:val="center"/>
            </w:pPr>
            <w:r>
              <w:rPr>
                <w:sz w:val="20"/>
              </w:rPr>
              <w:t>0,019</w:t>
            </w:r>
          </w:p>
        </w:tc>
        <w:tc>
          <w:tcPr>
            <w:tcW w:w="609" w:type="pct"/>
            <w:vAlign w:val="center"/>
          </w:tcPr>
          <w:p w:rsidR="00FE7B82" w:rsidRDefault="00FB06D4">
            <w:pPr>
              <w:spacing w:line="240" w:lineRule="auto"/>
              <w:jc w:val="center"/>
            </w:pPr>
            <w:r>
              <w:rPr>
                <w:sz w:val="20"/>
              </w:rPr>
              <w:t>2,60</w:t>
            </w:r>
          </w:p>
        </w:tc>
        <w:tc>
          <w:tcPr>
            <w:tcW w:w="609" w:type="pct"/>
            <w:vAlign w:val="center"/>
          </w:tcPr>
          <w:p w:rsidR="00FE7B82" w:rsidRDefault="00FB06D4">
            <w:pPr>
              <w:spacing w:line="240" w:lineRule="auto"/>
              <w:jc w:val="center"/>
            </w:pPr>
            <w:r>
              <w:rPr>
                <w:sz w:val="20"/>
              </w:rPr>
              <w:t>2,65</w:t>
            </w:r>
          </w:p>
        </w:tc>
        <w:tc>
          <w:tcPr>
            <w:tcW w:w="609" w:type="pct"/>
            <w:vAlign w:val="center"/>
          </w:tcPr>
          <w:p w:rsidR="00FE7B82" w:rsidRDefault="00FB06D4">
            <w:pPr>
              <w:spacing w:line="240" w:lineRule="auto"/>
              <w:jc w:val="center"/>
            </w:pPr>
            <w:r>
              <w:rPr>
                <w:sz w:val="20"/>
              </w:rPr>
              <w:t>−0,040</w:t>
            </w:r>
          </w:p>
        </w:tc>
      </w:tr>
      <w:tr w:rsidR="00FE7B82" w:rsidTr="00A51526">
        <w:trPr>
          <w:jc w:val="center"/>
        </w:trPr>
        <w:tc>
          <w:tcPr>
            <w:tcW w:w="1344" w:type="pct"/>
            <w:vAlign w:val="center"/>
          </w:tcPr>
          <w:p w:rsidR="00FE7B82" w:rsidRDefault="00FB06D4">
            <w:pPr>
              <w:spacing w:line="240" w:lineRule="auto"/>
            </w:pPr>
            <w:proofErr w:type="spellStart"/>
            <w:r>
              <w:rPr>
                <w:sz w:val="20"/>
              </w:rPr>
              <w:t>Escolaridade</w:t>
            </w:r>
            <w:proofErr w:type="spellEnd"/>
          </w:p>
        </w:tc>
        <w:tc>
          <w:tcPr>
            <w:tcW w:w="609" w:type="pct"/>
            <w:vAlign w:val="center"/>
          </w:tcPr>
          <w:p w:rsidR="00FE7B82" w:rsidRDefault="00FB06D4">
            <w:pPr>
              <w:spacing w:line="240" w:lineRule="auto"/>
              <w:jc w:val="center"/>
            </w:pPr>
            <w:r>
              <w:rPr>
                <w:sz w:val="20"/>
              </w:rPr>
              <w:t>5,32</w:t>
            </w:r>
          </w:p>
        </w:tc>
        <w:tc>
          <w:tcPr>
            <w:tcW w:w="609" w:type="pct"/>
            <w:vAlign w:val="center"/>
          </w:tcPr>
          <w:p w:rsidR="00FE7B82" w:rsidRDefault="00FB06D4">
            <w:pPr>
              <w:spacing w:line="240" w:lineRule="auto"/>
              <w:jc w:val="center"/>
            </w:pPr>
            <w:r>
              <w:rPr>
                <w:sz w:val="20"/>
              </w:rPr>
              <w:t>5,49</w:t>
            </w:r>
          </w:p>
        </w:tc>
        <w:tc>
          <w:tcPr>
            <w:tcW w:w="609" w:type="pct"/>
            <w:vAlign w:val="center"/>
          </w:tcPr>
          <w:p w:rsidR="00FE7B82" w:rsidRDefault="00FB06D4">
            <w:pPr>
              <w:spacing w:line="240" w:lineRule="auto"/>
              <w:jc w:val="center"/>
            </w:pPr>
            <w:r>
              <w:rPr>
                <w:sz w:val="20"/>
              </w:rPr>
              <w:t>−0,105</w:t>
            </w:r>
          </w:p>
        </w:tc>
        <w:tc>
          <w:tcPr>
            <w:tcW w:w="609" w:type="pct"/>
            <w:vAlign w:val="center"/>
          </w:tcPr>
          <w:p w:rsidR="00FE7B82" w:rsidRDefault="00FB06D4">
            <w:pPr>
              <w:spacing w:line="240" w:lineRule="auto"/>
              <w:jc w:val="center"/>
            </w:pPr>
            <w:r>
              <w:rPr>
                <w:sz w:val="20"/>
              </w:rPr>
              <w:t>5,32</w:t>
            </w:r>
          </w:p>
        </w:tc>
        <w:tc>
          <w:tcPr>
            <w:tcW w:w="609" w:type="pct"/>
            <w:vAlign w:val="center"/>
          </w:tcPr>
          <w:p w:rsidR="00FE7B82" w:rsidRDefault="00FB06D4">
            <w:pPr>
              <w:spacing w:line="240" w:lineRule="auto"/>
              <w:jc w:val="center"/>
            </w:pPr>
            <w:r>
              <w:rPr>
                <w:sz w:val="20"/>
              </w:rPr>
              <w:t>5,37</w:t>
            </w:r>
          </w:p>
        </w:tc>
        <w:tc>
          <w:tcPr>
            <w:tcW w:w="609" w:type="pct"/>
            <w:vAlign w:val="center"/>
          </w:tcPr>
          <w:p w:rsidR="00FE7B82" w:rsidRDefault="00FB06D4">
            <w:pPr>
              <w:spacing w:line="240" w:lineRule="auto"/>
              <w:jc w:val="center"/>
            </w:pPr>
            <w:r>
              <w:rPr>
                <w:sz w:val="20"/>
              </w:rPr>
              <w:t>−0,029</w:t>
            </w:r>
          </w:p>
        </w:tc>
      </w:tr>
      <w:tr w:rsidR="00FE7B82" w:rsidTr="00A51526">
        <w:trPr>
          <w:jc w:val="center"/>
        </w:trPr>
        <w:tc>
          <w:tcPr>
            <w:tcW w:w="1344" w:type="pct"/>
            <w:vAlign w:val="center"/>
          </w:tcPr>
          <w:p w:rsidR="00FE7B82" w:rsidRDefault="00FB06D4">
            <w:pPr>
              <w:spacing w:line="240" w:lineRule="auto"/>
            </w:pPr>
            <w:r>
              <w:rPr>
                <w:sz w:val="20"/>
              </w:rPr>
              <w:t>Renda familiar</w:t>
            </w:r>
          </w:p>
        </w:tc>
        <w:tc>
          <w:tcPr>
            <w:tcW w:w="609" w:type="pct"/>
            <w:vAlign w:val="center"/>
          </w:tcPr>
          <w:p w:rsidR="00FE7B82" w:rsidRDefault="00FB06D4">
            <w:pPr>
              <w:spacing w:line="240" w:lineRule="auto"/>
              <w:jc w:val="center"/>
            </w:pPr>
            <w:r>
              <w:rPr>
                <w:sz w:val="20"/>
              </w:rPr>
              <w:t>3,75</w:t>
            </w:r>
          </w:p>
        </w:tc>
        <w:tc>
          <w:tcPr>
            <w:tcW w:w="609" w:type="pct"/>
            <w:vAlign w:val="center"/>
          </w:tcPr>
          <w:p w:rsidR="00FE7B82" w:rsidRDefault="00FB06D4">
            <w:pPr>
              <w:spacing w:line="240" w:lineRule="auto"/>
              <w:jc w:val="center"/>
            </w:pPr>
            <w:r>
              <w:rPr>
                <w:sz w:val="20"/>
              </w:rPr>
              <w:t>3,85</w:t>
            </w:r>
          </w:p>
        </w:tc>
        <w:tc>
          <w:tcPr>
            <w:tcW w:w="609" w:type="pct"/>
            <w:vAlign w:val="center"/>
          </w:tcPr>
          <w:p w:rsidR="00FE7B82" w:rsidRDefault="00FB06D4">
            <w:pPr>
              <w:spacing w:line="240" w:lineRule="auto"/>
              <w:jc w:val="center"/>
            </w:pPr>
            <w:r>
              <w:rPr>
                <w:sz w:val="20"/>
              </w:rPr>
              <w:t>−0,099</w:t>
            </w:r>
          </w:p>
        </w:tc>
        <w:tc>
          <w:tcPr>
            <w:tcW w:w="609" w:type="pct"/>
            <w:vAlign w:val="center"/>
          </w:tcPr>
          <w:p w:rsidR="00FE7B82" w:rsidRDefault="00FB06D4">
            <w:pPr>
              <w:spacing w:line="240" w:lineRule="auto"/>
              <w:jc w:val="center"/>
            </w:pPr>
            <w:r>
              <w:rPr>
                <w:sz w:val="20"/>
              </w:rPr>
              <w:t>3,75</w:t>
            </w:r>
          </w:p>
        </w:tc>
        <w:tc>
          <w:tcPr>
            <w:tcW w:w="609" w:type="pct"/>
            <w:vAlign w:val="center"/>
          </w:tcPr>
          <w:p w:rsidR="00FE7B82" w:rsidRDefault="00FB06D4">
            <w:pPr>
              <w:spacing w:line="240" w:lineRule="auto"/>
              <w:jc w:val="center"/>
            </w:pPr>
            <w:r>
              <w:rPr>
                <w:sz w:val="20"/>
              </w:rPr>
              <w:t>3,74</w:t>
            </w:r>
          </w:p>
        </w:tc>
        <w:tc>
          <w:tcPr>
            <w:tcW w:w="609" w:type="pct"/>
            <w:vAlign w:val="center"/>
          </w:tcPr>
          <w:p w:rsidR="00FE7B82" w:rsidRDefault="00FB06D4">
            <w:pPr>
              <w:spacing w:line="240" w:lineRule="auto"/>
              <w:jc w:val="center"/>
            </w:pPr>
            <w:r>
              <w:rPr>
                <w:sz w:val="20"/>
              </w:rPr>
              <w:t>0,003</w:t>
            </w:r>
          </w:p>
        </w:tc>
      </w:tr>
      <w:tr w:rsidR="00FE7B82" w:rsidTr="00A51526">
        <w:trPr>
          <w:jc w:val="center"/>
        </w:trPr>
        <w:tc>
          <w:tcPr>
            <w:tcW w:w="134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resposta</w:t>
            </w:r>
            <w:proofErr w:type="spellEnd"/>
            <w:r>
              <w:rPr>
                <w:sz w:val="20"/>
              </w:rPr>
              <w:t xml:space="preserve">: </w:t>
            </w:r>
            <w:proofErr w:type="spellStart"/>
            <w:r>
              <w:rPr>
                <w:sz w:val="20"/>
              </w:rPr>
              <w:t>ideologia</w:t>
            </w:r>
            <w:proofErr w:type="spellEnd"/>
          </w:p>
        </w:tc>
        <w:tc>
          <w:tcPr>
            <w:tcW w:w="609" w:type="pct"/>
            <w:vAlign w:val="center"/>
          </w:tcPr>
          <w:p w:rsidR="00FE7B82" w:rsidRDefault="00FB06D4">
            <w:pPr>
              <w:spacing w:line="240" w:lineRule="auto"/>
              <w:jc w:val="center"/>
            </w:pPr>
            <w:r>
              <w:rPr>
                <w:sz w:val="20"/>
              </w:rPr>
              <w:t>0,03</w:t>
            </w:r>
          </w:p>
        </w:tc>
        <w:tc>
          <w:tcPr>
            <w:tcW w:w="609" w:type="pct"/>
            <w:vAlign w:val="center"/>
          </w:tcPr>
          <w:p w:rsidR="00FE7B82" w:rsidRDefault="00FB06D4">
            <w:pPr>
              <w:spacing w:line="240" w:lineRule="auto"/>
              <w:jc w:val="center"/>
            </w:pPr>
            <w:r>
              <w:rPr>
                <w:sz w:val="20"/>
              </w:rPr>
              <w:t>0,09</w:t>
            </w:r>
          </w:p>
        </w:tc>
        <w:tc>
          <w:tcPr>
            <w:tcW w:w="609" w:type="pct"/>
            <w:vAlign w:val="center"/>
          </w:tcPr>
          <w:p w:rsidR="00FE7B82" w:rsidRDefault="00FB06D4">
            <w:pPr>
              <w:spacing w:line="240" w:lineRule="auto"/>
              <w:jc w:val="center"/>
            </w:pPr>
            <w:r>
              <w:rPr>
                <w:sz w:val="20"/>
              </w:rPr>
              <w:t>−0,381</w:t>
            </w:r>
          </w:p>
        </w:tc>
        <w:tc>
          <w:tcPr>
            <w:tcW w:w="609" w:type="pct"/>
            <w:vAlign w:val="center"/>
          </w:tcPr>
          <w:p w:rsidR="00FE7B82" w:rsidRDefault="00FB06D4">
            <w:pPr>
              <w:spacing w:line="240" w:lineRule="auto"/>
              <w:jc w:val="center"/>
            </w:pPr>
            <w:r>
              <w:rPr>
                <w:sz w:val="20"/>
              </w:rPr>
              <w:t>0,03</w:t>
            </w:r>
          </w:p>
        </w:tc>
        <w:tc>
          <w:tcPr>
            <w:tcW w:w="609" w:type="pct"/>
            <w:vAlign w:val="center"/>
          </w:tcPr>
          <w:p w:rsidR="00FE7B82" w:rsidRDefault="00FB06D4">
            <w:pPr>
              <w:spacing w:line="240" w:lineRule="auto"/>
              <w:jc w:val="center"/>
            </w:pPr>
            <w:r>
              <w:rPr>
                <w:sz w:val="20"/>
              </w:rPr>
              <w:t>0,01</w:t>
            </w:r>
          </w:p>
        </w:tc>
        <w:tc>
          <w:tcPr>
            <w:tcW w:w="609" w:type="pct"/>
            <w:vAlign w:val="center"/>
          </w:tcPr>
          <w:p w:rsidR="00FE7B82" w:rsidRDefault="00FB06D4">
            <w:pPr>
              <w:spacing w:line="240" w:lineRule="auto"/>
              <w:jc w:val="center"/>
            </w:pPr>
            <w:r>
              <w:rPr>
                <w:sz w:val="20"/>
              </w:rPr>
              <w:t>0,133</w:t>
            </w:r>
          </w:p>
        </w:tc>
      </w:tr>
      <w:tr w:rsidR="00FE7B82" w:rsidTr="00A51526">
        <w:trPr>
          <w:jc w:val="center"/>
        </w:trPr>
        <w:tc>
          <w:tcPr>
            <w:tcW w:w="134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resposta</w:t>
            </w:r>
            <w:proofErr w:type="spellEnd"/>
            <w:r>
              <w:rPr>
                <w:sz w:val="20"/>
              </w:rPr>
              <w:t xml:space="preserve">: </w:t>
            </w:r>
            <w:proofErr w:type="spellStart"/>
            <w:r>
              <w:rPr>
                <w:sz w:val="20"/>
              </w:rPr>
              <w:t>renda</w:t>
            </w:r>
            <w:proofErr w:type="spellEnd"/>
          </w:p>
        </w:tc>
        <w:tc>
          <w:tcPr>
            <w:tcW w:w="609" w:type="pct"/>
            <w:vAlign w:val="center"/>
          </w:tcPr>
          <w:p w:rsidR="00FE7B82" w:rsidRDefault="00FB06D4">
            <w:pPr>
              <w:spacing w:line="240" w:lineRule="auto"/>
              <w:jc w:val="center"/>
            </w:pPr>
            <w:r>
              <w:rPr>
                <w:sz w:val="20"/>
              </w:rPr>
              <w:t>0,06</w:t>
            </w:r>
          </w:p>
        </w:tc>
        <w:tc>
          <w:tcPr>
            <w:tcW w:w="609" w:type="pct"/>
            <w:vAlign w:val="center"/>
          </w:tcPr>
          <w:p w:rsidR="00FE7B82" w:rsidRDefault="00FB06D4">
            <w:pPr>
              <w:spacing w:line="240" w:lineRule="auto"/>
              <w:jc w:val="center"/>
            </w:pPr>
            <w:r>
              <w:rPr>
                <w:sz w:val="20"/>
              </w:rPr>
              <w:t>0,04</w:t>
            </w:r>
          </w:p>
        </w:tc>
        <w:tc>
          <w:tcPr>
            <w:tcW w:w="609" w:type="pct"/>
            <w:vAlign w:val="center"/>
          </w:tcPr>
          <w:p w:rsidR="00FE7B82" w:rsidRDefault="00FB06D4">
            <w:pPr>
              <w:spacing w:line="240" w:lineRule="auto"/>
              <w:jc w:val="center"/>
            </w:pPr>
            <w:r>
              <w:rPr>
                <w:sz w:val="20"/>
              </w:rPr>
              <w:t>0,072</w:t>
            </w:r>
          </w:p>
        </w:tc>
        <w:tc>
          <w:tcPr>
            <w:tcW w:w="609" w:type="pct"/>
            <w:vAlign w:val="center"/>
          </w:tcPr>
          <w:p w:rsidR="00FE7B82" w:rsidRDefault="00FB06D4">
            <w:pPr>
              <w:spacing w:line="240" w:lineRule="auto"/>
              <w:jc w:val="center"/>
            </w:pPr>
            <w:r>
              <w:rPr>
                <w:sz w:val="20"/>
              </w:rPr>
              <w:t>0,06</w:t>
            </w:r>
          </w:p>
        </w:tc>
        <w:tc>
          <w:tcPr>
            <w:tcW w:w="609" w:type="pct"/>
            <w:vAlign w:val="center"/>
          </w:tcPr>
          <w:p w:rsidR="00FE7B82" w:rsidRDefault="00FB06D4">
            <w:pPr>
              <w:spacing w:line="240" w:lineRule="auto"/>
              <w:jc w:val="center"/>
            </w:pPr>
            <w:r>
              <w:rPr>
                <w:sz w:val="20"/>
              </w:rPr>
              <w:t>0,06</w:t>
            </w:r>
          </w:p>
        </w:tc>
        <w:tc>
          <w:tcPr>
            <w:tcW w:w="609" w:type="pct"/>
            <w:vAlign w:val="center"/>
          </w:tcPr>
          <w:p w:rsidR="00FE7B82" w:rsidRDefault="00FB06D4">
            <w:pPr>
              <w:spacing w:line="240" w:lineRule="auto"/>
              <w:jc w:val="center"/>
            </w:pPr>
            <w:r>
              <w:rPr>
                <w:sz w:val="20"/>
              </w:rPr>
              <w:t>−0,011</w:t>
            </w:r>
          </w:p>
        </w:tc>
      </w:tr>
      <w:tr w:rsidR="00FE7B82" w:rsidTr="00A51526">
        <w:trPr>
          <w:jc w:val="center"/>
        </w:trPr>
        <w:tc>
          <w:tcPr>
            <w:tcW w:w="134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resposta</w:t>
            </w:r>
            <w:proofErr w:type="spellEnd"/>
            <w:r>
              <w:rPr>
                <w:sz w:val="20"/>
              </w:rPr>
              <w:t xml:space="preserve">: </w:t>
            </w:r>
            <w:proofErr w:type="spellStart"/>
            <w:r>
              <w:rPr>
                <w:sz w:val="20"/>
              </w:rPr>
              <w:t>raça</w:t>
            </w:r>
            <w:proofErr w:type="spellEnd"/>
          </w:p>
        </w:tc>
        <w:tc>
          <w:tcPr>
            <w:tcW w:w="609" w:type="pct"/>
            <w:vAlign w:val="center"/>
          </w:tcPr>
          <w:p w:rsidR="00FE7B82" w:rsidRDefault="00FB06D4">
            <w:pPr>
              <w:spacing w:line="240" w:lineRule="auto"/>
              <w:jc w:val="center"/>
            </w:pPr>
            <w:r>
              <w:rPr>
                <w:sz w:val="20"/>
              </w:rPr>
              <w:t>0,02</w:t>
            </w:r>
          </w:p>
        </w:tc>
        <w:tc>
          <w:tcPr>
            <w:tcW w:w="609" w:type="pct"/>
            <w:vAlign w:val="center"/>
          </w:tcPr>
          <w:p w:rsidR="00FE7B82" w:rsidRDefault="00FB06D4">
            <w:pPr>
              <w:spacing w:line="240" w:lineRule="auto"/>
              <w:jc w:val="center"/>
            </w:pPr>
            <w:r>
              <w:rPr>
                <w:sz w:val="20"/>
              </w:rPr>
              <w:t>0,02</w:t>
            </w:r>
          </w:p>
        </w:tc>
        <w:tc>
          <w:tcPr>
            <w:tcW w:w="609" w:type="pct"/>
            <w:vAlign w:val="center"/>
          </w:tcPr>
          <w:p w:rsidR="00FE7B82" w:rsidRDefault="00FB06D4">
            <w:pPr>
              <w:spacing w:line="240" w:lineRule="auto"/>
              <w:jc w:val="center"/>
            </w:pPr>
            <w:r>
              <w:rPr>
                <w:sz w:val="20"/>
              </w:rPr>
              <w:t>0,022</w:t>
            </w:r>
          </w:p>
        </w:tc>
        <w:tc>
          <w:tcPr>
            <w:tcW w:w="609" w:type="pct"/>
            <w:vAlign w:val="center"/>
          </w:tcPr>
          <w:p w:rsidR="00FE7B82" w:rsidRDefault="00FB06D4">
            <w:pPr>
              <w:spacing w:line="240" w:lineRule="auto"/>
              <w:jc w:val="center"/>
            </w:pPr>
            <w:r>
              <w:rPr>
                <w:sz w:val="20"/>
              </w:rPr>
              <w:t>0,02</w:t>
            </w:r>
          </w:p>
        </w:tc>
        <w:tc>
          <w:tcPr>
            <w:tcW w:w="609" w:type="pct"/>
            <w:vAlign w:val="center"/>
          </w:tcPr>
          <w:p w:rsidR="00FE7B82" w:rsidRDefault="00FB06D4">
            <w:pPr>
              <w:spacing w:line="240" w:lineRule="auto"/>
              <w:jc w:val="center"/>
            </w:pPr>
            <w:r>
              <w:rPr>
                <w:sz w:val="20"/>
              </w:rPr>
              <w:t>0,02</w:t>
            </w:r>
          </w:p>
        </w:tc>
        <w:tc>
          <w:tcPr>
            <w:tcW w:w="609" w:type="pct"/>
            <w:vAlign w:val="center"/>
          </w:tcPr>
          <w:p w:rsidR="00FE7B82" w:rsidRDefault="00FB06D4">
            <w:pPr>
              <w:spacing w:line="240" w:lineRule="auto"/>
              <w:jc w:val="center"/>
            </w:pPr>
            <w:r>
              <w:rPr>
                <w:sz w:val="20"/>
              </w:rPr>
              <w:t>−0,019</w:t>
            </w:r>
          </w:p>
        </w:tc>
      </w:tr>
    </w:tbl>
    <w:p w:rsidR="00FE7B82" w:rsidRDefault="00FB06D4">
      <w:pPr>
        <w:spacing w:after="200" w:line="240" w:lineRule="auto"/>
        <w:jc w:val="both"/>
        <w:rPr>
          <w:sz w:val="20"/>
          <w:lang w:val="pt-BR"/>
        </w:rPr>
      </w:pPr>
      <w:r w:rsidRPr="00A31A8B">
        <w:rPr>
          <w:sz w:val="20"/>
          <w:lang w:val="pt-BR"/>
        </w:rPr>
        <w:t>Feito pelos autores. Trat. e Contr. indicam as médias dos grupos polarizado e não polarizado; DPM, a diferença padronizada de médias. As três primeiras colunas numéricas referem-se à situação anterior ao pareamento e as três últimas, à posterior. Conforme a Seção 2.6, as covariáveis do pareamento preservam os códigos de não resposta, que ocupam posições numéricas externas à escala substantiva; suas médias servem, portanto, como termo de comparação entre os grupos e não como média na escala original da variável. O mesmo vale para as variáveis nominais de estado e raça, cuja codificação é arbitrária.</w:t>
      </w:r>
    </w:p>
    <w:p w:rsidR="00A51526" w:rsidRPr="00A31A8B" w:rsidRDefault="00A51526">
      <w:pPr>
        <w:spacing w:after="200" w:line="240" w:lineRule="auto"/>
        <w:jc w:val="both"/>
        <w:rPr>
          <w:lang w:val="pt-BR"/>
        </w:rPr>
      </w:pPr>
    </w:p>
    <w:p w:rsidR="00FE7B82" w:rsidRPr="00A31A8B" w:rsidRDefault="00FB06D4">
      <w:pPr>
        <w:spacing w:after="60"/>
        <w:jc w:val="center"/>
        <w:rPr>
          <w:lang w:val="pt-BR"/>
        </w:rPr>
      </w:pPr>
      <w:r w:rsidRPr="00A31A8B">
        <w:rPr>
          <w:b/>
          <w:lang w:val="pt-BR"/>
        </w:rPr>
        <w:t>Tabela S20 – Balanceamento das covariáveis, eleitores de Lula</w:t>
      </w:r>
    </w:p>
    <w:tbl>
      <w:tblPr>
        <w:tblStyle w:val="Tabelacomgrade"/>
        <w:tblW w:w="5000" w:type="pct"/>
        <w:jc w:val="center"/>
        <w:tblLook w:val="04A0" w:firstRow="1" w:lastRow="0" w:firstColumn="1" w:lastColumn="0" w:noHBand="0" w:noVBand="1"/>
      </w:tblPr>
      <w:tblGrid>
        <w:gridCol w:w="2486"/>
        <w:gridCol w:w="1126"/>
        <w:gridCol w:w="1126"/>
        <w:gridCol w:w="1126"/>
        <w:gridCol w:w="1126"/>
        <w:gridCol w:w="1126"/>
        <w:gridCol w:w="1126"/>
      </w:tblGrid>
      <w:tr w:rsidR="00FE7B82" w:rsidTr="00A51526">
        <w:trPr>
          <w:tblHeader/>
          <w:jc w:val="center"/>
        </w:trPr>
        <w:tc>
          <w:tcPr>
            <w:tcW w:w="1344" w:type="pct"/>
            <w:shd w:val="clear" w:color="auto" w:fill="D9D9D9"/>
            <w:vAlign w:val="center"/>
          </w:tcPr>
          <w:p w:rsidR="00FE7B82" w:rsidRDefault="00FB06D4">
            <w:pPr>
              <w:spacing w:line="240" w:lineRule="auto"/>
            </w:pPr>
            <w:proofErr w:type="spellStart"/>
            <w:r>
              <w:rPr>
                <w:b/>
                <w:sz w:val="20"/>
              </w:rPr>
              <w:t>Covariável</w:t>
            </w:r>
            <w:proofErr w:type="spellEnd"/>
          </w:p>
        </w:tc>
        <w:tc>
          <w:tcPr>
            <w:tcW w:w="609" w:type="pct"/>
            <w:shd w:val="clear" w:color="auto" w:fill="D9D9D9"/>
            <w:vAlign w:val="center"/>
          </w:tcPr>
          <w:p w:rsidR="00FE7B82" w:rsidRDefault="00FB06D4">
            <w:pPr>
              <w:spacing w:line="240" w:lineRule="auto"/>
              <w:jc w:val="center"/>
            </w:pPr>
            <w:proofErr w:type="spellStart"/>
            <w:r>
              <w:rPr>
                <w:b/>
                <w:sz w:val="20"/>
              </w:rPr>
              <w:t>Trat</w:t>
            </w:r>
            <w:proofErr w:type="spellEnd"/>
            <w:r>
              <w:rPr>
                <w:b/>
                <w:sz w:val="20"/>
              </w:rPr>
              <w:t>.</w:t>
            </w:r>
          </w:p>
        </w:tc>
        <w:tc>
          <w:tcPr>
            <w:tcW w:w="609" w:type="pct"/>
            <w:shd w:val="clear" w:color="auto" w:fill="D9D9D9"/>
            <w:vAlign w:val="center"/>
          </w:tcPr>
          <w:p w:rsidR="00FE7B82" w:rsidRDefault="00FB06D4">
            <w:pPr>
              <w:spacing w:line="240" w:lineRule="auto"/>
              <w:jc w:val="center"/>
            </w:pPr>
            <w:r>
              <w:rPr>
                <w:b/>
                <w:sz w:val="20"/>
              </w:rPr>
              <w:t>Contr.</w:t>
            </w:r>
          </w:p>
        </w:tc>
        <w:tc>
          <w:tcPr>
            <w:tcW w:w="609" w:type="pct"/>
            <w:shd w:val="clear" w:color="auto" w:fill="D9D9D9"/>
            <w:vAlign w:val="center"/>
          </w:tcPr>
          <w:p w:rsidR="00FE7B82" w:rsidRDefault="00FB06D4">
            <w:pPr>
              <w:spacing w:line="240" w:lineRule="auto"/>
              <w:jc w:val="center"/>
            </w:pPr>
            <w:r>
              <w:rPr>
                <w:b/>
                <w:sz w:val="20"/>
              </w:rPr>
              <w:t>DPM</w:t>
            </w:r>
          </w:p>
        </w:tc>
        <w:tc>
          <w:tcPr>
            <w:tcW w:w="609" w:type="pct"/>
            <w:shd w:val="clear" w:color="auto" w:fill="D9D9D9"/>
            <w:vAlign w:val="center"/>
          </w:tcPr>
          <w:p w:rsidR="00FE7B82" w:rsidRDefault="00FB06D4">
            <w:pPr>
              <w:spacing w:line="240" w:lineRule="auto"/>
              <w:jc w:val="center"/>
            </w:pPr>
            <w:proofErr w:type="spellStart"/>
            <w:r>
              <w:rPr>
                <w:b/>
                <w:sz w:val="20"/>
              </w:rPr>
              <w:t>Trat</w:t>
            </w:r>
            <w:proofErr w:type="spellEnd"/>
            <w:r>
              <w:rPr>
                <w:b/>
                <w:sz w:val="20"/>
              </w:rPr>
              <w:t>.</w:t>
            </w:r>
          </w:p>
        </w:tc>
        <w:tc>
          <w:tcPr>
            <w:tcW w:w="609" w:type="pct"/>
            <w:shd w:val="clear" w:color="auto" w:fill="D9D9D9"/>
            <w:vAlign w:val="center"/>
          </w:tcPr>
          <w:p w:rsidR="00FE7B82" w:rsidRDefault="00FB06D4">
            <w:pPr>
              <w:spacing w:line="240" w:lineRule="auto"/>
              <w:jc w:val="center"/>
            </w:pPr>
            <w:r>
              <w:rPr>
                <w:b/>
                <w:sz w:val="20"/>
              </w:rPr>
              <w:t>Contr.</w:t>
            </w:r>
          </w:p>
        </w:tc>
        <w:tc>
          <w:tcPr>
            <w:tcW w:w="609" w:type="pct"/>
            <w:shd w:val="clear" w:color="auto" w:fill="D9D9D9"/>
            <w:vAlign w:val="center"/>
          </w:tcPr>
          <w:p w:rsidR="00FE7B82" w:rsidRDefault="00FB06D4">
            <w:pPr>
              <w:spacing w:line="240" w:lineRule="auto"/>
              <w:jc w:val="center"/>
            </w:pPr>
            <w:r>
              <w:rPr>
                <w:b/>
                <w:sz w:val="20"/>
              </w:rPr>
              <w:t>DPM</w:t>
            </w:r>
          </w:p>
        </w:tc>
      </w:tr>
      <w:tr w:rsidR="00FE7B82" w:rsidTr="00A51526">
        <w:trPr>
          <w:jc w:val="center"/>
        </w:trPr>
        <w:tc>
          <w:tcPr>
            <w:tcW w:w="1344" w:type="pct"/>
            <w:vAlign w:val="center"/>
          </w:tcPr>
          <w:p w:rsidR="00FE7B82" w:rsidRDefault="00FB06D4">
            <w:pPr>
              <w:spacing w:line="240" w:lineRule="auto"/>
            </w:pPr>
            <w:proofErr w:type="spellStart"/>
            <w:r>
              <w:rPr>
                <w:sz w:val="20"/>
              </w:rPr>
              <w:t>Escore</w:t>
            </w:r>
            <w:proofErr w:type="spellEnd"/>
            <w:r>
              <w:rPr>
                <w:sz w:val="20"/>
              </w:rPr>
              <w:t xml:space="preserve"> de </w:t>
            </w:r>
            <w:proofErr w:type="spellStart"/>
            <w:r>
              <w:rPr>
                <w:sz w:val="20"/>
              </w:rPr>
              <w:t>propensão</w:t>
            </w:r>
            <w:proofErr w:type="spellEnd"/>
          </w:p>
        </w:tc>
        <w:tc>
          <w:tcPr>
            <w:tcW w:w="609" w:type="pct"/>
            <w:vAlign w:val="center"/>
          </w:tcPr>
          <w:p w:rsidR="00FE7B82" w:rsidRDefault="00FB06D4">
            <w:pPr>
              <w:spacing w:line="240" w:lineRule="auto"/>
              <w:jc w:val="center"/>
            </w:pPr>
            <w:r>
              <w:rPr>
                <w:sz w:val="20"/>
              </w:rPr>
              <w:t>0,257</w:t>
            </w:r>
          </w:p>
        </w:tc>
        <w:tc>
          <w:tcPr>
            <w:tcW w:w="609" w:type="pct"/>
            <w:vAlign w:val="center"/>
          </w:tcPr>
          <w:p w:rsidR="00FE7B82" w:rsidRDefault="00FB06D4">
            <w:pPr>
              <w:spacing w:line="240" w:lineRule="auto"/>
              <w:jc w:val="center"/>
            </w:pPr>
            <w:r>
              <w:rPr>
                <w:sz w:val="20"/>
              </w:rPr>
              <w:t>0,187</w:t>
            </w:r>
          </w:p>
        </w:tc>
        <w:tc>
          <w:tcPr>
            <w:tcW w:w="609" w:type="pct"/>
            <w:vAlign w:val="center"/>
          </w:tcPr>
          <w:p w:rsidR="00FE7B82" w:rsidRDefault="00FB06D4">
            <w:pPr>
              <w:spacing w:line="240" w:lineRule="auto"/>
              <w:jc w:val="center"/>
            </w:pPr>
            <w:r>
              <w:rPr>
                <w:sz w:val="20"/>
              </w:rPr>
              <w:t>0,646</w:t>
            </w:r>
          </w:p>
        </w:tc>
        <w:tc>
          <w:tcPr>
            <w:tcW w:w="609" w:type="pct"/>
            <w:vAlign w:val="center"/>
          </w:tcPr>
          <w:p w:rsidR="00FE7B82" w:rsidRDefault="00FB06D4">
            <w:pPr>
              <w:spacing w:line="240" w:lineRule="auto"/>
              <w:jc w:val="center"/>
            </w:pPr>
            <w:r>
              <w:rPr>
                <w:sz w:val="20"/>
              </w:rPr>
              <w:t>0,257</w:t>
            </w:r>
          </w:p>
        </w:tc>
        <w:tc>
          <w:tcPr>
            <w:tcW w:w="609" w:type="pct"/>
            <w:vAlign w:val="center"/>
          </w:tcPr>
          <w:p w:rsidR="00FE7B82" w:rsidRDefault="00FB06D4">
            <w:pPr>
              <w:spacing w:line="240" w:lineRule="auto"/>
              <w:jc w:val="center"/>
            </w:pPr>
            <w:r>
              <w:rPr>
                <w:sz w:val="20"/>
              </w:rPr>
              <w:t>0,255</w:t>
            </w:r>
          </w:p>
        </w:tc>
        <w:tc>
          <w:tcPr>
            <w:tcW w:w="609" w:type="pct"/>
            <w:vAlign w:val="center"/>
          </w:tcPr>
          <w:p w:rsidR="00FE7B82" w:rsidRDefault="00FB06D4">
            <w:pPr>
              <w:spacing w:line="240" w:lineRule="auto"/>
              <w:jc w:val="center"/>
            </w:pPr>
            <w:r>
              <w:rPr>
                <w:sz w:val="20"/>
              </w:rPr>
              <w:t>0,013</w:t>
            </w:r>
          </w:p>
        </w:tc>
      </w:tr>
      <w:tr w:rsidR="00FE7B82" w:rsidTr="00A51526">
        <w:trPr>
          <w:jc w:val="center"/>
        </w:trPr>
        <w:tc>
          <w:tcPr>
            <w:tcW w:w="1344" w:type="pct"/>
            <w:vAlign w:val="center"/>
          </w:tcPr>
          <w:p w:rsidR="00FE7B82" w:rsidRDefault="00FB06D4">
            <w:pPr>
              <w:spacing w:line="240" w:lineRule="auto"/>
            </w:pPr>
            <w:r>
              <w:rPr>
                <w:sz w:val="20"/>
              </w:rPr>
              <w:t>Estado</w:t>
            </w:r>
          </w:p>
        </w:tc>
        <w:tc>
          <w:tcPr>
            <w:tcW w:w="609" w:type="pct"/>
            <w:vAlign w:val="center"/>
          </w:tcPr>
          <w:p w:rsidR="00FE7B82" w:rsidRDefault="00FB06D4">
            <w:pPr>
              <w:spacing w:line="240" w:lineRule="auto"/>
              <w:jc w:val="center"/>
            </w:pPr>
            <w:r>
              <w:rPr>
                <w:sz w:val="20"/>
              </w:rPr>
              <w:t>14,89</w:t>
            </w:r>
          </w:p>
        </w:tc>
        <w:tc>
          <w:tcPr>
            <w:tcW w:w="609" w:type="pct"/>
            <w:vAlign w:val="center"/>
          </w:tcPr>
          <w:p w:rsidR="00FE7B82" w:rsidRDefault="00FB06D4">
            <w:pPr>
              <w:spacing w:line="240" w:lineRule="auto"/>
              <w:jc w:val="center"/>
            </w:pPr>
            <w:r>
              <w:rPr>
                <w:sz w:val="20"/>
              </w:rPr>
              <w:t>15,48</w:t>
            </w:r>
          </w:p>
        </w:tc>
        <w:tc>
          <w:tcPr>
            <w:tcW w:w="609" w:type="pct"/>
            <w:vAlign w:val="center"/>
          </w:tcPr>
          <w:p w:rsidR="00FE7B82" w:rsidRDefault="00FB06D4">
            <w:pPr>
              <w:spacing w:line="240" w:lineRule="auto"/>
              <w:jc w:val="center"/>
            </w:pPr>
            <w:r>
              <w:rPr>
                <w:sz w:val="20"/>
              </w:rPr>
              <w:t>−0,088</w:t>
            </w:r>
          </w:p>
        </w:tc>
        <w:tc>
          <w:tcPr>
            <w:tcW w:w="609" w:type="pct"/>
            <w:vAlign w:val="center"/>
          </w:tcPr>
          <w:p w:rsidR="00FE7B82" w:rsidRDefault="00FB06D4">
            <w:pPr>
              <w:spacing w:line="240" w:lineRule="auto"/>
              <w:jc w:val="center"/>
            </w:pPr>
            <w:r>
              <w:rPr>
                <w:sz w:val="20"/>
              </w:rPr>
              <w:t>14,89</w:t>
            </w:r>
          </w:p>
        </w:tc>
        <w:tc>
          <w:tcPr>
            <w:tcW w:w="609" w:type="pct"/>
            <w:vAlign w:val="center"/>
          </w:tcPr>
          <w:p w:rsidR="00FE7B82" w:rsidRDefault="00FB06D4">
            <w:pPr>
              <w:spacing w:line="240" w:lineRule="auto"/>
              <w:jc w:val="center"/>
            </w:pPr>
            <w:r>
              <w:rPr>
                <w:sz w:val="20"/>
              </w:rPr>
              <w:t>14,39</w:t>
            </w:r>
          </w:p>
        </w:tc>
        <w:tc>
          <w:tcPr>
            <w:tcW w:w="609" w:type="pct"/>
            <w:vAlign w:val="center"/>
          </w:tcPr>
          <w:p w:rsidR="00FE7B82" w:rsidRDefault="00FB06D4">
            <w:pPr>
              <w:spacing w:line="240" w:lineRule="auto"/>
              <w:jc w:val="center"/>
            </w:pPr>
            <w:r>
              <w:rPr>
                <w:sz w:val="20"/>
              </w:rPr>
              <w:t>0,074</w:t>
            </w:r>
          </w:p>
        </w:tc>
      </w:tr>
      <w:tr w:rsidR="00FE7B82" w:rsidTr="00A51526">
        <w:trPr>
          <w:jc w:val="center"/>
        </w:trPr>
        <w:tc>
          <w:tcPr>
            <w:tcW w:w="1344" w:type="pct"/>
            <w:vAlign w:val="center"/>
          </w:tcPr>
          <w:p w:rsidR="00FE7B82" w:rsidRDefault="00FB06D4">
            <w:pPr>
              <w:spacing w:line="240" w:lineRule="auto"/>
            </w:pPr>
            <w:r>
              <w:rPr>
                <w:sz w:val="20"/>
              </w:rPr>
              <w:t xml:space="preserve">Porte do </w:t>
            </w:r>
            <w:proofErr w:type="spellStart"/>
            <w:r>
              <w:rPr>
                <w:sz w:val="20"/>
              </w:rPr>
              <w:t>município</w:t>
            </w:r>
            <w:proofErr w:type="spellEnd"/>
          </w:p>
        </w:tc>
        <w:tc>
          <w:tcPr>
            <w:tcW w:w="609" w:type="pct"/>
            <w:vAlign w:val="center"/>
          </w:tcPr>
          <w:p w:rsidR="00FE7B82" w:rsidRDefault="00FB06D4">
            <w:pPr>
              <w:spacing w:line="240" w:lineRule="auto"/>
              <w:jc w:val="center"/>
            </w:pPr>
            <w:r>
              <w:rPr>
                <w:sz w:val="20"/>
              </w:rPr>
              <w:t>1,74</w:t>
            </w:r>
          </w:p>
        </w:tc>
        <w:tc>
          <w:tcPr>
            <w:tcW w:w="609" w:type="pct"/>
            <w:vAlign w:val="center"/>
          </w:tcPr>
          <w:p w:rsidR="00FE7B82" w:rsidRDefault="00FB06D4">
            <w:pPr>
              <w:spacing w:line="240" w:lineRule="auto"/>
              <w:jc w:val="center"/>
            </w:pPr>
            <w:r>
              <w:rPr>
                <w:sz w:val="20"/>
              </w:rPr>
              <w:t>1,77</w:t>
            </w:r>
          </w:p>
        </w:tc>
        <w:tc>
          <w:tcPr>
            <w:tcW w:w="609" w:type="pct"/>
            <w:vAlign w:val="center"/>
          </w:tcPr>
          <w:p w:rsidR="00FE7B82" w:rsidRDefault="00FB06D4">
            <w:pPr>
              <w:spacing w:line="240" w:lineRule="auto"/>
              <w:jc w:val="center"/>
            </w:pPr>
            <w:r>
              <w:rPr>
                <w:sz w:val="20"/>
              </w:rPr>
              <w:t>−0,032</w:t>
            </w:r>
          </w:p>
        </w:tc>
        <w:tc>
          <w:tcPr>
            <w:tcW w:w="609" w:type="pct"/>
            <w:vAlign w:val="center"/>
          </w:tcPr>
          <w:p w:rsidR="00FE7B82" w:rsidRDefault="00FB06D4">
            <w:pPr>
              <w:spacing w:line="240" w:lineRule="auto"/>
              <w:jc w:val="center"/>
            </w:pPr>
            <w:r>
              <w:rPr>
                <w:sz w:val="20"/>
              </w:rPr>
              <w:t>1,74</w:t>
            </w:r>
          </w:p>
        </w:tc>
        <w:tc>
          <w:tcPr>
            <w:tcW w:w="609" w:type="pct"/>
            <w:vAlign w:val="center"/>
          </w:tcPr>
          <w:p w:rsidR="00FE7B82" w:rsidRDefault="00FB06D4">
            <w:pPr>
              <w:spacing w:line="240" w:lineRule="auto"/>
              <w:jc w:val="center"/>
            </w:pPr>
            <w:r>
              <w:rPr>
                <w:sz w:val="20"/>
              </w:rPr>
              <w:t>1,82</w:t>
            </w:r>
          </w:p>
        </w:tc>
        <w:tc>
          <w:tcPr>
            <w:tcW w:w="609" w:type="pct"/>
            <w:vAlign w:val="center"/>
          </w:tcPr>
          <w:p w:rsidR="00FE7B82" w:rsidRDefault="00FB06D4">
            <w:pPr>
              <w:spacing w:line="240" w:lineRule="auto"/>
              <w:jc w:val="center"/>
            </w:pPr>
            <w:r>
              <w:rPr>
                <w:sz w:val="20"/>
              </w:rPr>
              <w:t>−0,091</w:t>
            </w:r>
          </w:p>
        </w:tc>
      </w:tr>
      <w:tr w:rsidR="00FE7B82" w:rsidTr="00A51526">
        <w:trPr>
          <w:jc w:val="center"/>
        </w:trPr>
        <w:tc>
          <w:tcPr>
            <w:tcW w:w="1344" w:type="pct"/>
            <w:vAlign w:val="center"/>
          </w:tcPr>
          <w:p w:rsidR="00FE7B82" w:rsidRDefault="00FB06D4">
            <w:pPr>
              <w:spacing w:line="240" w:lineRule="auto"/>
            </w:pPr>
            <w:proofErr w:type="spellStart"/>
            <w:r>
              <w:rPr>
                <w:sz w:val="20"/>
              </w:rPr>
              <w:t>Idade</w:t>
            </w:r>
            <w:proofErr w:type="spellEnd"/>
          </w:p>
        </w:tc>
        <w:tc>
          <w:tcPr>
            <w:tcW w:w="609" w:type="pct"/>
            <w:vAlign w:val="center"/>
          </w:tcPr>
          <w:p w:rsidR="00FE7B82" w:rsidRDefault="00FB06D4">
            <w:pPr>
              <w:spacing w:line="240" w:lineRule="auto"/>
              <w:jc w:val="center"/>
            </w:pPr>
            <w:r>
              <w:rPr>
                <w:sz w:val="20"/>
              </w:rPr>
              <w:t>44,47</w:t>
            </w:r>
          </w:p>
        </w:tc>
        <w:tc>
          <w:tcPr>
            <w:tcW w:w="609" w:type="pct"/>
            <w:vAlign w:val="center"/>
          </w:tcPr>
          <w:p w:rsidR="00FE7B82" w:rsidRDefault="00FB06D4">
            <w:pPr>
              <w:spacing w:line="240" w:lineRule="auto"/>
              <w:jc w:val="center"/>
            </w:pPr>
            <w:r>
              <w:rPr>
                <w:sz w:val="20"/>
              </w:rPr>
              <w:t>40,67</w:t>
            </w:r>
          </w:p>
        </w:tc>
        <w:tc>
          <w:tcPr>
            <w:tcW w:w="609" w:type="pct"/>
            <w:vAlign w:val="center"/>
          </w:tcPr>
          <w:p w:rsidR="00FE7B82" w:rsidRDefault="00FB06D4">
            <w:pPr>
              <w:spacing w:line="240" w:lineRule="auto"/>
              <w:jc w:val="center"/>
            </w:pPr>
            <w:r>
              <w:rPr>
                <w:sz w:val="20"/>
              </w:rPr>
              <w:t>0,224</w:t>
            </w:r>
          </w:p>
        </w:tc>
        <w:tc>
          <w:tcPr>
            <w:tcW w:w="609" w:type="pct"/>
            <w:vAlign w:val="center"/>
          </w:tcPr>
          <w:p w:rsidR="00FE7B82" w:rsidRDefault="00FB06D4">
            <w:pPr>
              <w:spacing w:line="240" w:lineRule="auto"/>
              <w:jc w:val="center"/>
            </w:pPr>
            <w:r>
              <w:rPr>
                <w:sz w:val="20"/>
              </w:rPr>
              <w:t>44,47</w:t>
            </w:r>
          </w:p>
        </w:tc>
        <w:tc>
          <w:tcPr>
            <w:tcW w:w="609" w:type="pct"/>
            <w:vAlign w:val="center"/>
          </w:tcPr>
          <w:p w:rsidR="00FE7B82" w:rsidRDefault="00FB06D4">
            <w:pPr>
              <w:spacing w:line="240" w:lineRule="auto"/>
              <w:jc w:val="center"/>
            </w:pPr>
            <w:r>
              <w:rPr>
                <w:sz w:val="20"/>
              </w:rPr>
              <w:t>44,64</w:t>
            </w:r>
          </w:p>
        </w:tc>
        <w:tc>
          <w:tcPr>
            <w:tcW w:w="609" w:type="pct"/>
            <w:vAlign w:val="center"/>
          </w:tcPr>
          <w:p w:rsidR="00FE7B82" w:rsidRDefault="00FB06D4">
            <w:pPr>
              <w:spacing w:line="240" w:lineRule="auto"/>
              <w:jc w:val="center"/>
            </w:pPr>
            <w:r>
              <w:rPr>
                <w:sz w:val="20"/>
              </w:rPr>
              <w:t>−0,010</w:t>
            </w:r>
          </w:p>
        </w:tc>
      </w:tr>
      <w:tr w:rsidR="00FE7B82" w:rsidTr="00A51526">
        <w:trPr>
          <w:jc w:val="center"/>
        </w:trPr>
        <w:tc>
          <w:tcPr>
            <w:tcW w:w="1344" w:type="pct"/>
            <w:vAlign w:val="center"/>
          </w:tcPr>
          <w:p w:rsidR="00FE7B82" w:rsidRDefault="00FB06D4">
            <w:pPr>
              <w:spacing w:line="240" w:lineRule="auto"/>
            </w:pPr>
            <w:proofErr w:type="spellStart"/>
            <w:r>
              <w:rPr>
                <w:sz w:val="20"/>
              </w:rPr>
              <w:t>Sexo</w:t>
            </w:r>
            <w:proofErr w:type="spellEnd"/>
          </w:p>
        </w:tc>
        <w:tc>
          <w:tcPr>
            <w:tcW w:w="609" w:type="pct"/>
            <w:vAlign w:val="center"/>
          </w:tcPr>
          <w:p w:rsidR="00FE7B82" w:rsidRDefault="00FB06D4">
            <w:pPr>
              <w:spacing w:line="240" w:lineRule="auto"/>
              <w:jc w:val="center"/>
            </w:pPr>
            <w:r>
              <w:rPr>
                <w:sz w:val="20"/>
              </w:rPr>
              <w:t>1,32</w:t>
            </w:r>
          </w:p>
        </w:tc>
        <w:tc>
          <w:tcPr>
            <w:tcW w:w="609" w:type="pct"/>
            <w:vAlign w:val="center"/>
          </w:tcPr>
          <w:p w:rsidR="00FE7B82" w:rsidRDefault="00FB06D4">
            <w:pPr>
              <w:spacing w:line="240" w:lineRule="auto"/>
              <w:jc w:val="center"/>
            </w:pPr>
            <w:r>
              <w:rPr>
                <w:sz w:val="20"/>
              </w:rPr>
              <w:t>1,45</w:t>
            </w:r>
          </w:p>
        </w:tc>
        <w:tc>
          <w:tcPr>
            <w:tcW w:w="609" w:type="pct"/>
            <w:vAlign w:val="center"/>
          </w:tcPr>
          <w:p w:rsidR="00FE7B82" w:rsidRDefault="00FB06D4">
            <w:pPr>
              <w:spacing w:line="240" w:lineRule="auto"/>
              <w:jc w:val="center"/>
            </w:pPr>
            <w:r>
              <w:rPr>
                <w:sz w:val="20"/>
              </w:rPr>
              <w:t>−0,275</w:t>
            </w:r>
          </w:p>
        </w:tc>
        <w:tc>
          <w:tcPr>
            <w:tcW w:w="609" w:type="pct"/>
            <w:vAlign w:val="center"/>
          </w:tcPr>
          <w:p w:rsidR="00FE7B82" w:rsidRDefault="00FB06D4">
            <w:pPr>
              <w:spacing w:line="240" w:lineRule="auto"/>
              <w:jc w:val="center"/>
            </w:pPr>
            <w:r>
              <w:rPr>
                <w:sz w:val="20"/>
              </w:rPr>
              <w:t>1,32</w:t>
            </w:r>
          </w:p>
        </w:tc>
        <w:tc>
          <w:tcPr>
            <w:tcW w:w="609" w:type="pct"/>
            <w:vAlign w:val="center"/>
          </w:tcPr>
          <w:p w:rsidR="00FE7B82" w:rsidRDefault="00FB06D4">
            <w:pPr>
              <w:spacing w:line="240" w:lineRule="auto"/>
              <w:jc w:val="center"/>
            </w:pPr>
            <w:r>
              <w:rPr>
                <w:sz w:val="20"/>
              </w:rPr>
              <w:t>1,31</w:t>
            </w:r>
          </w:p>
        </w:tc>
        <w:tc>
          <w:tcPr>
            <w:tcW w:w="609" w:type="pct"/>
            <w:vAlign w:val="center"/>
          </w:tcPr>
          <w:p w:rsidR="00FE7B82" w:rsidRDefault="00FB06D4">
            <w:pPr>
              <w:spacing w:line="240" w:lineRule="auto"/>
              <w:jc w:val="center"/>
            </w:pPr>
            <w:r>
              <w:rPr>
                <w:sz w:val="20"/>
              </w:rPr>
              <w:t>0,017</w:t>
            </w:r>
          </w:p>
        </w:tc>
      </w:tr>
      <w:tr w:rsidR="00FE7B82" w:rsidTr="00A51526">
        <w:trPr>
          <w:jc w:val="center"/>
        </w:trPr>
        <w:tc>
          <w:tcPr>
            <w:tcW w:w="1344" w:type="pct"/>
            <w:vAlign w:val="center"/>
          </w:tcPr>
          <w:p w:rsidR="00FE7B82" w:rsidRDefault="00FB06D4">
            <w:pPr>
              <w:spacing w:line="240" w:lineRule="auto"/>
            </w:pPr>
            <w:r>
              <w:rPr>
                <w:sz w:val="20"/>
              </w:rPr>
              <w:t xml:space="preserve">Interesse por </w:t>
            </w:r>
            <w:proofErr w:type="spellStart"/>
            <w:r>
              <w:rPr>
                <w:sz w:val="20"/>
              </w:rPr>
              <w:t>questões</w:t>
            </w:r>
            <w:proofErr w:type="spellEnd"/>
            <w:r>
              <w:rPr>
                <w:sz w:val="20"/>
              </w:rPr>
              <w:t xml:space="preserve"> </w:t>
            </w:r>
            <w:proofErr w:type="spellStart"/>
            <w:r>
              <w:rPr>
                <w:sz w:val="20"/>
              </w:rPr>
              <w:t>ambientais</w:t>
            </w:r>
            <w:proofErr w:type="spellEnd"/>
          </w:p>
        </w:tc>
        <w:tc>
          <w:tcPr>
            <w:tcW w:w="609" w:type="pct"/>
            <w:vAlign w:val="center"/>
          </w:tcPr>
          <w:p w:rsidR="00FE7B82" w:rsidRDefault="00FB06D4">
            <w:pPr>
              <w:spacing w:line="240" w:lineRule="auto"/>
              <w:jc w:val="center"/>
            </w:pPr>
            <w:r>
              <w:rPr>
                <w:sz w:val="20"/>
              </w:rPr>
              <w:t>1,71</w:t>
            </w:r>
          </w:p>
        </w:tc>
        <w:tc>
          <w:tcPr>
            <w:tcW w:w="609" w:type="pct"/>
            <w:vAlign w:val="center"/>
          </w:tcPr>
          <w:p w:rsidR="00FE7B82" w:rsidRDefault="00FB06D4">
            <w:pPr>
              <w:spacing w:line="240" w:lineRule="auto"/>
              <w:jc w:val="center"/>
            </w:pPr>
            <w:r>
              <w:rPr>
                <w:sz w:val="20"/>
              </w:rPr>
              <w:t>1,78</w:t>
            </w:r>
          </w:p>
        </w:tc>
        <w:tc>
          <w:tcPr>
            <w:tcW w:w="609" w:type="pct"/>
            <w:vAlign w:val="center"/>
          </w:tcPr>
          <w:p w:rsidR="00FE7B82" w:rsidRDefault="00FB06D4">
            <w:pPr>
              <w:spacing w:line="240" w:lineRule="auto"/>
              <w:jc w:val="center"/>
            </w:pPr>
            <w:r>
              <w:rPr>
                <w:sz w:val="20"/>
              </w:rPr>
              <w:t>−0,092</w:t>
            </w:r>
          </w:p>
        </w:tc>
        <w:tc>
          <w:tcPr>
            <w:tcW w:w="609" w:type="pct"/>
            <w:vAlign w:val="center"/>
          </w:tcPr>
          <w:p w:rsidR="00FE7B82" w:rsidRDefault="00FB06D4">
            <w:pPr>
              <w:spacing w:line="240" w:lineRule="auto"/>
              <w:jc w:val="center"/>
            </w:pPr>
            <w:r>
              <w:rPr>
                <w:sz w:val="20"/>
              </w:rPr>
              <w:t>1,71</w:t>
            </w:r>
          </w:p>
        </w:tc>
        <w:tc>
          <w:tcPr>
            <w:tcW w:w="609" w:type="pct"/>
            <w:vAlign w:val="center"/>
          </w:tcPr>
          <w:p w:rsidR="00FE7B82" w:rsidRDefault="00FB06D4">
            <w:pPr>
              <w:spacing w:line="240" w:lineRule="auto"/>
              <w:jc w:val="center"/>
            </w:pPr>
            <w:r>
              <w:rPr>
                <w:sz w:val="20"/>
              </w:rPr>
              <w:t>1,69</w:t>
            </w:r>
          </w:p>
        </w:tc>
        <w:tc>
          <w:tcPr>
            <w:tcW w:w="609" w:type="pct"/>
            <w:vAlign w:val="center"/>
          </w:tcPr>
          <w:p w:rsidR="00FE7B82" w:rsidRDefault="00FB06D4">
            <w:pPr>
              <w:spacing w:line="240" w:lineRule="auto"/>
              <w:jc w:val="center"/>
            </w:pPr>
            <w:r>
              <w:rPr>
                <w:sz w:val="20"/>
              </w:rPr>
              <w:t>0,031</w:t>
            </w:r>
          </w:p>
        </w:tc>
      </w:tr>
      <w:tr w:rsidR="00FE7B82" w:rsidTr="00A51526">
        <w:trPr>
          <w:jc w:val="center"/>
        </w:trPr>
        <w:tc>
          <w:tcPr>
            <w:tcW w:w="1344" w:type="pct"/>
            <w:vAlign w:val="center"/>
          </w:tcPr>
          <w:p w:rsidR="00FE7B82" w:rsidRDefault="00FB06D4">
            <w:pPr>
              <w:spacing w:line="240" w:lineRule="auto"/>
            </w:pPr>
            <w:proofErr w:type="spellStart"/>
            <w:r>
              <w:rPr>
                <w:sz w:val="20"/>
              </w:rPr>
              <w:t>Autoposicionamento</w:t>
            </w:r>
            <w:proofErr w:type="spellEnd"/>
            <w:r>
              <w:rPr>
                <w:sz w:val="20"/>
              </w:rPr>
              <w:t xml:space="preserve"> </w:t>
            </w:r>
            <w:proofErr w:type="spellStart"/>
            <w:r>
              <w:rPr>
                <w:sz w:val="20"/>
              </w:rPr>
              <w:t>ideológico</w:t>
            </w:r>
            <w:proofErr w:type="spellEnd"/>
          </w:p>
        </w:tc>
        <w:tc>
          <w:tcPr>
            <w:tcW w:w="609" w:type="pct"/>
            <w:vAlign w:val="center"/>
          </w:tcPr>
          <w:p w:rsidR="00FE7B82" w:rsidRDefault="00FB06D4">
            <w:pPr>
              <w:spacing w:line="240" w:lineRule="auto"/>
              <w:jc w:val="center"/>
            </w:pPr>
            <w:r>
              <w:rPr>
                <w:sz w:val="20"/>
              </w:rPr>
              <w:t>3,23</w:t>
            </w:r>
          </w:p>
        </w:tc>
        <w:tc>
          <w:tcPr>
            <w:tcW w:w="609" w:type="pct"/>
            <w:vAlign w:val="center"/>
          </w:tcPr>
          <w:p w:rsidR="00FE7B82" w:rsidRDefault="00FB06D4">
            <w:pPr>
              <w:spacing w:line="240" w:lineRule="auto"/>
              <w:jc w:val="center"/>
            </w:pPr>
            <w:r>
              <w:rPr>
                <w:sz w:val="20"/>
              </w:rPr>
              <w:t>3,49</w:t>
            </w:r>
          </w:p>
        </w:tc>
        <w:tc>
          <w:tcPr>
            <w:tcW w:w="609" w:type="pct"/>
            <w:vAlign w:val="center"/>
          </w:tcPr>
          <w:p w:rsidR="00FE7B82" w:rsidRDefault="00FB06D4">
            <w:pPr>
              <w:spacing w:line="240" w:lineRule="auto"/>
              <w:jc w:val="center"/>
            </w:pPr>
            <w:r>
              <w:rPr>
                <w:sz w:val="20"/>
              </w:rPr>
              <w:t>−0,111</w:t>
            </w:r>
          </w:p>
        </w:tc>
        <w:tc>
          <w:tcPr>
            <w:tcW w:w="609" w:type="pct"/>
            <w:vAlign w:val="center"/>
          </w:tcPr>
          <w:p w:rsidR="00FE7B82" w:rsidRDefault="00FB06D4">
            <w:pPr>
              <w:spacing w:line="240" w:lineRule="auto"/>
              <w:jc w:val="center"/>
            </w:pPr>
            <w:r>
              <w:rPr>
                <w:sz w:val="20"/>
              </w:rPr>
              <w:t>3,23</w:t>
            </w:r>
          </w:p>
        </w:tc>
        <w:tc>
          <w:tcPr>
            <w:tcW w:w="609" w:type="pct"/>
            <w:vAlign w:val="center"/>
          </w:tcPr>
          <w:p w:rsidR="00FE7B82" w:rsidRDefault="00FB06D4">
            <w:pPr>
              <w:spacing w:line="240" w:lineRule="auto"/>
              <w:jc w:val="center"/>
            </w:pPr>
            <w:r>
              <w:rPr>
                <w:sz w:val="20"/>
              </w:rPr>
              <w:t>3,22</w:t>
            </w:r>
          </w:p>
        </w:tc>
        <w:tc>
          <w:tcPr>
            <w:tcW w:w="609" w:type="pct"/>
            <w:vAlign w:val="center"/>
          </w:tcPr>
          <w:p w:rsidR="00FE7B82" w:rsidRDefault="00FB06D4">
            <w:pPr>
              <w:spacing w:line="240" w:lineRule="auto"/>
              <w:jc w:val="center"/>
            </w:pPr>
            <w:r>
              <w:rPr>
                <w:sz w:val="20"/>
              </w:rPr>
              <w:t>0,002</w:t>
            </w:r>
          </w:p>
        </w:tc>
      </w:tr>
      <w:tr w:rsidR="00FE7B82" w:rsidTr="00A51526">
        <w:trPr>
          <w:jc w:val="center"/>
        </w:trPr>
        <w:tc>
          <w:tcPr>
            <w:tcW w:w="1344" w:type="pct"/>
            <w:vAlign w:val="center"/>
          </w:tcPr>
          <w:p w:rsidR="00FE7B82" w:rsidRDefault="00FB06D4">
            <w:pPr>
              <w:spacing w:line="240" w:lineRule="auto"/>
            </w:pPr>
            <w:proofErr w:type="spellStart"/>
            <w:r>
              <w:rPr>
                <w:sz w:val="20"/>
              </w:rPr>
              <w:t>Raça</w:t>
            </w:r>
            <w:proofErr w:type="spellEnd"/>
          </w:p>
        </w:tc>
        <w:tc>
          <w:tcPr>
            <w:tcW w:w="609" w:type="pct"/>
            <w:vAlign w:val="center"/>
          </w:tcPr>
          <w:p w:rsidR="00FE7B82" w:rsidRDefault="00FB06D4">
            <w:pPr>
              <w:spacing w:line="240" w:lineRule="auto"/>
              <w:jc w:val="center"/>
            </w:pPr>
            <w:r>
              <w:rPr>
                <w:sz w:val="20"/>
              </w:rPr>
              <w:t>2,68</w:t>
            </w:r>
          </w:p>
        </w:tc>
        <w:tc>
          <w:tcPr>
            <w:tcW w:w="609" w:type="pct"/>
            <w:vAlign w:val="center"/>
          </w:tcPr>
          <w:p w:rsidR="00FE7B82" w:rsidRDefault="00FB06D4">
            <w:pPr>
              <w:spacing w:line="240" w:lineRule="auto"/>
              <w:jc w:val="center"/>
            </w:pPr>
            <w:r>
              <w:rPr>
                <w:sz w:val="20"/>
              </w:rPr>
              <w:t>2,65</w:t>
            </w:r>
          </w:p>
        </w:tc>
        <w:tc>
          <w:tcPr>
            <w:tcW w:w="609" w:type="pct"/>
            <w:vAlign w:val="center"/>
          </w:tcPr>
          <w:p w:rsidR="00FE7B82" w:rsidRDefault="00FB06D4">
            <w:pPr>
              <w:spacing w:line="240" w:lineRule="auto"/>
              <w:jc w:val="center"/>
            </w:pPr>
            <w:r>
              <w:rPr>
                <w:sz w:val="20"/>
              </w:rPr>
              <w:t>0,022</w:t>
            </w:r>
          </w:p>
        </w:tc>
        <w:tc>
          <w:tcPr>
            <w:tcW w:w="609" w:type="pct"/>
            <w:vAlign w:val="center"/>
          </w:tcPr>
          <w:p w:rsidR="00FE7B82" w:rsidRDefault="00FB06D4">
            <w:pPr>
              <w:spacing w:line="240" w:lineRule="auto"/>
              <w:jc w:val="center"/>
            </w:pPr>
            <w:r>
              <w:rPr>
                <w:sz w:val="20"/>
              </w:rPr>
              <w:t>2,68</w:t>
            </w:r>
          </w:p>
        </w:tc>
        <w:tc>
          <w:tcPr>
            <w:tcW w:w="609" w:type="pct"/>
            <w:vAlign w:val="center"/>
          </w:tcPr>
          <w:p w:rsidR="00FE7B82" w:rsidRDefault="00FB06D4">
            <w:pPr>
              <w:spacing w:line="240" w:lineRule="auto"/>
              <w:jc w:val="center"/>
            </w:pPr>
            <w:r>
              <w:rPr>
                <w:sz w:val="20"/>
              </w:rPr>
              <w:t>2,72</w:t>
            </w:r>
          </w:p>
        </w:tc>
        <w:tc>
          <w:tcPr>
            <w:tcW w:w="609" w:type="pct"/>
            <w:vAlign w:val="center"/>
          </w:tcPr>
          <w:p w:rsidR="00FE7B82" w:rsidRDefault="00FB06D4">
            <w:pPr>
              <w:spacing w:line="240" w:lineRule="auto"/>
              <w:jc w:val="center"/>
            </w:pPr>
            <w:r>
              <w:rPr>
                <w:sz w:val="20"/>
              </w:rPr>
              <w:t>−0,029</w:t>
            </w:r>
          </w:p>
        </w:tc>
      </w:tr>
      <w:tr w:rsidR="00FE7B82" w:rsidTr="00A51526">
        <w:trPr>
          <w:jc w:val="center"/>
        </w:trPr>
        <w:tc>
          <w:tcPr>
            <w:tcW w:w="1344" w:type="pct"/>
            <w:vAlign w:val="center"/>
          </w:tcPr>
          <w:p w:rsidR="00FE7B82" w:rsidRDefault="00FB06D4">
            <w:pPr>
              <w:spacing w:line="240" w:lineRule="auto"/>
            </w:pPr>
            <w:proofErr w:type="spellStart"/>
            <w:r>
              <w:rPr>
                <w:sz w:val="20"/>
              </w:rPr>
              <w:t>Escolaridade</w:t>
            </w:r>
            <w:proofErr w:type="spellEnd"/>
          </w:p>
        </w:tc>
        <w:tc>
          <w:tcPr>
            <w:tcW w:w="609" w:type="pct"/>
            <w:vAlign w:val="center"/>
          </w:tcPr>
          <w:p w:rsidR="00FE7B82" w:rsidRDefault="00FB06D4">
            <w:pPr>
              <w:spacing w:line="240" w:lineRule="auto"/>
              <w:jc w:val="center"/>
            </w:pPr>
            <w:r>
              <w:rPr>
                <w:sz w:val="20"/>
              </w:rPr>
              <w:t>5,16</w:t>
            </w:r>
          </w:p>
        </w:tc>
        <w:tc>
          <w:tcPr>
            <w:tcW w:w="609" w:type="pct"/>
            <w:vAlign w:val="center"/>
          </w:tcPr>
          <w:p w:rsidR="00FE7B82" w:rsidRDefault="00FB06D4">
            <w:pPr>
              <w:spacing w:line="240" w:lineRule="auto"/>
              <w:jc w:val="center"/>
            </w:pPr>
            <w:r>
              <w:rPr>
                <w:sz w:val="20"/>
              </w:rPr>
              <w:t>5,18</w:t>
            </w:r>
          </w:p>
        </w:tc>
        <w:tc>
          <w:tcPr>
            <w:tcW w:w="609" w:type="pct"/>
            <w:vAlign w:val="center"/>
          </w:tcPr>
          <w:p w:rsidR="00FE7B82" w:rsidRDefault="00FB06D4">
            <w:pPr>
              <w:spacing w:line="240" w:lineRule="auto"/>
              <w:jc w:val="center"/>
            </w:pPr>
            <w:r>
              <w:rPr>
                <w:sz w:val="20"/>
              </w:rPr>
              <w:t>−0,013</w:t>
            </w:r>
          </w:p>
        </w:tc>
        <w:tc>
          <w:tcPr>
            <w:tcW w:w="609" w:type="pct"/>
            <w:vAlign w:val="center"/>
          </w:tcPr>
          <w:p w:rsidR="00FE7B82" w:rsidRDefault="00FB06D4">
            <w:pPr>
              <w:spacing w:line="240" w:lineRule="auto"/>
              <w:jc w:val="center"/>
            </w:pPr>
            <w:r>
              <w:rPr>
                <w:sz w:val="20"/>
              </w:rPr>
              <w:t>5,16</w:t>
            </w:r>
          </w:p>
        </w:tc>
        <w:tc>
          <w:tcPr>
            <w:tcW w:w="609" w:type="pct"/>
            <w:vAlign w:val="center"/>
          </w:tcPr>
          <w:p w:rsidR="00FE7B82" w:rsidRDefault="00FB06D4">
            <w:pPr>
              <w:spacing w:line="240" w:lineRule="auto"/>
              <w:jc w:val="center"/>
            </w:pPr>
            <w:r>
              <w:rPr>
                <w:sz w:val="20"/>
              </w:rPr>
              <w:t>5,20</w:t>
            </w:r>
          </w:p>
        </w:tc>
        <w:tc>
          <w:tcPr>
            <w:tcW w:w="609" w:type="pct"/>
            <w:vAlign w:val="center"/>
          </w:tcPr>
          <w:p w:rsidR="00FE7B82" w:rsidRDefault="00FB06D4">
            <w:pPr>
              <w:spacing w:line="240" w:lineRule="auto"/>
              <w:jc w:val="center"/>
            </w:pPr>
            <w:r>
              <w:rPr>
                <w:sz w:val="20"/>
              </w:rPr>
              <w:t>−0,024</w:t>
            </w:r>
          </w:p>
        </w:tc>
      </w:tr>
      <w:tr w:rsidR="00FE7B82" w:rsidTr="00A51526">
        <w:trPr>
          <w:jc w:val="center"/>
        </w:trPr>
        <w:tc>
          <w:tcPr>
            <w:tcW w:w="1344" w:type="pct"/>
            <w:vAlign w:val="center"/>
          </w:tcPr>
          <w:p w:rsidR="00FE7B82" w:rsidRDefault="00FB06D4">
            <w:pPr>
              <w:spacing w:line="240" w:lineRule="auto"/>
            </w:pPr>
            <w:r>
              <w:rPr>
                <w:sz w:val="20"/>
              </w:rPr>
              <w:t>Renda familiar</w:t>
            </w:r>
          </w:p>
        </w:tc>
        <w:tc>
          <w:tcPr>
            <w:tcW w:w="609" w:type="pct"/>
            <w:vAlign w:val="center"/>
          </w:tcPr>
          <w:p w:rsidR="00FE7B82" w:rsidRDefault="00FB06D4">
            <w:pPr>
              <w:spacing w:line="240" w:lineRule="auto"/>
              <w:jc w:val="center"/>
            </w:pPr>
            <w:r>
              <w:rPr>
                <w:sz w:val="20"/>
              </w:rPr>
              <w:t>3,24</w:t>
            </w:r>
          </w:p>
        </w:tc>
        <w:tc>
          <w:tcPr>
            <w:tcW w:w="609" w:type="pct"/>
            <w:vAlign w:val="center"/>
          </w:tcPr>
          <w:p w:rsidR="00FE7B82" w:rsidRDefault="00FB06D4">
            <w:pPr>
              <w:spacing w:line="240" w:lineRule="auto"/>
              <w:jc w:val="center"/>
            </w:pPr>
            <w:r>
              <w:rPr>
                <w:sz w:val="20"/>
              </w:rPr>
              <w:t>3,49</w:t>
            </w:r>
          </w:p>
        </w:tc>
        <w:tc>
          <w:tcPr>
            <w:tcW w:w="609" w:type="pct"/>
            <w:vAlign w:val="center"/>
          </w:tcPr>
          <w:p w:rsidR="00FE7B82" w:rsidRDefault="00FB06D4">
            <w:pPr>
              <w:spacing w:line="240" w:lineRule="auto"/>
              <w:jc w:val="center"/>
            </w:pPr>
            <w:r>
              <w:rPr>
                <w:sz w:val="20"/>
              </w:rPr>
              <w:t>−0,191</w:t>
            </w:r>
          </w:p>
        </w:tc>
        <w:tc>
          <w:tcPr>
            <w:tcW w:w="609" w:type="pct"/>
            <w:vAlign w:val="center"/>
          </w:tcPr>
          <w:p w:rsidR="00FE7B82" w:rsidRDefault="00FB06D4">
            <w:pPr>
              <w:spacing w:line="240" w:lineRule="auto"/>
              <w:jc w:val="center"/>
            </w:pPr>
            <w:r>
              <w:rPr>
                <w:sz w:val="20"/>
              </w:rPr>
              <w:t>3,24</w:t>
            </w:r>
          </w:p>
        </w:tc>
        <w:tc>
          <w:tcPr>
            <w:tcW w:w="609" w:type="pct"/>
            <w:vAlign w:val="center"/>
          </w:tcPr>
          <w:p w:rsidR="00FE7B82" w:rsidRDefault="00FB06D4">
            <w:pPr>
              <w:spacing w:line="240" w:lineRule="auto"/>
              <w:jc w:val="center"/>
            </w:pPr>
            <w:r>
              <w:rPr>
                <w:sz w:val="20"/>
              </w:rPr>
              <w:t>3,30</w:t>
            </w:r>
          </w:p>
        </w:tc>
        <w:tc>
          <w:tcPr>
            <w:tcW w:w="609" w:type="pct"/>
            <w:vAlign w:val="center"/>
          </w:tcPr>
          <w:p w:rsidR="00FE7B82" w:rsidRDefault="00FB06D4">
            <w:pPr>
              <w:spacing w:line="240" w:lineRule="auto"/>
              <w:jc w:val="center"/>
            </w:pPr>
            <w:r>
              <w:rPr>
                <w:sz w:val="20"/>
              </w:rPr>
              <w:t>−0,042</w:t>
            </w:r>
          </w:p>
        </w:tc>
      </w:tr>
      <w:tr w:rsidR="00FE7B82" w:rsidTr="00A51526">
        <w:trPr>
          <w:jc w:val="center"/>
        </w:trPr>
        <w:tc>
          <w:tcPr>
            <w:tcW w:w="134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resposta</w:t>
            </w:r>
            <w:proofErr w:type="spellEnd"/>
            <w:r>
              <w:rPr>
                <w:sz w:val="20"/>
              </w:rPr>
              <w:t xml:space="preserve">: </w:t>
            </w:r>
            <w:proofErr w:type="spellStart"/>
            <w:r>
              <w:rPr>
                <w:sz w:val="20"/>
              </w:rPr>
              <w:t>ideologia</w:t>
            </w:r>
            <w:proofErr w:type="spellEnd"/>
          </w:p>
        </w:tc>
        <w:tc>
          <w:tcPr>
            <w:tcW w:w="609" w:type="pct"/>
            <w:vAlign w:val="center"/>
          </w:tcPr>
          <w:p w:rsidR="00FE7B82" w:rsidRDefault="00FB06D4">
            <w:pPr>
              <w:spacing w:line="240" w:lineRule="auto"/>
              <w:jc w:val="center"/>
            </w:pPr>
            <w:r>
              <w:rPr>
                <w:sz w:val="20"/>
              </w:rPr>
              <w:t>0,05</w:t>
            </w:r>
          </w:p>
        </w:tc>
        <w:tc>
          <w:tcPr>
            <w:tcW w:w="609" w:type="pct"/>
            <w:vAlign w:val="center"/>
          </w:tcPr>
          <w:p w:rsidR="00FE7B82" w:rsidRDefault="00FB06D4">
            <w:pPr>
              <w:spacing w:line="240" w:lineRule="auto"/>
              <w:jc w:val="center"/>
            </w:pPr>
            <w:r>
              <w:rPr>
                <w:sz w:val="20"/>
              </w:rPr>
              <w:t>0,16</w:t>
            </w:r>
          </w:p>
        </w:tc>
        <w:tc>
          <w:tcPr>
            <w:tcW w:w="609" w:type="pct"/>
            <w:vAlign w:val="center"/>
          </w:tcPr>
          <w:p w:rsidR="00FE7B82" w:rsidRDefault="00FB06D4">
            <w:pPr>
              <w:spacing w:line="240" w:lineRule="auto"/>
              <w:jc w:val="center"/>
            </w:pPr>
            <w:r>
              <w:rPr>
                <w:sz w:val="20"/>
              </w:rPr>
              <w:t>−0,475</w:t>
            </w:r>
          </w:p>
        </w:tc>
        <w:tc>
          <w:tcPr>
            <w:tcW w:w="609" w:type="pct"/>
            <w:vAlign w:val="center"/>
          </w:tcPr>
          <w:p w:rsidR="00FE7B82" w:rsidRDefault="00FB06D4">
            <w:pPr>
              <w:spacing w:line="240" w:lineRule="auto"/>
              <w:jc w:val="center"/>
            </w:pPr>
            <w:r>
              <w:rPr>
                <w:sz w:val="20"/>
              </w:rPr>
              <w:t>0,05</w:t>
            </w:r>
          </w:p>
        </w:tc>
        <w:tc>
          <w:tcPr>
            <w:tcW w:w="609" w:type="pct"/>
            <w:vAlign w:val="center"/>
          </w:tcPr>
          <w:p w:rsidR="00FE7B82" w:rsidRDefault="00FB06D4">
            <w:pPr>
              <w:spacing w:line="240" w:lineRule="auto"/>
              <w:jc w:val="center"/>
            </w:pPr>
            <w:r>
              <w:rPr>
                <w:sz w:val="20"/>
              </w:rPr>
              <w:t>0,05</w:t>
            </w:r>
          </w:p>
        </w:tc>
        <w:tc>
          <w:tcPr>
            <w:tcW w:w="609" w:type="pct"/>
            <w:vAlign w:val="center"/>
          </w:tcPr>
          <w:p w:rsidR="00FE7B82" w:rsidRDefault="00FB06D4">
            <w:pPr>
              <w:spacing w:line="240" w:lineRule="auto"/>
              <w:jc w:val="center"/>
            </w:pPr>
            <w:r>
              <w:rPr>
                <w:sz w:val="20"/>
              </w:rPr>
              <w:t>0,034</w:t>
            </w:r>
          </w:p>
        </w:tc>
      </w:tr>
      <w:tr w:rsidR="00FE7B82" w:rsidTr="00A51526">
        <w:trPr>
          <w:jc w:val="center"/>
        </w:trPr>
        <w:tc>
          <w:tcPr>
            <w:tcW w:w="134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resposta</w:t>
            </w:r>
            <w:proofErr w:type="spellEnd"/>
            <w:r>
              <w:rPr>
                <w:sz w:val="20"/>
              </w:rPr>
              <w:t xml:space="preserve">: </w:t>
            </w:r>
            <w:proofErr w:type="spellStart"/>
            <w:r>
              <w:rPr>
                <w:sz w:val="20"/>
              </w:rPr>
              <w:t>renda</w:t>
            </w:r>
            <w:proofErr w:type="spellEnd"/>
          </w:p>
        </w:tc>
        <w:tc>
          <w:tcPr>
            <w:tcW w:w="609" w:type="pct"/>
            <w:vAlign w:val="center"/>
          </w:tcPr>
          <w:p w:rsidR="00FE7B82" w:rsidRDefault="00FB06D4">
            <w:pPr>
              <w:spacing w:line="240" w:lineRule="auto"/>
              <w:jc w:val="center"/>
            </w:pPr>
            <w:r>
              <w:rPr>
                <w:sz w:val="20"/>
              </w:rPr>
              <w:t>0,02</w:t>
            </w:r>
          </w:p>
        </w:tc>
        <w:tc>
          <w:tcPr>
            <w:tcW w:w="609" w:type="pct"/>
            <w:vAlign w:val="center"/>
          </w:tcPr>
          <w:p w:rsidR="00FE7B82" w:rsidRDefault="00FB06D4">
            <w:pPr>
              <w:spacing w:line="240" w:lineRule="auto"/>
              <w:jc w:val="center"/>
            </w:pPr>
            <w:r>
              <w:rPr>
                <w:sz w:val="20"/>
              </w:rPr>
              <w:t>0,04</w:t>
            </w:r>
          </w:p>
        </w:tc>
        <w:tc>
          <w:tcPr>
            <w:tcW w:w="609" w:type="pct"/>
            <w:vAlign w:val="center"/>
          </w:tcPr>
          <w:p w:rsidR="00FE7B82" w:rsidRDefault="00FB06D4">
            <w:pPr>
              <w:spacing w:line="240" w:lineRule="auto"/>
              <w:jc w:val="center"/>
            </w:pPr>
            <w:r>
              <w:rPr>
                <w:sz w:val="20"/>
              </w:rPr>
              <w:t>−0,104</w:t>
            </w:r>
          </w:p>
        </w:tc>
        <w:tc>
          <w:tcPr>
            <w:tcW w:w="609" w:type="pct"/>
            <w:vAlign w:val="center"/>
          </w:tcPr>
          <w:p w:rsidR="00FE7B82" w:rsidRDefault="00FB06D4">
            <w:pPr>
              <w:spacing w:line="240" w:lineRule="auto"/>
              <w:jc w:val="center"/>
            </w:pPr>
            <w:r>
              <w:rPr>
                <w:sz w:val="20"/>
              </w:rPr>
              <w:t>0,02</w:t>
            </w:r>
          </w:p>
        </w:tc>
        <w:tc>
          <w:tcPr>
            <w:tcW w:w="609" w:type="pct"/>
            <w:vAlign w:val="center"/>
          </w:tcPr>
          <w:p w:rsidR="00FE7B82" w:rsidRDefault="00FB06D4">
            <w:pPr>
              <w:spacing w:line="240" w:lineRule="auto"/>
              <w:jc w:val="center"/>
            </w:pPr>
            <w:r>
              <w:rPr>
                <w:sz w:val="20"/>
              </w:rPr>
              <w:t>0,03</w:t>
            </w:r>
          </w:p>
        </w:tc>
        <w:tc>
          <w:tcPr>
            <w:tcW w:w="609" w:type="pct"/>
            <w:vAlign w:val="center"/>
          </w:tcPr>
          <w:p w:rsidR="00FE7B82" w:rsidRDefault="00FB06D4">
            <w:pPr>
              <w:spacing w:line="240" w:lineRule="auto"/>
              <w:jc w:val="center"/>
            </w:pPr>
            <w:r>
              <w:rPr>
                <w:sz w:val="20"/>
              </w:rPr>
              <w:t>−0,026</w:t>
            </w:r>
          </w:p>
        </w:tc>
      </w:tr>
      <w:tr w:rsidR="00FE7B82" w:rsidTr="00A51526">
        <w:trPr>
          <w:jc w:val="center"/>
        </w:trPr>
        <w:tc>
          <w:tcPr>
            <w:tcW w:w="1344"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resposta</w:t>
            </w:r>
            <w:proofErr w:type="spellEnd"/>
            <w:r>
              <w:rPr>
                <w:sz w:val="20"/>
              </w:rPr>
              <w:t xml:space="preserve">: </w:t>
            </w:r>
            <w:proofErr w:type="spellStart"/>
            <w:r>
              <w:rPr>
                <w:sz w:val="20"/>
              </w:rPr>
              <w:t>raça</w:t>
            </w:r>
            <w:proofErr w:type="spellEnd"/>
          </w:p>
        </w:tc>
        <w:tc>
          <w:tcPr>
            <w:tcW w:w="609" w:type="pct"/>
            <w:vAlign w:val="center"/>
          </w:tcPr>
          <w:p w:rsidR="00FE7B82" w:rsidRDefault="00FB06D4">
            <w:pPr>
              <w:spacing w:line="240" w:lineRule="auto"/>
              <w:jc w:val="center"/>
            </w:pPr>
            <w:r>
              <w:rPr>
                <w:sz w:val="20"/>
              </w:rPr>
              <w:t>0,02</w:t>
            </w:r>
          </w:p>
        </w:tc>
        <w:tc>
          <w:tcPr>
            <w:tcW w:w="609" w:type="pct"/>
            <w:vAlign w:val="center"/>
          </w:tcPr>
          <w:p w:rsidR="00FE7B82" w:rsidRDefault="00FB06D4">
            <w:pPr>
              <w:spacing w:line="240" w:lineRule="auto"/>
              <w:jc w:val="center"/>
            </w:pPr>
            <w:r>
              <w:rPr>
                <w:sz w:val="20"/>
              </w:rPr>
              <w:t>0,01</w:t>
            </w:r>
          </w:p>
        </w:tc>
        <w:tc>
          <w:tcPr>
            <w:tcW w:w="609" w:type="pct"/>
            <w:vAlign w:val="center"/>
          </w:tcPr>
          <w:p w:rsidR="00FE7B82" w:rsidRDefault="00FB06D4">
            <w:pPr>
              <w:spacing w:line="240" w:lineRule="auto"/>
              <w:jc w:val="center"/>
            </w:pPr>
            <w:r>
              <w:rPr>
                <w:sz w:val="20"/>
              </w:rPr>
              <w:t>0,077</w:t>
            </w:r>
          </w:p>
        </w:tc>
        <w:tc>
          <w:tcPr>
            <w:tcW w:w="609" w:type="pct"/>
            <w:vAlign w:val="center"/>
          </w:tcPr>
          <w:p w:rsidR="00FE7B82" w:rsidRDefault="00FB06D4">
            <w:pPr>
              <w:spacing w:line="240" w:lineRule="auto"/>
              <w:jc w:val="center"/>
            </w:pPr>
            <w:r>
              <w:rPr>
                <w:sz w:val="20"/>
              </w:rPr>
              <w:t>0,02</w:t>
            </w:r>
          </w:p>
        </w:tc>
        <w:tc>
          <w:tcPr>
            <w:tcW w:w="609" w:type="pct"/>
            <w:vAlign w:val="center"/>
          </w:tcPr>
          <w:p w:rsidR="00FE7B82" w:rsidRDefault="00FB06D4">
            <w:pPr>
              <w:spacing w:line="240" w:lineRule="auto"/>
              <w:jc w:val="center"/>
            </w:pPr>
            <w:r>
              <w:rPr>
                <w:sz w:val="20"/>
              </w:rPr>
              <w:t>0,01</w:t>
            </w:r>
          </w:p>
        </w:tc>
        <w:tc>
          <w:tcPr>
            <w:tcW w:w="609" w:type="pct"/>
            <w:vAlign w:val="center"/>
          </w:tcPr>
          <w:p w:rsidR="00FE7B82" w:rsidRDefault="00FB06D4">
            <w:pPr>
              <w:spacing w:line="240" w:lineRule="auto"/>
              <w:jc w:val="center"/>
            </w:pPr>
            <w:r>
              <w:rPr>
                <w:sz w:val="20"/>
              </w:rPr>
              <w:t>0,077</w:t>
            </w:r>
          </w:p>
        </w:tc>
      </w:tr>
    </w:tbl>
    <w:p w:rsidR="00FE7B82" w:rsidRDefault="00FB06D4">
      <w:pPr>
        <w:spacing w:after="200" w:line="240" w:lineRule="auto"/>
        <w:jc w:val="both"/>
        <w:rPr>
          <w:sz w:val="20"/>
          <w:lang w:val="pt-BR"/>
        </w:rPr>
      </w:pPr>
      <w:r w:rsidRPr="00A31A8B">
        <w:rPr>
          <w:sz w:val="20"/>
          <w:lang w:val="pt-BR"/>
        </w:rPr>
        <w:t>Feito pelos autores. Trat. e Contr. indicam as médias dos grupos polarizado e não polarizado; DPM, a diferença padronizada de médias. As três primeiras colunas numéricas referem-se à situação anterior ao pareamento e as três últimas, à posterior. Conforme a Seção 2.6, as covariáveis do pareamento preservam os códigos de não resposta, que ocupam posições numéricas externas à escala substantiva; suas médias servem, portanto, como termo de comparação entre os grupos e não como média na escala original da variável. O mesmo vale para as variáveis nominais de estado e raça, cuja codificação é arbitrária.</w:t>
      </w:r>
    </w:p>
    <w:p w:rsidR="00A51526" w:rsidRPr="00A31A8B" w:rsidRDefault="00A51526">
      <w:pPr>
        <w:spacing w:after="200" w:line="240" w:lineRule="auto"/>
        <w:jc w:val="both"/>
        <w:rPr>
          <w:lang w:val="pt-BR"/>
        </w:rPr>
      </w:pPr>
    </w:p>
    <w:p w:rsidR="00FE7B82" w:rsidRPr="00A31A8B" w:rsidRDefault="00FB06D4">
      <w:pPr>
        <w:ind w:firstLine="850"/>
        <w:jc w:val="both"/>
        <w:rPr>
          <w:lang w:val="pt-BR"/>
        </w:rPr>
      </w:pPr>
      <w:r>
        <w:rPr/>
        <w:t>Antes do pareamento, os grupos diferem de modo pronunciado em idade, sexo, escolaridade e, sobretudo, autoposicionamento ideológico, o que era de esperar, dado que a medida de polarização afetiva incorpora a intensidade da identificação partidária. Depois do pareamento, as diferenças padronizadas das covariáveis substantivas não ultrapassam 0,091 em valor absoluto, portanto dentro do limite convencional. O único valor acima dele é o do indicador de não resposta em ideologia entre os eleitores de Bolsonaro, de 0,133, que registra a composição do grupo quanto à declaração da variável e não uma diferença na escala substantiva. Os grupos comparados passam, assim, a ser equivalentes nas características observadas.</w:t>
      </w:r>
    </w:p>
    <w:p w:rsidR="00FE7B82" w:rsidRDefault="00FB06D4">
      <w:pPr>
        <w:ind w:firstLine="850"/>
        <w:jc w:val="both"/>
        <w:rPr>
          <w:lang w:val="pt-BR"/>
        </w:rPr>
      </w:pPr>
      <w:r w:rsidRPr="00A31A8B">
        <w:rPr>
          <w:lang w:val="pt-BR"/>
        </w:rPr>
        <w:t>Sobre as amostras pareadas foram estimados modelos de probabilidade linear em que a única preditora é a condição de polarizado:</w:t>
      </w:r>
    </w:p>
    <w:p w:rsidR="00A51526" w:rsidRPr="00A31A8B" w:rsidRDefault="00A51526">
      <w:pPr>
        <w:ind w:firstLine="850"/>
        <w:jc w:val="both"/>
        <w:rPr>
          <w:lang w:val="pt-BR"/>
        </w:rPr>
      </w:pPr>
    </w:p>
    <w:p w:rsidR="00FE7B82" w:rsidRDefault="00FB06D4">
      <w:pPr>
        <w:spacing w:before="120" w:after="120"/>
        <w:jc w:val="center"/>
        <w:rPr>
          <w:lang w:val="pt-BR"/>
        </w:rPr>
      </w:pPr>
      <w:r w:rsidRPr="00A31A8B">
        <w:rPr>
          <w:i/>
          <w:lang w:val="pt-BR"/>
        </w:rPr>
        <w:t>Y</w:t>
      </w:r>
      <w:r w:rsidRPr="00A31A8B">
        <w:rPr>
          <w:i/>
          <w:vertAlign w:val="subscript"/>
          <w:lang w:val="pt-BR"/>
        </w:rPr>
        <w:t>i</w:t>
      </w:r>
      <w:r w:rsidRPr="00A31A8B">
        <w:rPr>
          <w:i/>
          <w:lang w:val="pt-BR"/>
        </w:rPr>
        <w:t xml:space="preserve"> = </w:t>
      </w:r>
      <w:r>
        <w:rPr>
          <w:i/>
        </w:rPr>
        <w:t>α</w:t>
      </w:r>
      <w:r w:rsidRPr="00A31A8B">
        <w:rPr>
          <w:i/>
          <w:lang w:val="pt-BR"/>
        </w:rPr>
        <w:t xml:space="preserve"> + </w:t>
      </w:r>
      <w:r>
        <w:rPr>
          <w:i/>
        </w:rPr>
        <w:t>τ</w:t>
      </w:r>
      <w:r w:rsidRPr="00A31A8B">
        <w:rPr>
          <w:i/>
          <w:lang w:val="pt-BR"/>
        </w:rPr>
        <w:t xml:space="preserve"> D</w:t>
      </w:r>
      <w:r w:rsidRPr="00A31A8B">
        <w:rPr>
          <w:i/>
          <w:vertAlign w:val="subscript"/>
          <w:lang w:val="pt-BR"/>
        </w:rPr>
        <w:t>i</w:t>
      </w:r>
      <w:r w:rsidRPr="00A31A8B">
        <w:rPr>
          <w:i/>
          <w:lang w:val="pt-BR"/>
        </w:rPr>
        <w:t xml:space="preserve"> + u</w:t>
      </w:r>
      <w:r w:rsidRPr="00A31A8B">
        <w:rPr>
          <w:i/>
          <w:vertAlign w:val="subscript"/>
          <w:lang w:val="pt-BR"/>
        </w:rPr>
        <w:t>i</w:t>
      </w:r>
      <w:r w:rsidRPr="00A31A8B">
        <w:rPr>
          <w:lang w:val="pt-BR"/>
        </w:rPr>
        <w:t xml:space="preserve">   </w:t>
      </w:r>
      <w:proofErr w:type="gramStart"/>
      <w:r w:rsidRPr="00A31A8B">
        <w:rPr>
          <w:lang w:val="pt-BR"/>
        </w:rPr>
        <w:t xml:space="preserve">   (</w:t>
      </w:r>
      <w:proofErr w:type="gramEnd"/>
      <w:r w:rsidRPr="00A31A8B">
        <w:rPr>
          <w:lang w:val="pt-BR"/>
        </w:rPr>
        <w:t>10)</w:t>
      </w:r>
    </w:p>
    <w:p w:rsidR="00A51526" w:rsidRPr="00A31A8B" w:rsidRDefault="00A51526">
      <w:pPr>
        <w:spacing w:before="120" w:after="120"/>
        <w:jc w:val="center"/>
        <w:rPr>
          <w:lang w:val="pt-BR"/>
        </w:rPr>
      </w:pPr>
    </w:p>
    <w:p w:rsidR="00FE7B82" w:rsidRDefault="00FB06D4">
      <w:pPr>
        <w:ind w:firstLine="850"/>
        <w:jc w:val="both"/>
        <w:rPr>
          <w:lang w:val="pt-BR"/>
        </w:rPr>
      </w:pPr>
      <w:r w:rsidRPr="00A31A8B">
        <w:rPr>
          <w:lang w:val="pt-BR"/>
        </w:rPr>
        <w:t xml:space="preserve">em que Yi é a medida de intolerância, em escala de 1 a 5, e </w:t>
      </w:r>
      <w:r>
        <w:t>τ</w:t>
      </w:r>
      <w:r w:rsidRPr="00A31A8B">
        <w:rPr>
          <w:lang w:val="pt-BR"/>
        </w:rPr>
        <w:t xml:space="preserve"> estima a diferença média entre polarizados e não polarizados. Nenhum controle adicional foi incluído: como o pareamento já equalizou as covariáveis, acrescentá-las ao modelo de desfecho seria redundante e reintroduziria a dependência de forma funcional que o pareamento procura evitar. O intercepto </w:t>
      </w:r>
      <w:r>
        <w:t>α</w:t>
      </w:r>
      <w:r w:rsidRPr="00A31A8B">
        <w:rPr>
          <w:lang w:val="pt-BR"/>
        </w:rPr>
        <w:t xml:space="preserve"> corresponde ao valor predito para os não polarizados e a soma </w:t>
      </w:r>
      <w:r>
        <w:t>α</w:t>
      </w:r>
      <w:r w:rsidRPr="00A31A8B">
        <w:rPr>
          <w:lang w:val="pt-BR"/>
        </w:rPr>
        <w:t xml:space="preserve"> + </w:t>
      </w:r>
      <w:r>
        <w:t>τ</w:t>
      </w:r>
      <w:r w:rsidRPr="00A31A8B">
        <w:rPr>
          <w:lang w:val="pt-BR"/>
        </w:rPr>
        <w:t>, ao valor predito para os polarizados. Optou-se pelo modelo linear, e não por um modelo ordinal, porque a quantidade de interesse é a diferença média entre dois grupos em uma escala de intensidade, para a qual o coeficiente linear tem interpretação direta na própria unidade da escala de resposta. As Tabelas S21 e S22 apresentam as estimativas e os valores preditos correspondentes ao Gráfico 3 do texto principal.</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S21 – Efeito da polarização afetiva sobre a intolerância política</w:t>
      </w:r>
    </w:p>
    <w:tbl>
      <w:tblPr>
        <w:tblStyle w:val="Tabelacomgrade"/>
        <w:tblW w:w="5000" w:type="pct"/>
        <w:jc w:val="center"/>
        <w:tblLook w:val="04A0" w:firstRow="1" w:lastRow="0" w:firstColumn="1" w:lastColumn="0" w:noHBand="0" w:noVBand="1"/>
      </w:tblPr>
      <w:tblGrid>
        <w:gridCol w:w="1884"/>
        <w:gridCol w:w="1541"/>
        <w:gridCol w:w="963"/>
        <w:gridCol w:w="1168"/>
        <w:gridCol w:w="861"/>
        <w:gridCol w:w="1501"/>
        <w:gridCol w:w="563"/>
        <w:gridCol w:w="761"/>
      </w:tblGrid>
      <w:tr w:rsidR="00FE7B82" w:rsidTr="00A51526">
        <w:trPr>
          <w:tblHeader/>
          <w:jc w:val="center"/>
        </w:trPr>
        <w:tc>
          <w:tcPr>
            <w:tcW w:w="1053" w:type="pct"/>
            <w:shd w:val="clear" w:color="auto" w:fill="D9D9D9"/>
            <w:vAlign w:val="center"/>
          </w:tcPr>
          <w:p w:rsidR="00FE7B82" w:rsidRDefault="00FB06D4">
            <w:pPr>
              <w:spacing w:line="240" w:lineRule="auto"/>
            </w:pPr>
            <w:proofErr w:type="spellStart"/>
            <w:r>
              <w:rPr>
                <w:b/>
                <w:sz w:val="20"/>
              </w:rPr>
              <w:t>Eleitorado</w:t>
            </w:r>
            <w:proofErr w:type="spellEnd"/>
          </w:p>
        </w:tc>
        <w:tc>
          <w:tcPr>
            <w:tcW w:w="831" w:type="pct"/>
            <w:shd w:val="clear" w:color="auto" w:fill="D9D9D9"/>
            <w:vAlign w:val="center"/>
          </w:tcPr>
          <w:p w:rsidR="00FE7B82" w:rsidRDefault="00FB06D4">
            <w:pPr>
              <w:spacing w:line="240" w:lineRule="auto"/>
            </w:pPr>
            <w:r>
              <w:rPr>
                <w:b/>
                <w:sz w:val="20"/>
              </w:rPr>
              <w:t>Grupo-</w:t>
            </w:r>
            <w:proofErr w:type="spellStart"/>
            <w:r>
              <w:rPr>
                <w:b/>
                <w:sz w:val="20"/>
              </w:rPr>
              <w:t>alvo</w:t>
            </w:r>
            <w:proofErr w:type="spellEnd"/>
          </w:p>
        </w:tc>
        <w:tc>
          <w:tcPr>
            <w:tcW w:w="554" w:type="pct"/>
            <w:shd w:val="clear" w:color="auto" w:fill="D9D9D9"/>
            <w:vAlign w:val="center"/>
          </w:tcPr>
          <w:p w:rsidR="00FE7B82" w:rsidRDefault="00FB06D4">
            <w:pPr>
              <w:spacing w:line="240" w:lineRule="auto"/>
              <w:jc w:val="center"/>
            </w:pPr>
            <w:r>
              <w:rPr>
                <w:b/>
                <w:sz w:val="20"/>
              </w:rPr>
              <w:t>Coef.</w:t>
            </w:r>
          </w:p>
        </w:tc>
        <w:tc>
          <w:tcPr>
            <w:tcW w:w="665" w:type="pct"/>
            <w:shd w:val="clear" w:color="auto" w:fill="D9D9D9"/>
            <w:vAlign w:val="center"/>
          </w:tcPr>
          <w:p w:rsidR="00FE7B82" w:rsidRDefault="00FB06D4">
            <w:pPr>
              <w:spacing w:line="240" w:lineRule="auto"/>
              <w:jc w:val="center"/>
            </w:pPr>
            <w:proofErr w:type="spellStart"/>
            <w:r>
              <w:rPr>
                <w:b/>
                <w:sz w:val="20"/>
              </w:rPr>
              <w:t>Erro-padrão</w:t>
            </w:r>
            <w:proofErr w:type="spellEnd"/>
          </w:p>
        </w:tc>
        <w:tc>
          <w:tcPr>
            <w:tcW w:w="499" w:type="pct"/>
            <w:shd w:val="clear" w:color="auto" w:fill="D9D9D9"/>
            <w:vAlign w:val="center"/>
          </w:tcPr>
          <w:p w:rsidR="00FE7B82" w:rsidRDefault="00FB06D4">
            <w:pPr>
              <w:spacing w:line="240" w:lineRule="auto"/>
              <w:jc w:val="center"/>
            </w:pPr>
            <w:r>
              <w:rPr>
                <w:b/>
                <w:sz w:val="20"/>
              </w:rPr>
              <w:t>p</w:t>
            </w:r>
          </w:p>
        </w:tc>
        <w:tc>
          <w:tcPr>
            <w:tcW w:w="845" w:type="pct"/>
            <w:shd w:val="clear" w:color="auto" w:fill="D9D9D9"/>
            <w:vAlign w:val="center"/>
          </w:tcPr>
          <w:p w:rsidR="00FE7B82" w:rsidRDefault="00FB06D4">
            <w:pPr>
              <w:spacing w:line="240" w:lineRule="auto"/>
              <w:jc w:val="center"/>
            </w:pPr>
            <w:r>
              <w:rPr>
                <w:b/>
                <w:sz w:val="20"/>
              </w:rPr>
              <w:t>IC 95%</w:t>
            </w:r>
          </w:p>
        </w:tc>
        <w:tc>
          <w:tcPr>
            <w:tcW w:w="277" w:type="pct"/>
            <w:shd w:val="clear" w:color="auto" w:fill="D9D9D9"/>
            <w:vAlign w:val="center"/>
          </w:tcPr>
          <w:p w:rsidR="00FE7B82" w:rsidRDefault="00FB06D4">
            <w:pPr>
              <w:spacing w:line="240" w:lineRule="auto"/>
              <w:jc w:val="center"/>
            </w:pPr>
            <w:r>
              <w:rPr>
                <w:b/>
                <w:sz w:val="20"/>
              </w:rPr>
              <w:t>n</w:t>
            </w:r>
          </w:p>
        </w:tc>
        <w:tc>
          <w:tcPr>
            <w:tcW w:w="277" w:type="pct"/>
            <w:shd w:val="clear" w:color="auto" w:fill="D9D9D9"/>
            <w:vAlign w:val="center"/>
          </w:tcPr>
          <w:p w:rsidR="00FE7B82" w:rsidRDefault="00FB06D4">
            <w:pPr>
              <w:spacing w:line="240" w:lineRule="auto"/>
              <w:jc w:val="center"/>
            </w:pPr>
            <w:r>
              <w:rPr>
                <w:b/>
                <w:sz w:val="20"/>
              </w:rPr>
              <w:t>R²</w:t>
            </w:r>
          </w:p>
        </w:tc>
      </w:tr>
      <w:tr w:rsidR="00FE7B82" w:rsidTr="00A51526">
        <w:trPr>
          <w:jc w:val="center"/>
        </w:trPr>
        <w:tc>
          <w:tcPr>
            <w:tcW w:w="1053" w:type="pct"/>
            <w:vAlign w:val="center"/>
          </w:tcPr>
          <w:p w:rsidR="00FE7B82" w:rsidRDefault="00FB06D4">
            <w:pPr>
              <w:spacing w:line="240" w:lineRule="auto"/>
            </w:pPr>
            <w:proofErr w:type="spellStart"/>
            <w:r>
              <w:rPr>
                <w:sz w:val="20"/>
              </w:rPr>
              <w:t>Eleitores</w:t>
            </w:r>
            <w:proofErr w:type="spellEnd"/>
            <w:r>
              <w:rPr>
                <w:sz w:val="20"/>
              </w:rPr>
              <w:t xml:space="preserve"> de </w:t>
            </w:r>
            <w:proofErr w:type="spellStart"/>
            <w:r>
              <w:rPr>
                <w:sz w:val="20"/>
              </w:rPr>
              <w:t>Bolsonaro</w:t>
            </w:r>
            <w:proofErr w:type="spellEnd"/>
          </w:p>
        </w:tc>
        <w:tc>
          <w:tcPr>
            <w:tcW w:w="831" w:type="pct"/>
            <w:vAlign w:val="center"/>
          </w:tcPr>
          <w:p w:rsidR="00FE7B82" w:rsidRDefault="00FB06D4">
            <w:pPr>
              <w:spacing w:line="240" w:lineRule="auto"/>
            </w:pPr>
            <w:proofErr w:type="spellStart"/>
            <w:r>
              <w:rPr>
                <w:sz w:val="20"/>
              </w:rPr>
              <w:t>Ambientalistas</w:t>
            </w:r>
            <w:proofErr w:type="spellEnd"/>
          </w:p>
        </w:tc>
        <w:tc>
          <w:tcPr>
            <w:tcW w:w="554" w:type="pct"/>
            <w:vAlign w:val="center"/>
          </w:tcPr>
          <w:p w:rsidR="00FE7B82" w:rsidRDefault="00FB06D4">
            <w:pPr>
              <w:spacing w:line="240" w:lineRule="auto"/>
              <w:jc w:val="center"/>
            </w:pPr>
            <w:r>
              <w:rPr>
                <w:sz w:val="20"/>
              </w:rPr>
              <w:t>0,318</w:t>
            </w:r>
          </w:p>
        </w:tc>
        <w:tc>
          <w:tcPr>
            <w:tcW w:w="665" w:type="pct"/>
            <w:vAlign w:val="center"/>
          </w:tcPr>
          <w:p w:rsidR="00FE7B82" w:rsidRDefault="00FB06D4">
            <w:pPr>
              <w:spacing w:line="240" w:lineRule="auto"/>
              <w:jc w:val="center"/>
            </w:pPr>
            <w:r>
              <w:rPr>
                <w:sz w:val="20"/>
              </w:rPr>
              <w:t>0,129</w:t>
            </w:r>
          </w:p>
        </w:tc>
        <w:tc>
          <w:tcPr>
            <w:tcW w:w="499" w:type="pct"/>
            <w:vAlign w:val="center"/>
          </w:tcPr>
          <w:p w:rsidR="00FE7B82" w:rsidRDefault="00FB06D4">
            <w:pPr>
              <w:spacing w:line="240" w:lineRule="auto"/>
              <w:jc w:val="center"/>
            </w:pPr>
            <w:r>
              <w:rPr>
                <w:sz w:val="20"/>
              </w:rPr>
              <w:t>0,014</w:t>
            </w:r>
          </w:p>
        </w:tc>
        <w:tc>
          <w:tcPr>
            <w:tcW w:w="845" w:type="pct"/>
            <w:vAlign w:val="center"/>
          </w:tcPr>
          <w:p w:rsidR="00FE7B82" w:rsidRDefault="00FB06D4">
            <w:pPr>
              <w:spacing w:line="240" w:lineRule="auto"/>
              <w:jc w:val="center"/>
            </w:pPr>
            <w:r>
              <w:rPr>
                <w:sz w:val="20"/>
              </w:rPr>
              <w:t>0,064 – 0,571</w:t>
            </w:r>
          </w:p>
        </w:tc>
        <w:tc>
          <w:tcPr>
            <w:tcW w:w="277" w:type="pct"/>
            <w:vAlign w:val="center"/>
          </w:tcPr>
          <w:p w:rsidR="00FE7B82" w:rsidRDefault="00FB06D4">
            <w:pPr>
              <w:spacing w:line="240" w:lineRule="auto"/>
              <w:jc w:val="center"/>
            </w:pPr>
            <w:r>
              <w:rPr>
                <w:sz w:val="20"/>
              </w:rPr>
              <w:t>491</w:t>
            </w:r>
          </w:p>
        </w:tc>
        <w:tc>
          <w:tcPr>
            <w:tcW w:w="277" w:type="pct"/>
            <w:vAlign w:val="center"/>
          </w:tcPr>
          <w:p w:rsidR="00FE7B82" w:rsidRDefault="00FB06D4">
            <w:pPr>
              <w:spacing w:line="240" w:lineRule="auto"/>
              <w:jc w:val="center"/>
            </w:pPr>
            <w:r>
              <w:rPr>
                <w:sz w:val="20"/>
              </w:rPr>
              <w:t>0,014</w:t>
            </w:r>
          </w:p>
        </w:tc>
      </w:tr>
      <w:tr w:rsidR="00FE7B82" w:rsidTr="00A51526">
        <w:trPr>
          <w:jc w:val="center"/>
        </w:trPr>
        <w:tc>
          <w:tcPr>
            <w:tcW w:w="1053" w:type="pct"/>
            <w:vAlign w:val="center"/>
          </w:tcPr>
          <w:p w:rsidR="00FE7B82" w:rsidRDefault="00FE7B82">
            <w:pPr>
              <w:spacing w:line="240" w:lineRule="auto"/>
            </w:pPr>
          </w:p>
        </w:tc>
        <w:tc>
          <w:tcPr>
            <w:tcW w:w="831" w:type="pct"/>
            <w:vAlign w:val="center"/>
          </w:tcPr>
          <w:p w:rsidR="00FE7B82" w:rsidRDefault="00FB06D4">
            <w:pPr>
              <w:spacing w:line="240" w:lineRule="auto"/>
            </w:pPr>
            <w:proofErr w:type="spellStart"/>
            <w:r>
              <w:rPr>
                <w:sz w:val="20"/>
              </w:rPr>
              <w:t>Agronegócio</w:t>
            </w:r>
            <w:proofErr w:type="spellEnd"/>
          </w:p>
        </w:tc>
        <w:tc>
          <w:tcPr>
            <w:tcW w:w="554" w:type="pct"/>
            <w:vAlign w:val="center"/>
          </w:tcPr>
          <w:p w:rsidR="00FE7B82" w:rsidRDefault="00FB06D4">
            <w:pPr>
              <w:spacing w:line="240" w:lineRule="auto"/>
              <w:jc w:val="center"/>
            </w:pPr>
            <w:r>
              <w:rPr>
                <w:sz w:val="20"/>
              </w:rPr>
              <w:t>−0,278</w:t>
            </w:r>
          </w:p>
        </w:tc>
        <w:tc>
          <w:tcPr>
            <w:tcW w:w="665" w:type="pct"/>
            <w:vAlign w:val="center"/>
          </w:tcPr>
          <w:p w:rsidR="00FE7B82" w:rsidRDefault="00FB06D4">
            <w:pPr>
              <w:spacing w:line="240" w:lineRule="auto"/>
              <w:jc w:val="center"/>
            </w:pPr>
            <w:r>
              <w:rPr>
                <w:sz w:val="20"/>
              </w:rPr>
              <w:t>0,087</w:t>
            </w:r>
          </w:p>
        </w:tc>
        <w:tc>
          <w:tcPr>
            <w:tcW w:w="499" w:type="pct"/>
            <w:vAlign w:val="center"/>
          </w:tcPr>
          <w:p w:rsidR="00FE7B82" w:rsidRDefault="00FB06D4">
            <w:pPr>
              <w:spacing w:line="240" w:lineRule="auto"/>
              <w:jc w:val="center"/>
            </w:pPr>
            <w:r>
              <w:rPr>
                <w:sz w:val="20"/>
              </w:rPr>
              <w:t>0,001</w:t>
            </w:r>
          </w:p>
        </w:tc>
        <w:tc>
          <w:tcPr>
            <w:tcW w:w="845" w:type="pct"/>
            <w:vAlign w:val="center"/>
          </w:tcPr>
          <w:p w:rsidR="00FE7B82" w:rsidRDefault="00FB06D4">
            <w:pPr>
              <w:spacing w:line="240" w:lineRule="auto"/>
              <w:jc w:val="center"/>
            </w:pPr>
            <w:r>
              <w:rPr>
                <w:sz w:val="20"/>
              </w:rPr>
              <w:t>−0,448 – −0,108</w:t>
            </w:r>
          </w:p>
        </w:tc>
        <w:tc>
          <w:tcPr>
            <w:tcW w:w="277" w:type="pct"/>
            <w:vAlign w:val="center"/>
          </w:tcPr>
          <w:p w:rsidR="00FE7B82" w:rsidRDefault="00FB06D4">
            <w:pPr>
              <w:spacing w:line="240" w:lineRule="auto"/>
              <w:jc w:val="center"/>
            </w:pPr>
            <w:r>
              <w:rPr>
                <w:sz w:val="20"/>
              </w:rPr>
              <w:t>498</w:t>
            </w:r>
          </w:p>
        </w:tc>
        <w:tc>
          <w:tcPr>
            <w:tcW w:w="277" w:type="pct"/>
            <w:vAlign w:val="center"/>
          </w:tcPr>
          <w:p w:rsidR="00FE7B82" w:rsidRDefault="00FB06D4">
            <w:pPr>
              <w:spacing w:line="240" w:lineRule="auto"/>
              <w:jc w:val="center"/>
            </w:pPr>
            <w:r>
              <w:rPr>
                <w:sz w:val="20"/>
              </w:rPr>
              <w:t>0,020</w:t>
            </w:r>
          </w:p>
        </w:tc>
      </w:tr>
      <w:tr w:rsidR="00FE7B82" w:rsidTr="00A51526">
        <w:trPr>
          <w:jc w:val="center"/>
        </w:trPr>
        <w:tc>
          <w:tcPr>
            <w:tcW w:w="1053" w:type="pct"/>
            <w:vAlign w:val="center"/>
          </w:tcPr>
          <w:p w:rsidR="00FE7B82" w:rsidRDefault="00FB06D4">
            <w:pPr>
              <w:spacing w:line="240" w:lineRule="auto"/>
            </w:pPr>
            <w:proofErr w:type="spellStart"/>
            <w:r>
              <w:rPr>
                <w:sz w:val="20"/>
              </w:rPr>
              <w:t>Eleitores</w:t>
            </w:r>
            <w:proofErr w:type="spellEnd"/>
            <w:r>
              <w:rPr>
                <w:sz w:val="20"/>
              </w:rPr>
              <w:t xml:space="preserve"> de Lula</w:t>
            </w:r>
          </w:p>
        </w:tc>
        <w:tc>
          <w:tcPr>
            <w:tcW w:w="831" w:type="pct"/>
            <w:vAlign w:val="center"/>
          </w:tcPr>
          <w:p w:rsidR="00FE7B82" w:rsidRDefault="00FB06D4">
            <w:pPr>
              <w:spacing w:line="240" w:lineRule="auto"/>
            </w:pPr>
            <w:proofErr w:type="spellStart"/>
            <w:r>
              <w:rPr>
                <w:sz w:val="20"/>
              </w:rPr>
              <w:t>Ambientalistas</w:t>
            </w:r>
            <w:proofErr w:type="spellEnd"/>
          </w:p>
        </w:tc>
        <w:tc>
          <w:tcPr>
            <w:tcW w:w="554" w:type="pct"/>
            <w:vAlign w:val="center"/>
          </w:tcPr>
          <w:p w:rsidR="00FE7B82" w:rsidRDefault="00FB06D4">
            <w:pPr>
              <w:spacing w:line="240" w:lineRule="auto"/>
              <w:jc w:val="center"/>
            </w:pPr>
            <w:r>
              <w:rPr>
                <w:sz w:val="20"/>
              </w:rPr>
              <w:t>−0,004</w:t>
            </w:r>
          </w:p>
        </w:tc>
        <w:tc>
          <w:tcPr>
            <w:tcW w:w="665" w:type="pct"/>
            <w:vAlign w:val="center"/>
          </w:tcPr>
          <w:p w:rsidR="00FE7B82" w:rsidRDefault="00FB06D4">
            <w:pPr>
              <w:spacing w:line="240" w:lineRule="auto"/>
              <w:jc w:val="center"/>
            </w:pPr>
            <w:r>
              <w:rPr>
                <w:sz w:val="20"/>
              </w:rPr>
              <w:t>0,136</w:t>
            </w:r>
          </w:p>
        </w:tc>
        <w:tc>
          <w:tcPr>
            <w:tcW w:w="499" w:type="pct"/>
            <w:vAlign w:val="center"/>
          </w:tcPr>
          <w:p w:rsidR="00FE7B82" w:rsidRDefault="00FB06D4">
            <w:pPr>
              <w:spacing w:line="240" w:lineRule="auto"/>
              <w:jc w:val="center"/>
            </w:pPr>
            <w:r>
              <w:rPr>
                <w:sz w:val="20"/>
              </w:rPr>
              <w:t>0,977</w:t>
            </w:r>
          </w:p>
        </w:tc>
        <w:tc>
          <w:tcPr>
            <w:tcW w:w="845" w:type="pct"/>
            <w:vAlign w:val="center"/>
          </w:tcPr>
          <w:p w:rsidR="00FE7B82" w:rsidRDefault="00FB06D4">
            <w:pPr>
              <w:spacing w:line="240" w:lineRule="auto"/>
              <w:jc w:val="center"/>
            </w:pPr>
            <w:r>
              <w:rPr>
                <w:sz w:val="20"/>
              </w:rPr>
              <w:t>−0,271 – 0,263</w:t>
            </w:r>
          </w:p>
        </w:tc>
        <w:tc>
          <w:tcPr>
            <w:tcW w:w="277" w:type="pct"/>
            <w:vAlign w:val="center"/>
          </w:tcPr>
          <w:p w:rsidR="00FE7B82" w:rsidRDefault="00FB06D4">
            <w:pPr>
              <w:spacing w:line="240" w:lineRule="auto"/>
              <w:jc w:val="center"/>
            </w:pPr>
            <w:r>
              <w:rPr>
                <w:sz w:val="20"/>
              </w:rPr>
              <w:t>360</w:t>
            </w:r>
          </w:p>
        </w:tc>
        <w:tc>
          <w:tcPr>
            <w:tcW w:w="277" w:type="pct"/>
            <w:vAlign w:val="center"/>
          </w:tcPr>
          <w:p w:rsidR="00FE7B82" w:rsidRDefault="00FB06D4">
            <w:pPr>
              <w:spacing w:line="240" w:lineRule="auto"/>
              <w:jc w:val="center"/>
            </w:pPr>
            <w:r>
              <w:rPr>
                <w:sz w:val="20"/>
              </w:rPr>
              <w:t>0,000</w:t>
            </w:r>
          </w:p>
        </w:tc>
      </w:tr>
      <w:tr w:rsidR="00FE7B82" w:rsidTr="00A51526">
        <w:trPr>
          <w:jc w:val="center"/>
        </w:trPr>
        <w:tc>
          <w:tcPr>
            <w:tcW w:w="1053" w:type="pct"/>
            <w:vAlign w:val="center"/>
          </w:tcPr>
          <w:p w:rsidR="00FE7B82" w:rsidRDefault="00FE7B82">
            <w:pPr>
              <w:spacing w:line="240" w:lineRule="auto"/>
            </w:pPr>
          </w:p>
        </w:tc>
        <w:tc>
          <w:tcPr>
            <w:tcW w:w="831" w:type="pct"/>
            <w:vAlign w:val="center"/>
          </w:tcPr>
          <w:p w:rsidR="00FE7B82" w:rsidRDefault="00FB06D4">
            <w:pPr>
              <w:spacing w:line="240" w:lineRule="auto"/>
            </w:pPr>
            <w:proofErr w:type="spellStart"/>
            <w:r>
              <w:rPr>
                <w:sz w:val="20"/>
              </w:rPr>
              <w:t>Agronegócio</w:t>
            </w:r>
            <w:proofErr w:type="spellEnd"/>
          </w:p>
        </w:tc>
        <w:tc>
          <w:tcPr>
            <w:tcW w:w="554" w:type="pct"/>
            <w:vAlign w:val="center"/>
          </w:tcPr>
          <w:p w:rsidR="00FE7B82" w:rsidRDefault="00FB06D4">
            <w:pPr>
              <w:spacing w:line="240" w:lineRule="auto"/>
              <w:jc w:val="center"/>
            </w:pPr>
            <w:r>
              <w:rPr>
                <w:sz w:val="20"/>
              </w:rPr>
              <w:t>0,440</w:t>
            </w:r>
          </w:p>
        </w:tc>
        <w:tc>
          <w:tcPr>
            <w:tcW w:w="665" w:type="pct"/>
            <w:vAlign w:val="center"/>
          </w:tcPr>
          <w:p w:rsidR="00FE7B82" w:rsidRDefault="00FB06D4">
            <w:pPr>
              <w:spacing w:line="240" w:lineRule="auto"/>
              <w:jc w:val="center"/>
            </w:pPr>
            <w:r>
              <w:rPr>
                <w:sz w:val="20"/>
              </w:rPr>
              <w:t>0,134</w:t>
            </w:r>
          </w:p>
        </w:tc>
        <w:tc>
          <w:tcPr>
            <w:tcW w:w="499" w:type="pct"/>
            <w:vAlign w:val="center"/>
          </w:tcPr>
          <w:p w:rsidR="00FE7B82" w:rsidRDefault="00FB06D4">
            <w:pPr>
              <w:spacing w:line="240" w:lineRule="auto"/>
              <w:jc w:val="center"/>
            </w:pPr>
            <w:r>
              <w:rPr>
                <w:sz w:val="20"/>
              </w:rPr>
              <w:t>0,001</w:t>
            </w:r>
          </w:p>
        </w:tc>
        <w:tc>
          <w:tcPr>
            <w:tcW w:w="845" w:type="pct"/>
            <w:vAlign w:val="center"/>
          </w:tcPr>
          <w:p w:rsidR="00FE7B82" w:rsidRDefault="00FB06D4">
            <w:pPr>
              <w:spacing w:line="240" w:lineRule="auto"/>
              <w:jc w:val="center"/>
            </w:pPr>
            <w:r>
              <w:rPr>
                <w:sz w:val="20"/>
              </w:rPr>
              <w:t>0,178 – 0,703</w:t>
            </w:r>
          </w:p>
        </w:tc>
        <w:tc>
          <w:tcPr>
            <w:tcW w:w="277" w:type="pct"/>
            <w:vAlign w:val="center"/>
          </w:tcPr>
          <w:p w:rsidR="00FE7B82" w:rsidRDefault="00FB06D4">
            <w:pPr>
              <w:spacing w:line="240" w:lineRule="auto"/>
              <w:jc w:val="center"/>
            </w:pPr>
            <w:r>
              <w:rPr>
                <w:sz w:val="20"/>
              </w:rPr>
              <w:t>364</w:t>
            </w:r>
          </w:p>
        </w:tc>
        <w:tc>
          <w:tcPr>
            <w:tcW w:w="277" w:type="pct"/>
            <w:vAlign w:val="center"/>
          </w:tcPr>
          <w:p w:rsidR="00FE7B82" w:rsidRDefault="00FB06D4">
            <w:pPr>
              <w:spacing w:line="240" w:lineRule="auto"/>
              <w:jc w:val="center"/>
            </w:pPr>
            <w:r>
              <w:rPr>
                <w:sz w:val="20"/>
              </w:rPr>
              <w:t>0,032</w:t>
            </w:r>
          </w:p>
        </w:tc>
      </w:tr>
    </w:tbl>
    <w:p w:rsidR="00FE7B82" w:rsidRDefault="00FB06D4">
      <w:pPr>
        <w:spacing w:after="200" w:line="240" w:lineRule="auto"/>
        <w:jc w:val="both"/>
        <w:rPr>
          <w:sz w:val="20"/>
          <w:lang w:val="pt-BR"/>
        </w:rPr>
      </w:pPr>
      <w:r w:rsidRPr="00A31A8B">
        <w:rPr>
          <w:sz w:val="20"/>
          <w:lang w:val="pt-BR"/>
        </w:rPr>
        <w:t>Feito pelos autores. Coeficiente da condição de afetivamente polarizado em modelos de probabilidade linear estimados sobre as amostras pareadas. A variável dependente varia de 1 a 5, com valores mais altos indicando maior intolerância; valores positivos do coeficiente indicam, portanto, maior intolerância entre os polarizados. As variações de n entre os modelos decorrem da não resposta nas variáveis dependentes, reportada na Tabela S4.</w:t>
      </w:r>
    </w:p>
    <w:p w:rsidR="00A51526" w:rsidRPr="00A31A8B" w:rsidRDefault="00A51526">
      <w:pPr>
        <w:spacing w:after="200" w:line="240" w:lineRule="auto"/>
        <w:jc w:val="both"/>
        <w:rPr>
          <w:lang w:val="pt-BR"/>
        </w:rPr>
      </w:pPr>
    </w:p>
    <w:p w:rsidR="00FE7B82" w:rsidRPr="00A31A8B" w:rsidRDefault="00FB06D4">
      <w:pPr>
        <w:spacing w:after="60"/>
        <w:jc w:val="center"/>
        <w:rPr>
          <w:lang w:val="pt-BR"/>
        </w:rPr>
      </w:pPr>
      <w:r w:rsidRPr="00A31A8B">
        <w:rPr>
          <w:b/>
          <w:lang w:val="pt-BR"/>
        </w:rPr>
        <w:lastRenderedPageBreak/>
        <w:t>Tabela S22 – Valores preditos de intolerância</w:t>
      </w:r>
    </w:p>
    <w:tbl>
      <w:tblPr>
        <w:tblStyle w:val="Tabelacomgrade"/>
        <w:tblW w:w="5000" w:type="pct"/>
        <w:jc w:val="center"/>
        <w:tblLook w:val="04A0" w:firstRow="1" w:lastRow="0" w:firstColumn="1" w:lastColumn="0" w:noHBand="0" w:noVBand="1"/>
      </w:tblPr>
      <w:tblGrid>
        <w:gridCol w:w="2252"/>
        <w:gridCol w:w="1843"/>
        <w:gridCol w:w="1843"/>
        <w:gridCol w:w="1102"/>
        <w:gridCol w:w="1102"/>
        <w:gridCol w:w="1100"/>
      </w:tblGrid>
      <w:tr w:rsidR="00FE7B82" w:rsidTr="00A51526">
        <w:trPr>
          <w:tblHeader/>
          <w:jc w:val="center"/>
        </w:trPr>
        <w:tc>
          <w:tcPr>
            <w:tcW w:w="1219" w:type="pct"/>
            <w:shd w:val="clear" w:color="auto" w:fill="D9D9D9"/>
            <w:vAlign w:val="center"/>
          </w:tcPr>
          <w:p w:rsidR="00FE7B82" w:rsidRDefault="00FB06D4">
            <w:pPr>
              <w:spacing w:line="240" w:lineRule="auto"/>
            </w:pPr>
            <w:proofErr w:type="spellStart"/>
            <w:r>
              <w:rPr>
                <w:b/>
                <w:sz w:val="20"/>
              </w:rPr>
              <w:t>Eleitorado</w:t>
            </w:r>
            <w:proofErr w:type="spellEnd"/>
          </w:p>
        </w:tc>
        <w:tc>
          <w:tcPr>
            <w:tcW w:w="997" w:type="pct"/>
            <w:shd w:val="clear" w:color="auto" w:fill="D9D9D9"/>
            <w:vAlign w:val="center"/>
          </w:tcPr>
          <w:p w:rsidR="00FE7B82" w:rsidRDefault="00FB06D4">
            <w:pPr>
              <w:spacing w:line="240" w:lineRule="auto"/>
            </w:pPr>
            <w:r>
              <w:rPr>
                <w:b/>
                <w:sz w:val="20"/>
              </w:rPr>
              <w:t>Grupo-</w:t>
            </w:r>
            <w:proofErr w:type="spellStart"/>
            <w:r>
              <w:rPr>
                <w:b/>
                <w:sz w:val="20"/>
              </w:rPr>
              <w:t>alvo</w:t>
            </w:r>
            <w:proofErr w:type="spellEnd"/>
          </w:p>
        </w:tc>
        <w:tc>
          <w:tcPr>
            <w:tcW w:w="997" w:type="pct"/>
            <w:shd w:val="clear" w:color="auto" w:fill="D9D9D9"/>
            <w:vAlign w:val="center"/>
          </w:tcPr>
          <w:p w:rsidR="00FE7B82" w:rsidRDefault="00FB06D4">
            <w:pPr>
              <w:spacing w:line="240" w:lineRule="auto"/>
            </w:pPr>
            <w:proofErr w:type="spellStart"/>
            <w:r>
              <w:rPr>
                <w:b/>
                <w:sz w:val="20"/>
              </w:rPr>
              <w:t>Condição</w:t>
            </w:r>
            <w:proofErr w:type="spellEnd"/>
          </w:p>
        </w:tc>
        <w:tc>
          <w:tcPr>
            <w:tcW w:w="596" w:type="pct"/>
            <w:shd w:val="clear" w:color="auto" w:fill="D9D9D9"/>
            <w:vAlign w:val="center"/>
          </w:tcPr>
          <w:p w:rsidR="00FE7B82" w:rsidRDefault="00FB06D4">
            <w:pPr>
              <w:spacing w:line="240" w:lineRule="auto"/>
              <w:jc w:val="center"/>
            </w:pPr>
            <w:r>
              <w:rPr>
                <w:b/>
                <w:sz w:val="20"/>
              </w:rPr>
              <w:t xml:space="preserve">Valor </w:t>
            </w:r>
            <w:proofErr w:type="spellStart"/>
            <w:r>
              <w:rPr>
                <w:b/>
                <w:sz w:val="20"/>
              </w:rPr>
              <w:t>predito</w:t>
            </w:r>
            <w:proofErr w:type="spellEnd"/>
          </w:p>
        </w:tc>
        <w:tc>
          <w:tcPr>
            <w:tcW w:w="596" w:type="pct"/>
            <w:shd w:val="clear" w:color="auto" w:fill="D9D9D9"/>
            <w:vAlign w:val="center"/>
          </w:tcPr>
          <w:p w:rsidR="00FE7B82" w:rsidRDefault="00FB06D4">
            <w:pPr>
              <w:spacing w:line="240" w:lineRule="auto"/>
              <w:jc w:val="center"/>
            </w:pPr>
            <w:r>
              <w:rPr>
                <w:b/>
                <w:sz w:val="20"/>
              </w:rPr>
              <w:t>IC 95% inf.</w:t>
            </w:r>
          </w:p>
        </w:tc>
        <w:tc>
          <w:tcPr>
            <w:tcW w:w="595" w:type="pct"/>
            <w:shd w:val="clear" w:color="auto" w:fill="D9D9D9"/>
            <w:vAlign w:val="center"/>
          </w:tcPr>
          <w:p w:rsidR="00FE7B82" w:rsidRDefault="00FB06D4">
            <w:pPr>
              <w:spacing w:line="240" w:lineRule="auto"/>
              <w:jc w:val="center"/>
            </w:pPr>
            <w:r>
              <w:rPr>
                <w:b/>
                <w:sz w:val="20"/>
              </w:rPr>
              <w:t>IC 95% sup.</w:t>
            </w:r>
          </w:p>
        </w:tc>
      </w:tr>
      <w:tr w:rsidR="00FE7B82" w:rsidTr="00A51526">
        <w:trPr>
          <w:jc w:val="center"/>
        </w:trPr>
        <w:tc>
          <w:tcPr>
            <w:tcW w:w="1219" w:type="pct"/>
            <w:vAlign w:val="center"/>
          </w:tcPr>
          <w:p w:rsidR="00FE7B82" w:rsidRDefault="00FB06D4">
            <w:pPr>
              <w:spacing w:line="240" w:lineRule="auto"/>
            </w:pPr>
            <w:proofErr w:type="spellStart"/>
            <w:r>
              <w:rPr>
                <w:sz w:val="20"/>
              </w:rPr>
              <w:t>Eleitores</w:t>
            </w:r>
            <w:proofErr w:type="spellEnd"/>
            <w:r>
              <w:rPr>
                <w:sz w:val="20"/>
              </w:rPr>
              <w:t xml:space="preserve"> de </w:t>
            </w:r>
            <w:proofErr w:type="spellStart"/>
            <w:r>
              <w:rPr>
                <w:sz w:val="20"/>
              </w:rPr>
              <w:t>Bolsonaro</w:t>
            </w:r>
            <w:proofErr w:type="spellEnd"/>
          </w:p>
        </w:tc>
        <w:tc>
          <w:tcPr>
            <w:tcW w:w="997" w:type="pct"/>
            <w:vAlign w:val="center"/>
          </w:tcPr>
          <w:p w:rsidR="00FE7B82" w:rsidRDefault="00FB06D4">
            <w:pPr>
              <w:spacing w:line="240" w:lineRule="auto"/>
            </w:pPr>
            <w:proofErr w:type="spellStart"/>
            <w:r>
              <w:rPr>
                <w:sz w:val="20"/>
              </w:rPr>
              <w:t>Ambientalistas</w:t>
            </w:r>
            <w:proofErr w:type="spellEnd"/>
          </w:p>
        </w:tc>
        <w:tc>
          <w:tcPr>
            <w:tcW w:w="997"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polarizado</w:t>
            </w:r>
            <w:proofErr w:type="spellEnd"/>
          </w:p>
        </w:tc>
        <w:tc>
          <w:tcPr>
            <w:tcW w:w="596" w:type="pct"/>
            <w:vAlign w:val="center"/>
          </w:tcPr>
          <w:p w:rsidR="00FE7B82" w:rsidRDefault="00FB06D4">
            <w:pPr>
              <w:spacing w:line="240" w:lineRule="auto"/>
              <w:jc w:val="center"/>
            </w:pPr>
            <w:r>
              <w:rPr>
                <w:sz w:val="20"/>
              </w:rPr>
              <w:t>2,560</w:t>
            </w:r>
          </w:p>
        </w:tc>
        <w:tc>
          <w:tcPr>
            <w:tcW w:w="596" w:type="pct"/>
            <w:vAlign w:val="center"/>
          </w:tcPr>
          <w:p w:rsidR="00FE7B82" w:rsidRDefault="00FB06D4">
            <w:pPr>
              <w:spacing w:line="240" w:lineRule="auto"/>
              <w:jc w:val="center"/>
            </w:pPr>
            <w:r>
              <w:rPr>
                <w:sz w:val="20"/>
              </w:rPr>
              <w:t>2,417</w:t>
            </w:r>
          </w:p>
        </w:tc>
        <w:tc>
          <w:tcPr>
            <w:tcW w:w="595" w:type="pct"/>
            <w:vAlign w:val="center"/>
          </w:tcPr>
          <w:p w:rsidR="00FE7B82" w:rsidRDefault="00FB06D4">
            <w:pPr>
              <w:spacing w:line="240" w:lineRule="auto"/>
              <w:jc w:val="center"/>
            </w:pPr>
            <w:r>
              <w:rPr>
                <w:sz w:val="20"/>
              </w:rPr>
              <w:t>2,703</w:t>
            </w:r>
          </w:p>
        </w:tc>
      </w:tr>
      <w:tr w:rsidR="00FE7B82" w:rsidTr="00A51526">
        <w:trPr>
          <w:jc w:val="center"/>
        </w:trPr>
        <w:tc>
          <w:tcPr>
            <w:tcW w:w="1219" w:type="pct"/>
            <w:vAlign w:val="center"/>
          </w:tcPr>
          <w:p w:rsidR="00FE7B82" w:rsidRDefault="00FE7B82">
            <w:pPr>
              <w:spacing w:line="240" w:lineRule="auto"/>
            </w:pPr>
          </w:p>
        </w:tc>
        <w:tc>
          <w:tcPr>
            <w:tcW w:w="997"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Polarizado</w:t>
            </w:r>
            <w:proofErr w:type="spellEnd"/>
          </w:p>
        </w:tc>
        <w:tc>
          <w:tcPr>
            <w:tcW w:w="596" w:type="pct"/>
            <w:vAlign w:val="center"/>
          </w:tcPr>
          <w:p w:rsidR="00FE7B82" w:rsidRDefault="00FB06D4">
            <w:pPr>
              <w:spacing w:line="240" w:lineRule="auto"/>
              <w:jc w:val="center"/>
            </w:pPr>
            <w:r>
              <w:rPr>
                <w:sz w:val="20"/>
              </w:rPr>
              <w:t>2,878</w:t>
            </w:r>
          </w:p>
        </w:tc>
        <w:tc>
          <w:tcPr>
            <w:tcW w:w="596" w:type="pct"/>
            <w:vAlign w:val="center"/>
          </w:tcPr>
          <w:p w:rsidR="00FE7B82" w:rsidRDefault="00FB06D4">
            <w:pPr>
              <w:spacing w:line="240" w:lineRule="auto"/>
              <w:jc w:val="center"/>
            </w:pPr>
            <w:r>
              <w:rPr>
                <w:sz w:val="20"/>
              </w:rPr>
              <w:t>2,689</w:t>
            </w:r>
          </w:p>
        </w:tc>
        <w:tc>
          <w:tcPr>
            <w:tcW w:w="595" w:type="pct"/>
            <w:vAlign w:val="center"/>
          </w:tcPr>
          <w:p w:rsidR="00FE7B82" w:rsidRDefault="00FB06D4">
            <w:pPr>
              <w:spacing w:line="240" w:lineRule="auto"/>
              <w:jc w:val="center"/>
            </w:pPr>
            <w:r>
              <w:rPr>
                <w:sz w:val="20"/>
              </w:rPr>
              <w:t>3,066</w:t>
            </w:r>
          </w:p>
        </w:tc>
      </w:tr>
      <w:tr w:rsidR="00FE7B82" w:rsidTr="00A51526">
        <w:trPr>
          <w:jc w:val="center"/>
        </w:trPr>
        <w:tc>
          <w:tcPr>
            <w:tcW w:w="1219"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Agronegócio</w:t>
            </w:r>
            <w:proofErr w:type="spellEnd"/>
          </w:p>
        </w:tc>
        <w:tc>
          <w:tcPr>
            <w:tcW w:w="997"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polarizado</w:t>
            </w:r>
            <w:proofErr w:type="spellEnd"/>
          </w:p>
        </w:tc>
        <w:tc>
          <w:tcPr>
            <w:tcW w:w="596" w:type="pct"/>
            <w:vAlign w:val="center"/>
          </w:tcPr>
          <w:p w:rsidR="00FE7B82" w:rsidRDefault="00FB06D4">
            <w:pPr>
              <w:spacing w:line="240" w:lineRule="auto"/>
              <w:jc w:val="center"/>
            </w:pPr>
            <w:r>
              <w:rPr>
                <w:sz w:val="20"/>
              </w:rPr>
              <w:t>1,965</w:t>
            </w:r>
          </w:p>
        </w:tc>
        <w:tc>
          <w:tcPr>
            <w:tcW w:w="596" w:type="pct"/>
            <w:vAlign w:val="center"/>
          </w:tcPr>
          <w:p w:rsidR="00FE7B82" w:rsidRDefault="00FB06D4">
            <w:pPr>
              <w:spacing w:line="240" w:lineRule="auto"/>
              <w:jc w:val="center"/>
            </w:pPr>
            <w:r>
              <w:rPr>
                <w:sz w:val="20"/>
              </w:rPr>
              <w:t>1,858</w:t>
            </w:r>
          </w:p>
        </w:tc>
        <w:tc>
          <w:tcPr>
            <w:tcW w:w="595" w:type="pct"/>
            <w:vAlign w:val="center"/>
          </w:tcPr>
          <w:p w:rsidR="00FE7B82" w:rsidRDefault="00FB06D4">
            <w:pPr>
              <w:spacing w:line="240" w:lineRule="auto"/>
              <w:jc w:val="center"/>
            </w:pPr>
            <w:r>
              <w:rPr>
                <w:sz w:val="20"/>
              </w:rPr>
              <w:t>2,071</w:t>
            </w:r>
          </w:p>
        </w:tc>
      </w:tr>
      <w:tr w:rsidR="00FE7B82" w:rsidTr="00A51526">
        <w:trPr>
          <w:jc w:val="center"/>
        </w:trPr>
        <w:tc>
          <w:tcPr>
            <w:tcW w:w="1219" w:type="pct"/>
            <w:vAlign w:val="center"/>
          </w:tcPr>
          <w:p w:rsidR="00FE7B82" w:rsidRDefault="00FE7B82">
            <w:pPr>
              <w:spacing w:line="240" w:lineRule="auto"/>
            </w:pPr>
          </w:p>
        </w:tc>
        <w:tc>
          <w:tcPr>
            <w:tcW w:w="997"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Polarizado</w:t>
            </w:r>
            <w:proofErr w:type="spellEnd"/>
          </w:p>
        </w:tc>
        <w:tc>
          <w:tcPr>
            <w:tcW w:w="596" w:type="pct"/>
            <w:vAlign w:val="center"/>
          </w:tcPr>
          <w:p w:rsidR="00FE7B82" w:rsidRDefault="00FB06D4">
            <w:pPr>
              <w:spacing w:line="240" w:lineRule="auto"/>
              <w:jc w:val="center"/>
            </w:pPr>
            <w:r>
              <w:rPr>
                <w:sz w:val="20"/>
              </w:rPr>
              <w:t>1,686</w:t>
            </w:r>
          </w:p>
        </w:tc>
        <w:tc>
          <w:tcPr>
            <w:tcW w:w="596" w:type="pct"/>
            <w:vAlign w:val="center"/>
          </w:tcPr>
          <w:p w:rsidR="00FE7B82" w:rsidRDefault="00FB06D4">
            <w:pPr>
              <w:spacing w:line="240" w:lineRule="auto"/>
              <w:jc w:val="center"/>
            </w:pPr>
            <w:r>
              <w:rPr>
                <w:sz w:val="20"/>
              </w:rPr>
              <w:t>1,549</w:t>
            </w:r>
          </w:p>
        </w:tc>
        <w:tc>
          <w:tcPr>
            <w:tcW w:w="595" w:type="pct"/>
            <w:vAlign w:val="center"/>
          </w:tcPr>
          <w:p w:rsidR="00FE7B82" w:rsidRDefault="00FB06D4">
            <w:pPr>
              <w:spacing w:line="240" w:lineRule="auto"/>
              <w:jc w:val="center"/>
            </w:pPr>
            <w:r>
              <w:rPr>
                <w:sz w:val="20"/>
              </w:rPr>
              <w:t>1,824</w:t>
            </w:r>
          </w:p>
        </w:tc>
      </w:tr>
      <w:tr w:rsidR="00FE7B82" w:rsidTr="00A51526">
        <w:trPr>
          <w:jc w:val="center"/>
        </w:trPr>
        <w:tc>
          <w:tcPr>
            <w:tcW w:w="1219" w:type="pct"/>
            <w:vAlign w:val="center"/>
          </w:tcPr>
          <w:p w:rsidR="00FE7B82" w:rsidRDefault="00FB06D4">
            <w:pPr>
              <w:spacing w:line="240" w:lineRule="auto"/>
            </w:pPr>
            <w:proofErr w:type="spellStart"/>
            <w:r>
              <w:rPr>
                <w:sz w:val="20"/>
              </w:rPr>
              <w:t>Eleitores</w:t>
            </w:r>
            <w:proofErr w:type="spellEnd"/>
            <w:r>
              <w:rPr>
                <w:sz w:val="20"/>
              </w:rPr>
              <w:t xml:space="preserve"> de Lula</w:t>
            </w:r>
          </w:p>
        </w:tc>
        <w:tc>
          <w:tcPr>
            <w:tcW w:w="997" w:type="pct"/>
            <w:vAlign w:val="center"/>
          </w:tcPr>
          <w:p w:rsidR="00FE7B82" w:rsidRDefault="00FB06D4">
            <w:pPr>
              <w:spacing w:line="240" w:lineRule="auto"/>
            </w:pPr>
            <w:proofErr w:type="spellStart"/>
            <w:r>
              <w:rPr>
                <w:sz w:val="20"/>
              </w:rPr>
              <w:t>Ambientalistas</w:t>
            </w:r>
            <w:proofErr w:type="spellEnd"/>
          </w:p>
        </w:tc>
        <w:tc>
          <w:tcPr>
            <w:tcW w:w="997"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polarizado</w:t>
            </w:r>
            <w:proofErr w:type="spellEnd"/>
          </w:p>
        </w:tc>
        <w:tc>
          <w:tcPr>
            <w:tcW w:w="596" w:type="pct"/>
            <w:vAlign w:val="center"/>
          </w:tcPr>
          <w:p w:rsidR="00FE7B82" w:rsidRDefault="00FB06D4">
            <w:pPr>
              <w:spacing w:line="240" w:lineRule="auto"/>
              <w:jc w:val="center"/>
            </w:pPr>
            <w:r>
              <w:rPr>
                <w:sz w:val="20"/>
              </w:rPr>
              <w:t>2,067</w:t>
            </w:r>
          </w:p>
        </w:tc>
        <w:tc>
          <w:tcPr>
            <w:tcW w:w="596" w:type="pct"/>
            <w:vAlign w:val="center"/>
          </w:tcPr>
          <w:p w:rsidR="00FE7B82" w:rsidRDefault="00FB06D4">
            <w:pPr>
              <w:spacing w:line="240" w:lineRule="auto"/>
              <w:jc w:val="center"/>
            </w:pPr>
            <w:r>
              <w:rPr>
                <w:sz w:val="20"/>
              </w:rPr>
              <w:t>1,928</w:t>
            </w:r>
          </w:p>
        </w:tc>
        <w:tc>
          <w:tcPr>
            <w:tcW w:w="595" w:type="pct"/>
            <w:vAlign w:val="center"/>
          </w:tcPr>
          <w:p w:rsidR="00FE7B82" w:rsidRDefault="00FB06D4">
            <w:pPr>
              <w:spacing w:line="240" w:lineRule="auto"/>
              <w:jc w:val="center"/>
            </w:pPr>
            <w:r>
              <w:rPr>
                <w:sz w:val="20"/>
              </w:rPr>
              <w:t>2,207</w:t>
            </w:r>
          </w:p>
        </w:tc>
      </w:tr>
      <w:tr w:rsidR="00FE7B82" w:rsidTr="00A51526">
        <w:trPr>
          <w:jc w:val="center"/>
        </w:trPr>
        <w:tc>
          <w:tcPr>
            <w:tcW w:w="1219" w:type="pct"/>
            <w:vAlign w:val="center"/>
          </w:tcPr>
          <w:p w:rsidR="00FE7B82" w:rsidRDefault="00FE7B82">
            <w:pPr>
              <w:spacing w:line="240" w:lineRule="auto"/>
            </w:pPr>
          </w:p>
        </w:tc>
        <w:tc>
          <w:tcPr>
            <w:tcW w:w="997"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Polarizado</w:t>
            </w:r>
            <w:proofErr w:type="spellEnd"/>
          </w:p>
        </w:tc>
        <w:tc>
          <w:tcPr>
            <w:tcW w:w="596" w:type="pct"/>
            <w:vAlign w:val="center"/>
          </w:tcPr>
          <w:p w:rsidR="00FE7B82" w:rsidRDefault="00FB06D4">
            <w:pPr>
              <w:spacing w:line="240" w:lineRule="auto"/>
              <w:jc w:val="center"/>
            </w:pPr>
            <w:r>
              <w:rPr>
                <w:sz w:val="20"/>
              </w:rPr>
              <w:t>2,063</w:t>
            </w:r>
          </w:p>
        </w:tc>
        <w:tc>
          <w:tcPr>
            <w:tcW w:w="596" w:type="pct"/>
            <w:vAlign w:val="center"/>
          </w:tcPr>
          <w:p w:rsidR="00FE7B82" w:rsidRDefault="00FB06D4">
            <w:pPr>
              <w:spacing w:line="240" w:lineRule="auto"/>
              <w:jc w:val="center"/>
            </w:pPr>
            <w:r>
              <w:rPr>
                <w:sz w:val="20"/>
              </w:rPr>
              <w:t>1,873</w:t>
            </w:r>
          </w:p>
        </w:tc>
        <w:tc>
          <w:tcPr>
            <w:tcW w:w="595" w:type="pct"/>
            <w:vAlign w:val="center"/>
          </w:tcPr>
          <w:p w:rsidR="00FE7B82" w:rsidRDefault="00FB06D4">
            <w:pPr>
              <w:spacing w:line="240" w:lineRule="auto"/>
              <w:jc w:val="center"/>
            </w:pPr>
            <w:r>
              <w:rPr>
                <w:sz w:val="20"/>
              </w:rPr>
              <w:t>2,254</w:t>
            </w:r>
          </w:p>
        </w:tc>
      </w:tr>
      <w:tr w:rsidR="00FE7B82" w:rsidTr="00A51526">
        <w:trPr>
          <w:jc w:val="center"/>
        </w:trPr>
        <w:tc>
          <w:tcPr>
            <w:tcW w:w="1219"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Agronegócio</w:t>
            </w:r>
            <w:proofErr w:type="spellEnd"/>
          </w:p>
        </w:tc>
        <w:tc>
          <w:tcPr>
            <w:tcW w:w="997"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polarizado</w:t>
            </w:r>
            <w:proofErr w:type="spellEnd"/>
          </w:p>
        </w:tc>
        <w:tc>
          <w:tcPr>
            <w:tcW w:w="596" w:type="pct"/>
            <w:vAlign w:val="center"/>
          </w:tcPr>
          <w:p w:rsidR="00FE7B82" w:rsidRDefault="00FB06D4">
            <w:pPr>
              <w:spacing w:line="240" w:lineRule="auto"/>
              <w:jc w:val="center"/>
            </w:pPr>
            <w:r>
              <w:rPr>
                <w:sz w:val="20"/>
              </w:rPr>
              <w:t>2,422</w:t>
            </w:r>
          </w:p>
        </w:tc>
        <w:tc>
          <w:tcPr>
            <w:tcW w:w="596" w:type="pct"/>
            <w:vAlign w:val="center"/>
          </w:tcPr>
          <w:p w:rsidR="00FE7B82" w:rsidRDefault="00FB06D4">
            <w:pPr>
              <w:spacing w:line="240" w:lineRule="auto"/>
              <w:jc w:val="center"/>
            </w:pPr>
            <w:r>
              <w:rPr>
                <w:sz w:val="20"/>
              </w:rPr>
              <w:t>2,277</w:t>
            </w:r>
          </w:p>
        </w:tc>
        <w:tc>
          <w:tcPr>
            <w:tcW w:w="595" w:type="pct"/>
            <w:vAlign w:val="center"/>
          </w:tcPr>
          <w:p w:rsidR="00FE7B82" w:rsidRDefault="00FB06D4">
            <w:pPr>
              <w:spacing w:line="240" w:lineRule="auto"/>
              <w:jc w:val="center"/>
            </w:pPr>
            <w:r>
              <w:rPr>
                <w:sz w:val="20"/>
              </w:rPr>
              <w:t>2,568</w:t>
            </w:r>
          </w:p>
        </w:tc>
      </w:tr>
      <w:tr w:rsidR="00FE7B82" w:rsidTr="00A51526">
        <w:trPr>
          <w:jc w:val="center"/>
        </w:trPr>
        <w:tc>
          <w:tcPr>
            <w:tcW w:w="1219" w:type="pct"/>
            <w:vAlign w:val="center"/>
          </w:tcPr>
          <w:p w:rsidR="00FE7B82" w:rsidRDefault="00FE7B82">
            <w:pPr>
              <w:spacing w:line="240" w:lineRule="auto"/>
            </w:pPr>
          </w:p>
        </w:tc>
        <w:tc>
          <w:tcPr>
            <w:tcW w:w="997"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Polarizado</w:t>
            </w:r>
            <w:proofErr w:type="spellEnd"/>
          </w:p>
        </w:tc>
        <w:tc>
          <w:tcPr>
            <w:tcW w:w="596" w:type="pct"/>
            <w:vAlign w:val="center"/>
          </w:tcPr>
          <w:p w:rsidR="00FE7B82" w:rsidRDefault="00FB06D4">
            <w:pPr>
              <w:spacing w:line="240" w:lineRule="auto"/>
              <w:jc w:val="center"/>
            </w:pPr>
            <w:r>
              <w:rPr>
                <w:sz w:val="20"/>
              </w:rPr>
              <w:t>2,863</w:t>
            </w:r>
          </w:p>
        </w:tc>
        <w:tc>
          <w:tcPr>
            <w:tcW w:w="596" w:type="pct"/>
            <w:vAlign w:val="center"/>
          </w:tcPr>
          <w:p w:rsidR="00FE7B82" w:rsidRDefault="00FB06D4">
            <w:pPr>
              <w:spacing w:line="240" w:lineRule="auto"/>
              <w:jc w:val="center"/>
            </w:pPr>
            <w:r>
              <w:rPr>
                <w:sz w:val="20"/>
              </w:rPr>
              <w:t>2,661</w:t>
            </w:r>
          </w:p>
        </w:tc>
        <w:tc>
          <w:tcPr>
            <w:tcW w:w="595" w:type="pct"/>
            <w:vAlign w:val="center"/>
          </w:tcPr>
          <w:p w:rsidR="00FE7B82" w:rsidRDefault="00FB06D4">
            <w:pPr>
              <w:spacing w:line="240" w:lineRule="auto"/>
              <w:jc w:val="center"/>
            </w:pPr>
            <w:r>
              <w:rPr>
                <w:sz w:val="20"/>
              </w:rPr>
              <w:t>3,065</w:t>
            </w:r>
          </w:p>
        </w:tc>
      </w:tr>
    </w:tbl>
    <w:p w:rsidR="00FE7B82" w:rsidRDefault="00FB06D4">
      <w:pPr>
        <w:spacing w:after="200" w:line="240" w:lineRule="auto"/>
        <w:jc w:val="both"/>
        <w:rPr>
          <w:sz w:val="20"/>
          <w:lang w:val="pt-BR"/>
        </w:rPr>
      </w:pPr>
      <w:r w:rsidRPr="00A31A8B">
        <w:rPr>
          <w:sz w:val="20"/>
          <w:lang w:val="pt-BR"/>
        </w:rPr>
        <w:t>Feito pelos autores. Valores preditos pelos modelos da Tabela S21, na escala original de 1 a 5 da variável de intolerância. Corresponde ao Gráfico 3 do texto principal.</w:t>
      </w:r>
    </w:p>
    <w:p w:rsidR="00A51526" w:rsidRPr="00A31A8B" w:rsidRDefault="00A51526">
      <w:pPr>
        <w:spacing w:after="200" w:line="240" w:lineRule="auto"/>
        <w:jc w:val="both"/>
        <w:rPr>
          <w:lang w:val="pt-BR"/>
        </w:rPr>
      </w:pPr>
    </w:p>
    <w:p w:rsidR="00FE7B82" w:rsidRPr="00A31A8B" w:rsidRDefault="00FB06D4">
      <w:pPr>
        <w:ind w:firstLine="850"/>
        <w:jc w:val="both"/>
        <w:rPr>
          <w:lang w:val="pt-BR"/>
        </w:rPr>
      </w:pPr>
      <w:r w:rsidRPr="00A31A8B">
        <w:rPr>
          <w:lang w:val="pt-BR"/>
        </w:rPr>
        <w:t>Cabe uma observação final sobre o alcance do procedimento. O pareamento equaliza os grupos apenas nas características efetivamente observadas e incluídas no modelo, e não elimina a possibilidade de que fatores não observados respondam por parte das diferenças encontradas. Além disso, as medidas de polarização afetiva e de tolerância provêm do mesmo momento de coleta, o que impede estabelecer a ordem temporal entre elas: é possível que a polarização reduza a tolerância, mas também que disposições intolerantes preexistentes favoreçam a adesão a posições polarizadas. As estimativas devem, por isso, ser lidas como associações condicionais às covariáveis incluídas.</w:t>
      </w:r>
    </w:p>
    <w:p w:rsidR="00FE7B82" w:rsidRPr="00A31A8B" w:rsidRDefault="00FB06D4">
      <w:pPr>
        <w:rPr>
          <w:lang w:val="pt-BR"/>
        </w:rPr>
      </w:pPr>
      <w:r w:rsidRPr="00A31A8B">
        <w:rPr>
          <w:lang w:val="pt-BR"/>
        </w:rPr>
        <w:br w:type="page"/>
      </w:r>
    </w:p>
    <w:p w:rsidR="00FE7B82" w:rsidRDefault="00FB06D4">
      <w:pPr>
        <w:pStyle w:val="Ttulo1"/>
        <w:rPr>
          <w:lang w:val="pt-BR"/>
        </w:rPr>
      </w:pPr>
      <w:bookmarkStart w:id="20" w:name="_Toc237766491"/>
      <w:r w:rsidRPr="00A31A8B">
        <w:rPr>
          <w:lang w:val="pt-BR"/>
        </w:rPr>
        <w:lastRenderedPageBreak/>
        <w:t>4. Diagnósticos, testes de robustez e análises complementares</w:t>
      </w:r>
      <w:bookmarkEnd w:id="20"/>
    </w:p>
    <w:p w:rsidR="00A51526" w:rsidRPr="00A51526" w:rsidRDefault="00A51526" w:rsidP="00A51526">
      <w:pPr>
        <w:rPr>
          <w:lang w:val="pt-BR"/>
        </w:rPr>
      </w:pPr>
    </w:p>
    <w:p w:rsidR="00FE7B82" w:rsidRPr="00A31A8B" w:rsidRDefault="00FB06D4">
      <w:pPr>
        <w:ind w:firstLine="850"/>
        <w:jc w:val="both"/>
        <w:rPr>
          <w:lang w:val="pt-BR"/>
        </w:rPr>
      </w:pPr>
      <w:r w:rsidRPr="00A31A8B">
        <w:rPr>
          <w:lang w:val="pt-BR"/>
        </w:rPr>
        <w:t>As seções anteriores documentaram o que foi feito. Esta seção examina se o que foi feito se sustenta. Os procedimentos aqui reunidos respondem a quatro perguntas: a medida de valores ambientais mede aquilo que afirma medir; os resultados dependem de escolhas técnicas particulares; as associações estimadas sobrevivem a explicações concorrentes; e os achados são específicos aos objetos investigados ou refletem um padrão geral de resposta.</w:t>
      </w:r>
    </w:p>
    <w:p w:rsidR="00FE7B82" w:rsidRDefault="00FB06D4">
      <w:pPr>
        <w:ind w:firstLine="850"/>
        <w:jc w:val="both"/>
        <w:rPr>
          <w:lang w:val="pt-BR"/>
        </w:rPr>
      </w:pPr>
      <w:r w:rsidRPr="00A31A8B">
        <w:rPr>
          <w:lang w:val="pt-BR"/>
        </w:rPr>
        <w:t>Duas advertências orientam a leitura. A primeira é que o critério de inclusão dos testes foi a pertinência, e não o resultado: são reportados tanto os procedimentos que reforçam as conclusões do texto principal quanto os que as qualificam ou tensionam. A segunda é que cada subseção encerra com a avaliação explícita do que o teste implica para o argumento apresentado no artigo. A Seção 4.5 sintetiza esse balanço.</w:t>
      </w:r>
    </w:p>
    <w:p w:rsidR="00A51526" w:rsidRPr="00A31A8B" w:rsidRDefault="00A51526">
      <w:pPr>
        <w:ind w:firstLine="850"/>
        <w:jc w:val="both"/>
        <w:rPr>
          <w:lang w:val="pt-BR"/>
        </w:rPr>
      </w:pPr>
    </w:p>
    <w:p w:rsidR="00FE7B82" w:rsidRDefault="00FB06D4">
      <w:pPr>
        <w:pStyle w:val="Ttulo2"/>
        <w:rPr>
          <w:lang w:val="pt-BR"/>
        </w:rPr>
      </w:pPr>
      <w:bookmarkStart w:id="21" w:name="_Toc237766492"/>
      <w:r w:rsidRPr="00A31A8B">
        <w:rPr>
          <w:lang w:val="pt-BR"/>
        </w:rPr>
        <w:t>4.1 A medida capta o que afirma captar?</w:t>
      </w:r>
      <w:bookmarkEnd w:id="21"/>
    </w:p>
    <w:p w:rsidR="00A51526" w:rsidRPr="00A51526" w:rsidRDefault="00A51526" w:rsidP="00A51526">
      <w:pPr>
        <w:rPr>
          <w:lang w:val="pt-BR"/>
        </w:rPr>
      </w:pPr>
    </w:p>
    <w:p w:rsidR="00FE7B82" w:rsidRPr="00A31A8B" w:rsidRDefault="00FB06D4">
      <w:pPr>
        <w:ind w:firstLine="850"/>
        <w:jc w:val="both"/>
        <w:rPr>
          <w:lang w:val="pt-BR"/>
        </w:rPr>
      </w:pPr>
      <w:r w:rsidRPr="00A31A8B">
        <w:rPr>
          <w:lang w:val="pt-BR"/>
        </w:rPr>
        <w:t>Três propriedades foram examinadas: a dimensionalidade do conjunto de itens, a consistência interna do índice e a capacidade do escore de predizer atitudes ambientais que não participaram de sua construção.</w:t>
      </w:r>
    </w:p>
    <w:p w:rsidR="00FE7B82" w:rsidRDefault="00FB06D4">
      <w:pPr>
        <w:ind w:firstLine="850"/>
        <w:jc w:val="both"/>
        <w:rPr>
          <w:lang w:val="pt-BR"/>
        </w:rPr>
      </w:pPr>
      <w:r w:rsidRPr="00A31A8B">
        <w:rPr>
          <w:lang w:val="pt-BR"/>
        </w:rPr>
        <w:t>A dimensionalidade foi avaliada por análise paralela, procedimento que compara os autovalores obtidos dos dados com os autovalores esperados de matrizes de mesma dimensão geradas por variáveis independentes. Retêm-se os fatores cujos autovalores superam o correspondente simulado.</w:t>
      </w: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 xml:space="preserve">Gráfico S3 – Análise paralela sobre a matriz de correlações </w:t>
      </w:r>
      <w:proofErr w:type="spellStart"/>
      <w:r w:rsidRPr="00A31A8B">
        <w:rPr>
          <w:b/>
          <w:lang w:val="pt-BR"/>
        </w:rPr>
        <w:t>policóricas</w:t>
      </w:r>
      <w:proofErr w:type="spellEnd"/>
    </w:p>
    <w:p w:rsidR="00FE7B82" w:rsidRDefault="00FB06D4">
      <w:pPr>
        <w:spacing w:after="60"/>
        <w:jc w:val="center"/>
      </w:pPr>
      <w:r>
        <w:rPr>
          <w:noProof/>
        </w:rPr>
        <w:drawing>
          <wp:inline distT="0" distB="0" distL="0" distR="0">
            <wp:extent cx="5040000" cy="28186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paralela.png"/>
                    <pic:cNvPicPr/>
                  </pic:nvPicPr>
                  <pic:blipFill>
                    <a:blip r:embed="rId10"/>
                    <a:stretch>
                      <a:fillRect/>
                    </a:stretch>
                  </pic:blipFill>
                  <pic:spPr>
                    <a:xfrm>
                      <a:off x="0" y="0"/>
                      <a:ext cx="5040000" cy="2818666"/>
                    </a:xfrm>
                    <a:prstGeom prst="rect">
                      <a:avLst/>
                    </a:prstGeom>
                  </pic:spPr>
                </pic:pic>
              </a:graphicData>
            </a:graphic>
          </wp:inline>
        </w:drawing>
      </w:r>
    </w:p>
    <w:p w:rsidR="00FE7B82" w:rsidRDefault="00FB06D4">
      <w:pPr>
        <w:spacing w:after="200" w:line="240" w:lineRule="auto"/>
        <w:jc w:val="both"/>
        <w:rPr>
          <w:sz w:val="20"/>
          <w:lang w:val="pt-BR"/>
        </w:rPr>
      </w:pPr>
      <w:r w:rsidRPr="00A31A8B">
        <w:rPr>
          <w:sz w:val="20"/>
          <w:lang w:val="pt-BR"/>
        </w:rPr>
        <w:t>Feito pelos autores. Autovalores observados e autovalores médios de cem matrizes simuladas a partir de variáveis independentes. Retêm-se os fatores cujo autovalor observado supera o simulado.</w:t>
      </w:r>
    </w:p>
    <w:p w:rsidR="00A51526" w:rsidRPr="00A31A8B" w:rsidRDefault="00A51526">
      <w:pPr>
        <w:spacing w:after="200" w:line="240" w:lineRule="auto"/>
        <w:jc w:val="both"/>
        <w:rPr>
          <w:lang w:val="pt-BR"/>
        </w:rPr>
      </w:pPr>
    </w:p>
    <w:p w:rsidR="00FE7B82" w:rsidRDefault="00FB06D4">
      <w:pPr>
        <w:ind w:firstLine="850"/>
        <w:jc w:val="both"/>
        <w:rPr>
          <w:lang w:val="pt-BR"/>
        </w:rPr>
      </w:pPr>
      <w:r w:rsidRPr="00A31A8B">
        <w:rPr>
          <w:lang w:val="pt-BR"/>
        </w:rPr>
        <w:t>O resultado é ambivalente e convém enunciá-lo sem atenuação. O primeiro fator domina de forma inequívoca, com autovalor mais de duas vezes superior ao simulado. O segundo, contudo, também ultrapassa seu correspondente, o que formalmente sustentaria reter dois fatores. A Tabela S23 examina como seria essa solução.</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S23 – Solução de dois fatores, rotação oblíqua</w:t>
      </w:r>
    </w:p>
    <w:tbl>
      <w:tblPr>
        <w:tblStyle w:val="Tabelacomgrade"/>
        <w:tblW w:w="5000" w:type="pct"/>
        <w:jc w:val="center"/>
        <w:tblLook w:val="04A0" w:firstRow="1" w:lastRow="0" w:firstColumn="1" w:lastColumn="0" w:noHBand="0" w:noVBand="1"/>
      </w:tblPr>
      <w:tblGrid>
        <w:gridCol w:w="4738"/>
        <w:gridCol w:w="2253"/>
        <w:gridCol w:w="2251"/>
      </w:tblGrid>
      <w:tr w:rsidR="00FE7B82" w:rsidTr="00A51526">
        <w:trPr>
          <w:tblHeader/>
          <w:jc w:val="center"/>
        </w:trPr>
        <w:tc>
          <w:tcPr>
            <w:tcW w:w="2563" w:type="pct"/>
            <w:shd w:val="clear" w:color="auto" w:fill="D9D9D9"/>
            <w:vAlign w:val="center"/>
          </w:tcPr>
          <w:p w:rsidR="00FE7B82" w:rsidRDefault="00FB06D4">
            <w:pPr>
              <w:spacing w:line="240" w:lineRule="auto"/>
            </w:pPr>
            <w:r>
              <w:rPr>
                <w:b/>
                <w:sz w:val="20"/>
              </w:rPr>
              <w:t>Item</w:t>
            </w:r>
          </w:p>
        </w:tc>
        <w:tc>
          <w:tcPr>
            <w:tcW w:w="1219" w:type="pct"/>
            <w:shd w:val="clear" w:color="auto" w:fill="D9D9D9"/>
            <w:vAlign w:val="center"/>
          </w:tcPr>
          <w:p w:rsidR="00FE7B82" w:rsidRDefault="00FB06D4">
            <w:pPr>
              <w:spacing w:line="240" w:lineRule="auto"/>
              <w:jc w:val="center"/>
            </w:pPr>
            <w:proofErr w:type="spellStart"/>
            <w:r>
              <w:rPr>
                <w:b/>
                <w:sz w:val="20"/>
              </w:rPr>
              <w:t>Fator</w:t>
            </w:r>
            <w:proofErr w:type="spellEnd"/>
            <w:r>
              <w:rPr>
                <w:b/>
                <w:sz w:val="20"/>
              </w:rPr>
              <w:t xml:space="preserve"> 1</w:t>
            </w:r>
          </w:p>
        </w:tc>
        <w:tc>
          <w:tcPr>
            <w:tcW w:w="1219" w:type="pct"/>
            <w:shd w:val="clear" w:color="auto" w:fill="D9D9D9"/>
            <w:vAlign w:val="center"/>
          </w:tcPr>
          <w:p w:rsidR="00FE7B82" w:rsidRDefault="00FB06D4">
            <w:pPr>
              <w:spacing w:line="240" w:lineRule="auto"/>
              <w:jc w:val="center"/>
            </w:pPr>
            <w:proofErr w:type="spellStart"/>
            <w:r>
              <w:rPr>
                <w:b/>
                <w:sz w:val="20"/>
              </w:rPr>
              <w:t>Fator</w:t>
            </w:r>
            <w:proofErr w:type="spellEnd"/>
            <w:r>
              <w:rPr>
                <w:b/>
                <w:sz w:val="20"/>
              </w:rPr>
              <w:t xml:space="preserve"> 2</w:t>
            </w:r>
          </w:p>
        </w:tc>
      </w:tr>
      <w:tr w:rsidR="00FE7B82" w:rsidTr="00A51526">
        <w:trPr>
          <w:jc w:val="center"/>
        </w:trPr>
        <w:tc>
          <w:tcPr>
            <w:tcW w:w="2563" w:type="pct"/>
            <w:vAlign w:val="center"/>
          </w:tcPr>
          <w:p w:rsidR="00FE7B82" w:rsidRDefault="00FB06D4">
            <w:pPr>
              <w:spacing w:line="240" w:lineRule="auto"/>
            </w:pPr>
            <w:proofErr w:type="spellStart"/>
            <w:r>
              <w:rPr>
                <w:sz w:val="20"/>
              </w:rPr>
              <w:t>Aumentar</w:t>
            </w:r>
            <w:proofErr w:type="spellEnd"/>
            <w:r>
              <w:rPr>
                <w:sz w:val="20"/>
              </w:rPr>
              <w:t xml:space="preserve"> </w:t>
            </w:r>
            <w:proofErr w:type="spellStart"/>
            <w:r>
              <w:rPr>
                <w:sz w:val="20"/>
              </w:rPr>
              <w:t>agrotóxicos</w:t>
            </w:r>
            <w:proofErr w:type="spellEnd"/>
            <w:r>
              <w:rPr>
                <w:sz w:val="20"/>
              </w:rPr>
              <w:t xml:space="preserve"> (poli_2)</w:t>
            </w:r>
          </w:p>
        </w:tc>
        <w:tc>
          <w:tcPr>
            <w:tcW w:w="1219" w:type="pct"/>
            <w:vAlign w:val="center"/>
          </w:tcPr>
          <w:p w:rsidR="00FE7B82" w:rsidRDefault="00FB06D4">
            <w:pPr>
              <w:spacing w:line="240" w:lineRule="auto"/>
              <w:jc w:val="center"/>
            </w:pPr>
            <w:r>
              <w:rPr>
                <w:sz w:val="20"/>
              </w:rPr>
              <w:t>0,506</w:t>
            </w:r>
          </w:p>
        </w:tc>
        <w:tc>
          <w:tcPr>
            <w:tcW w:w="1219" w:type="pct"/>
            <w:vAlign w:val="center"/>
          </w:tcPr>
          <w:p w:rsidR="00FE7B82" w:rsidRDefault="00FB06D4">
            <w:pPr>
              <w:spacing w:line="240" w:lineRule="auto"/>
              <w:jc w:val="center"/>
            </w:pPr>
            <w:r>
              <w:rPr>
                <w:sz w:val="20"/>
              </w:rPr>
              <w:t>0,101</w:t>
            </w:r>
          </w:p>
        </w:tc>
      </w:tr>
      <w:tr w:rsidR="00FE7B82" w:rsidTr="00A51526">
        <w:trPr>
          <w:jc w:val="center"/>
        </w:trPr>
        <w:tc>
          <w:tcPr>
            <w:tcW w:w="2563" w:type="pct"/>
            <w:vAlign w:val="center"/>
          </w:tcPr>
          <w:p w:rsidR="00FE7B82" w:rsidRPr="00A31A8B" w:rsidRDefault="00FB06D4">
            <w:pPr>
              <w:spacing w:line="240" w:lineRule="auto"/>
              <w:rPr>
                <w:lang w:val="pt-BR"/>
              </w:rPr>
            </w:pPr>
            <w:r w:rsidRPr="00A31A8B">
              <w:rPr>
                <w:sz w:val="20"/>
                <w:lang w:val="pt-BR"/>
              </w:rPr>
              <w:t>Aumentar terras indígenas e quilombolas (ind_3)</w:t>
            </w:r>
          </w:p>
        </w:tc>
        <w:tc>
          <w:tcPr>
            <w:tcW w:w="1219" w:type="pct"/>
            <w:vAlign w:val="center"/>
          </w:tcPr>
          <w:p w:rsidR="00FE7B82" w:rsidRDefault="00FB06D4">
            <w:pPr>
              <w:spacing w:line="240" w:lineRule="auto"/>
              <w:jc w:val="center"/>
            </w:pPr>
            <w:r>
              <w:rPr>
                <w:sz w:val="20"/>
              </w:rPr>
              <w:t>0,223</w:t>
            </w:r>
          </w:p>
        </w:tc>
        <w:tc>
          <w:tcPr>
            <w:tcW w:w="1219" w:type="pct"/>
            <w:vAlign w:val="center"/>
          </w:tcPr>
          <w:p w:rsidR="00FE7B82" w:rsidRDefault="00FB06D4">
            <w:pPr>
              <w:spacing w:line="240" w:lineRule="auto"/>
              <w:jc w:val="center"/>
            </w:pPr>
            <w:r>
              <w:rPr>
                <w:sz w:val="20"/>
              </w:rPr>
              <w:t>0,296</w:t>
            </w:r>
          </w:p>
        </w:tc>
      </w:tr>
      <w:tr w:rsidR="00FE7B82" w:rsidTr="00A51526">
        <w:trPr>
          <w:jc w:val="center"/>
        </w:trPr>
        <w:tc>
          <w:tcPr>
            <w:tcW w:w="2563" w:type="pct"/>
            <w:vAlign w:val="center"/>
          </w:tcPr>
          <w:p w:rsidR="00FE7B82" w:rsidRPr="00A31A8B" w:rsidRDefault="00FB06D4">
            <w:pPr>
              <w:spacing w:line="240" w:lineRule="auto"/>
              <w:rPr>
                <w:lang w:val="pt-BR"/>
              </w:rPr>
            </w:pPr>
            <w:r w:rsidRPr="00A31A8B">
              <w:rPr>
                <w:sz w:val="20"/>
                <w:lang w:val="pt-BR"/>
              </w:rPr>
              <w:t>Permitir garimpo em terras indígenas (ind_4)</w:t>
            </w:r>
          </w:p>
        </w:tc>
        <w:tc>
          <w:tcPr>
            <w:tcW w:w="1219" w:type="pct"/>
            <w:vAlign w:val="center"/>
          </w:tcPr>
          <w:p w:rsidR="00FE7B82" w:rsidRDefault="00FB06D4">
            <w:pPr>
              <w:spacing w:line="240" w:lineRule="auto"/>
              <w:jc w:val="center"/>
            </w:pPr>
            <w:r>
              <w:rPr>
                <w:sz w:val="20"/>
              </w:rPr>
              <w:t>0,674</w:t>
            </w:r>
          </w:p>
        </w:tc>
        <w:tc>
          <w:tcPr>
            <w:tcW w:w="1219" w:type="pct"/>
            <w:vAlign w:val="center"/>
          </w:tcPr>
          <w:p w:rsidR="00FE7B82" w:rsidRDefault="00FB06D4">
            <w:pPr>
              <w:spacing w:line="240" w:lineRule="auto"/>
              <w:jc w:val="center"/>
            </w:pPr>
            <w:r>
              <w:rPr>
                <w:sz w:val="20"/>
              </w:rPr>
              <w:t>−0,048</w:t>
            </w:r>
          </w:p>
        </w:tc>
      </w:tr>
      <w:tr w:rsidR="00FE7B82" w:rsidTr="00A51526">
        <w:trPr>
          <w:jc w:val="center"/>
        </w:trPr>
        <w:tc>
          <w:tcPr>
            <w:tcW w:w="2563" w:type="pct"/>
            <w:vAlign w:val="center"/>
          </w:tcPr>
          <w:p w:rsidR="00FE7B82" w:rsidRPr="00A31A8B" w:rsidRDefault="00FB06D4">
            <w:pPr>
              <w:spacing w:line="240" w:lineRule="auto"/>
              <w:rPr>
                <w:lang w:val="pt-BR"/>
              </w:rPr>
            </w:pPr>
            <w:r w:rsidRPr="00A31A8B">
              <w:rPr>
                <w:sz w:val="20"/>
                <w:lang w:val="pt-BR"/>
              </w:rPr>
              <w:t>Diminuir regras de licenciamento (poli_3)</w:t>
            </w:r>
          </w:p>
        </w:tc>
        <w:tc>
          <w:tcPr>
            <w:tcW w:w="1219" w:type="pct"/>
            <w:vAlign w:val="center"/>
          </w:tcPr>
          <w:p w:rsidR="00FE7B82" w:rsidRDefault="00FB06D4">
            <w:pPr>
              <w:spacing w:line="240" w:lineRule="auto"/>
              <w:jc w:val="center"/>
            </w:pPr>
            <w:r>
              <w:rPr>
                <w:sz w:val="20"/>
              </w:rPr>
              <w:t>0,509</w:t>
            </w:r>
          </w:p>
        </w:tc>
        <w:tc>
          <w:tcPr>
            <w:tcW w:w="1219" w:type="pct"/>
            <w:vAlign w:val="center"/>
          </w:tcPr>
          <w:p w:rsidR="00FE7B82" w:rsidRDefault="00FB06D4">
            <w:pPr>
              <w:spacing w:line="240" w:lineRule="auto"/>
              <w:jc w:val="center"/>
            </w:pPr>
            <w:r>
              <w:rPr>
                <w:sz w:val="20"/>
              </w:rPr>
              <w:t>0,019</w:t>
            </w:r>
          </w:p>
        </w:tc>
      </w:tr>
      <w:tr w:rsidR="00FE7B82" w:rsidTr="00A51526">
        <w:trPr>
          <w:jc w:val="center"/>
        </w:trPr>
        <w:tc>
          <w:tcPr>
            <w:tcW w:w="2563" w:type="pct"/>
            <w:vAlign w:val="center"/>
          </w:tcPr>
          <w:p w:rsidR="00FE7B82" w:rsidRPr="00A31A8B" w:rsidRDefault="00FB06D4">
            <w:pPr>
              <w:spacing w:line="240" w:lineRule="auto"/>
              <w:rPr>
                <w:lang w:val="pt-BR"/>
              </w:rPr>
            </w:pPr>
            <w:r w:rsidRPr="00A31A8B">
              <w:rPr>
                <w:sz w:val="20"/>
                <w:lang w:val="pt-BR"/>
              </w:rPr>
              <w:t>Saneamento apenas por empresas privadas (poli_4)</w:t>
            </w:r>
          </w:p>
        </w:tc>
        <w:tc>
          <w:tcPr>
            <w:tcW w:w="1219" w:type="pct"/>
            <w:vAlign w:val="center"/>
          </w:tcPr>
          <w:p w:rsidR="00FE7B82" w:rsidRDefault="00FB06D4">
            <w:pPr>
              <w:spacing w:line="240" w:lineRule="auto"/>
              <w:jc w:val="center"/>
            </w:pPr>
            <w:r>
              <w:rPr>
                <w:sz w:val="20"/>
              </w:rPr>
              <w:t>−0,005</w:t>
            </w:r>
          </w:p>
        </w:tc>
        <w:tc>
          <w:tcPr>
            <w:tcW w:w="1219" w:type="pct"/>
            <w:vAlign w:val="center"/>
          </w:tcPr>
          <w:p w:rsidR="00FE7B82" w:rsidRDefault="00FB06D4">
            <w:pPr>
              <w:spacing w:line="240" w:lineRule="auto"/>
              <w:jc w:val="center"/>
            </w:pPr>
            <w:r>
              <w:rPr>
                <w:sz w:val="20"/>
              </w:rPr>
              <w:t>0,743</w:t>
            </w:r>
          </w:p>
        </w:tc>
      </w:tr>
      <w:tr w:rsidR="00FE7B82" w:rsidTr="00A51526">
        <w:trPr>
          <w:jc w:val="center"/>
        </w:trPr>
        <w:tc>
          <w:tcPr>
            <w:tcW w:w="2563" w:type="pct"/>
            <w:vAlign w:val="center"/>
          </w:tcPr>
          <w:p w:rsidR="00FE7B82" w:rsidRDefault="00FB06D4">
            <w:pPr>
              <w:spacing w:line="240" w:lineRule="auto"/>
            </w:pPr>
            <w:proofErr w:type="spellStart"/>
            <w:r>
              <w:rPr>
                <w:sz w:val="20"/>
              </w:rPr>
              <w:t>Correlação</w:t>
            </w:r>
            <w:proofErr w:type="spellEnd"/>
            <w:r>
              <w:rPr>
                <w:sz w:val="20"/>
              </w:rPr>
              <w:t xml:space="preserve"> entre </w:t>
            </w:r>
            <w:proofErr w:type="spellStart"/>
            <w:r>
              <w:rPr>
                <w:sz w:val="20"/>
              </w:rPr>
              <w:t>os</w:t>
            </w:r>
            <w:proofErr w:type="spellEnd"/>
            <w:r>
              <w:rPr>
                <w:sz w:val="20"/>
              </w:rPr>
              <w:t xml:space="preserve"> </w:t>
            </w:r>
            <w:proofErr w:type="spellStart"/>
            <w:r>
              <w:rPr>
                <w:sz w:val="20"/>
              </w:rPr>
              <w:t>fatores</w:t>
            </w:r>
            <w:proofErr w:type="spellEnd"/>
          </w:p>
        </w:tc>
        <w:tc>
          <w:tcPr>
            <w:tcW w:w="1219" w:type="pct"/>
            <w:vAlign w:val="center"/>
          </w:tcPr>
          <w:p w:rsidR="00FE7B82" w:rsidRDefault="00FB06D4">
            <w:pPr>
              <w:spacing w:line="240" w:lineRule="auto"/>
              <w:jc w:val="center"/>
            </w:pPr>
            <w:r>
              <w:rPr>
                <w:sz w:val="20"/>
              </w:rPr>
              <w:t>0,509</w:t>
            </w:r>
          </w:p>
        </w:tc>
        <w:tc>
          <w:tcPr>
            <w:tcW w:w="1219" w:type="pct"/>
            <w:vAlign w:val="center"/>
          </w:tcPr>
          <w:p w:rsidR="00FE7B82" w:rsidRDefault="00FE7B82">
            <w:pPr>
              <w:spacing w:line="240" w:lineRule="auto"/>
              <w:jc w:val="center"/>
            </w:pPr>
          </w:p>
        </w:tc>
      </w:tr>
      <w:tr w:rsidR="00FE7B82" w:rsidTr="00A51526">
        <w:trPr>
          <w:jc w:val="center"/>
        </w:trPr>
        <w:tc>
          <w:tcPr>
            <w:tcW w:w="2563" w:type="pct"/>
            <w:vAlign w:val="center"/>
          </w:tcPr>
          <w:p w:rsidR="00FE7B82" w:rsidRPr="00A31A8B" w:rsidRDefault="00FB06D4">
            <w:pPr>
              <w:spacing w:line="240" w:lineRule="auto"/>
              <w:rPr>
                <w:lang w:val="pt-BR"/>
              </w:rPr>
            </w:pPr>
            <w:r w:rsidRPr="00A31A8B">
              <w:rPr>
                <w:sz w:val="20"/>
                <w:lang w:val="pt-BR"/>
              </w:rPr>
              <w:t>Proporção da variância do segundo fator</w:t>
            </w:r>
          </w:p>
        </w:tc>
        <w:tc>
          <w:tcPr>
            <w:tcW w:w="1219" w:type="pct"/>
            <w:vAlign w:val="center"/>
          </w:tcPr>
          <w:p w:rsidR="00FE7B82" w:rsidRDefault="00FB06D4">
            <w:pPr>
              <w:spacing w:line="240" w:lineRule="auto"/>
              <w:jc w:val="center"/>
            </w:pPr>
            <w:r>
              <w:rPr>
                <w:sz w:val="20"/>
              </w:rPr>
              <w:t>0,140</w:t>
            </w:r>
          </w:p>
        </w:tc>
        <w:tc>
          <w:tcPr>
            <w:tcW w:w="1219" w:type="pct"/>
            <w:vAlign w:val="center"/>
          </w:tcPr>
          <w:p w:rsidR="00FE7B82" w:rsidRDefault="00FE7B82">
            <w:pPr>
              <w:spacing w:line="240" w:lineRule="auto"/>
              <w:jc w:val="center"/>
            </w:pPr>
          </w:p>
        </w:tc>
      </w:tr>
    </w:tbl>
    <w:p w:rsidR="00FE7B82" w:rsidRPr="00A31A8B" w:rsidRDefault="00FB06D4">
      <w:pPr>
        <w:spacing w:after="200" w:line="240" w:lineRule="auto"/>
        <w:jc w:val="both"/>
        <w:rPr>
          <w:lang w:val="pt-BR"/>
        </w:rPr>
      </w:pPr>
      <w:r w:rsidRPr="00A31A8B">
        <w:rPr>
          <w:sz w:val="20"/>
          <w:lang w:val="pt-BR"/>
        </w:rPr>
        <w:t xml:space="preserve">Feito pelos autores. Rotação </w:t>
      </w:r>
      <w:proofErr w:type="spellStart"/>
      <w:r w:rsidRPr="00A31A8B">
        <w:rPr>
          <w:sz w:val="20"/>
          <w:lang w:val="pt-BR"/>
        </w:rPr>
        <w:t>oblimin</w:t>
      </w:r>
      <w:proofErr w:type="spellEnd"/>
      <w:r w:rsidRPr="00A31A8B">
        <w:rPr>
          <w:sz w:val="20"/>
          <w:lang w:val="pt-BR"/>
        </w:rPr>
        <w:t>, que permite correlação entre os fatores. O primeiro reúne os itens de uso e exploração de recursos naturais; o segundo, os de provisão pública e direitos territoriais.</w:t>
      </w:r>
    </w:p>
    <w:p w:rsidR="00A51526" w:rsidRDefault="00A51526">
      <w:pPr>
        <w:ind w:firstLine="850"/>
        <w:jc w:val="both"/>
        <w:rPr>
          <w:lang w:val="pt-BR"/>
        </w:rPr>
      </w:pPr>
    </w:p>
    <w:p w:rsidR="00FE7B82" w:rsidRPr="00A31A8B" w:rsidRDefault="00FB06D4">
      <w:pPr>
        <w:ind w:firstLine="850"/>
        <w:jc w:val="both"/>
        <w:rPr>
          <w:lang w:val="pt-BR"/>
        </w:rPr>
      </w:pPr>
      <w:r>
        <w:rPr/>
        <w:t>A solução de dois fatores é interpretável: o primeiro agrupa agrotóxicos, garimpo e licenciamento — itens sobre a exploração direta de recursos naturais —, enquanto o segundo reúne saneamento e terras indígenas e quilombolas, itens que envolvem provisão pública e direitos territoriais. Dois elementos, porém, sustentam a decisão de trabalhar com uma dimensão única. O primeiro é a correlação de 0,509 entre os fatores, que é substancial e indica subdimensões de um construto de ordem superior, e não dimensões independentes. O segundo é que o segundo fator responde por apenas 14% da variância e se apoia essencialmente em um item. Acrescente-se que, conforme o Gráfico S5, os cinco itens exibem individualmente o mesmo gradiente partidário, na mesma direção — o que é a propriedade relevante para o argumento do artigo.</w:t>
      </w:r>
    </w:p>
    <w:p w:rsidR="00FE7B82" w:rsidRDefault="00FB06D4">
      <w:pPr>
        <w:ind w:firstLine="850"/>
        <w:jc w:val="both"/>
        <w:rPr>
          <w:lang w:val="pt-BR"/>
        </w:rPr>
      </w:pPr>
      <w:r w:rsidRPr="00A31A8B">
        <w:rPr>
          <w:lang w:val="pt-BR"/>
        </w:rPr>
        <w:t xml:space="preserve">Este é, ainda assim, um ponto em que a evidência qualifica o texto principal. A afirmação defensável não é a de que o eleitorado se organiza em torno de uma única dimensão ambiental estritamente unidimensional, e sim a de que existe uma orientação valorativa comum, suficientemente coesa para ser tratada como um contínuo, sob a qual se distinguem </w:t>
      </w:r>
      <w:proofErr w:type="spellStart"/>
      <w:r w:rsidRPr="00A31A8B">
        <w:rPr>
          <w:lang w:val="pt-BR"/>
        </w:rPr>
        <w:t>subdimensões</w:t>
      </w:r>
      <w:proofErr w:type="spellEnd"/>
      <w:r w:rsidRPr="00A31A8B">
        <w:rPr>
          <w:lang w:val="pt-BR"/>
        </w:rPr>
        <w:t xml:space="preserve"> correlacionadas.</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S24 – Índices de ajuste do modelo de fator único</w:t>
      </w:r>
    </w:p>
    <w:tbl>
      <w:tblPr>
        <w:tblStyle w:val="Tabelacomgrade"/>
        <w:tblW w:w="5000" w:type="pct"/>
        <w:jc w:val="center"/>
        <w:tblLook w:val="04A0" w:firstRow="1" w:lastRow="0" w:firstColumn="1" w:lastColumn="0" w:noHBand="0" w:noVBand="1"/>
      </w:tblPr>
      <w:tblGrid>
        <w:gridCol w:w="1844"/>
        <w:gridCol w:w="2457"/>
        <w:gridCol w:w="1843"/>
        <w:gridCol w:w="3098"/>
      </w:tblGrid>
      <w:tr w:rsidR="00FE7B82" w:rsidTr="00A51526">
        <w:trPr>
          <w:tblHeader/>
          <w:jc w:val="center"/>
        </w:trPr>
        <w:tc>
          <w:tcPr>
            <w:tcW w:w="997" w:type="pct"/>
            <w:shd w:val="clear" w:color="auto" w:fill="D9D9D9"/>
            <w:vAlign w:val="center"/>
          </w:tcPr>
          <w:p w:rsidR="00FE7B82" w:rsidRDefault="00FB06D4">
            <w:pPr>
              <w:spacing w:line="240" w:lineRule="auto"/>
            </w:pPr>
            <w:proofErr w:type="spellStart"/>
            <w:r>
              <w:rPr>
                <w:b/>
                <w:sz w:val="20"/>
              </w:rPr>
              <w:t>Índice</w:t>
            </w:r>
            <w:proofErr w:type="spellEnd"/>
          </w:p>
        </w:tc>
        <w:tc>
          <w:tcPr>
            <w:tcW w:w="1329" w:type="pct"/>
            <w:shd w:val="clear" w:color="auto" w:fill="D9D9D9"/>
            <w:vAlign w:val="center"/>
          </w:tcPr>
          <w:p w:rsidR="00FE7B82" w:rsidRDefault="00FB06D4">
            <w:pPr>
              <w:spacing w:line="240" w:lineRule="auto"/>
              <w:jc w:val="center"/>
            </w:pPr>
            <w:proofErr w:type="spellStart"/>
            <w:r>
              <w:rPr>
                <w:b/>
                <w:sz w:val="20"/>
              </w:rPr>
              <w:t>Policórica</w:t>
            </w:r>
            <w:proofErr w:type="spellEnd"/>
            <w:r>
              <w:rPr>
                <w:b/>
                <w:sz w:val="20"/>
              </w:rPr>
              <w:t xml:space="preserve"> (</w:t>
            </w:r>
            <w:proofErr w:type="spellStart"/>
            <w:r>
              <w:rPr>
                <w:b/>
                <w:sz w:val="20"/>
              </w:rPr>
              <w:t>adotada</w:t>
            </w:r>
            <w:proofErr w:type="spellEnd"/>
            <w:r>
              <w:rPr>
                <w:b/>
                <w:sz w:val="20"/>
              </w:rPr>
              <w:t>)</w:t>
            </w:r>
          </w:p>
        </w:tc>
        <w:tc>
          <w:tcPr>
            <w:tcW w:w="997" w:type="pct"/>
            <w:shd w:val="clear" w:color="auto" w:fill="D9D9D9"/>
            <w:vAlign w:val="center"/>
          </w:tcPr>
          <w:p w:rsidR="00FE7B82" w:rsidRDefault="00FB06D4">
            <w:pPr>
              <w:spacing w:line="240" w:lineRule="auto"/>
              <w:jc w:val="center"/>
            </w:pPr>
            <w:r>
              <w:rPr>
                <w:b/>
                <w:sz w:val="20"/>
              </w:rPr>
              <w:t>Pearson</w:t>
            </w:r>
          </w:p>
        </w:tc>
        <w:tc>
          <w:tcPr>
            <w:tcW w:w="1676" w:type="pct"/>
            <w:shd w:val="clear" w:color="auto" w:fill="D9D9D9"/>
            <w:vAlign w:val="center"/>
          </w:tcPr>
          <w:p w:rsidR="00FE7B82" w:rsidRDefault="00FB06D4">
            <w:pPr>
              <w:spacing w:line="240" w:lineRule="auto"/>
            </w:pPr>
            <w:proofErr w:type="spellStart"/>
            <w:r>
              <w:rPr>
                <w:b/>
                <w:sz w:val="20"/>
              </w:rPr>
              <w:t>Referência</w:t>
            </w:r>
            <w:proofErr w:type="spellEnd"/>
            <w:r>
              <w:rPr>
                <w:b/>
                <w:sz w:val="20"/>
              </w:rPr>
              <w:t xml:space="preserve"> </w:t>
            </w:r>
            <w:proofErr w:type="spellStart"/>
            <w:r>
              <w:rPr>
                <w:b/>
                <w:sz w:val="20"/>
              </w:rPr>
              <w:t>convencional</w:t>
            </w:r>
            <w:proofErr w:type="spellEnd"/>
          </w:p>
        </w:tc>
      </w:tr>
      <w:tr w:rsidR="00FE7B82" w:rsidTr="00A51526">
        <w:trPr>
          <w:jc w:val="center"/>
        </w:trPr>
        <w:tc>
          <w:tcPr>
            <w:tcW w:w="997" w:type="pct"/>
            <w:vAlign w:val="center"/>
          </w:tcPr>
          <w:p w:rsidR="00FE7B82" w:rsidRDefault="00FB06D4">
            <w:pPr>
              <w:spacing w:line="240" w:lineRule="auto"/>
            </w:pPr>
            <w:r>
              <w:rPr>
                <w:sz w:val="20"/>
              </w:rPr>
              <w:t>RMSEA</w:t>
            </w:r>
          </w:p>
        </w:tc>
        <w:tc>
          <w:tcPr>
            <w:tcW w:w="1329" w:type="pct"/>
            <w:vAlign w:val="center"/>
          </w:tcPr>
          <w:p w:rsidR="00FE7B82" w:rsidRDefault="00FB06D4">
            <w:pPr>
              <w:spacing w:line="240" w:lineRule="auto"/>
              <w:jc w:val="center"/>
            </w:pPr>
            <w:r>
              <w:rPr>
                <w:sz w:val="20"/>
              </w:rPr>
              <w:t>0,072</w:t>
            </w:r>
          </w:p>
        </w:tc>
        <w:tc>
          <w:tcPr>
            <w:tcW w:w="997" w:type="pct"/>
            <w:vAlign w:val="center"/>
          </w:tcPr>
          <w:p w:rsidR="00FE7B82" w:rsidRDefault="00FB06D4">
            <w:pPr>
              <w:spacing w:line="240" w:lineRule="auto"/>
              <w:jc w:val="center"/>
            </w:pPr>
            <w:r>
              <w:rPr>
                <w:sz w:val="20"/>
              </w:rPr>
              <w:t>0,050</w:t>
            </w:r>
          </w:p>
        </w:tc>
        <w:tc>
          <w:tcPr>
            <w:tcW w:w="1676" w:type="pct"/>
            <w:vAlign w:val="center"/>
          </w:tcPr>
          <w:p w:rsidR="00FE7B82" w:rsidRDefault="00FB06D4">
            <w:pPr>
              <w:spacing w:line="240" w:lineRule="auto"/>
            </w:pPr>
            <w:r>
              <w:rPr>
                <w:sz w:val="20"/>
              </w:rPr>
              <w:t xml:space="preserve">&lt; 0,08 </w:t>
            </w:r>
            <w:proofErr w:type="spellStart"/>
            <w:r>
              <w:rPr>
                <w:sz w:val="20"/>
              </w:rPr>
              <w:t>aceitável</w:t>
            </w:r>
            <w:proofErr w:type="spellEnd"/>
            <w:r>
              <w:rPr>
                <w:sz w:val="20"/>
              </w:rPr>
              <w:t xml:space="preserve">; &lt; 0,05 </w:t>
            </w:r>
            <w:proofErr w:type="spellStart"/>
            <w:r>
              <w:rPr>
                <w:sz w:val="20"/>
              </w:rPr>
              <w:t>bom</w:t>
            </w:r>
            <w:proofErr w:type="spellEnd"/>
          </w:p>
        </w:tc>
      </w:tr>
      <w:tr w:rsidR="00FE7B82" w:rsidTr="00A51526">
        <w:trPr>
          <w:jc w:val="center"/>
        </w:trPr>
        <w:tc>
          <w:tcPr>
            <w:tcW w:w="997" w:type="pct"/>
            <w:vAlign w:val="center"/>
          </w:tcPr>
          <w:p w:rsidR="00FE7B82" w:rsidRDefault="00FB06D4">
            <w:pPr>
              <w:spacing w:line="240" w:lineRule="auto"/>
            </w:pPr>
            <w:r>
              <w:rPr>
                <w:sz w:val="20"/>
              </w:rPr>
              <w:t>IC 90% do RMSEA</w:t>
            </w:r>
          </w:p>
        </w:tc>
        <w:tc>
          <w:tcPr>
            <w:tcW w:w="1329" w:type="pct"/>
            <w:vAlign w:val="center"/>
          </w:tcPr>
          <w:p w:rsidR="00FE7B82" w:rsidRDefault="00FB06D4">
            <w:pPr>
              <w:spacing w:line="240" w:lineRule="auto"/>
              <w:jc w:val="center"/>
            </w:pPr>
            <w:r>
              <w:rPr>
                <w:sz w:val="20"/>
              </w:rPr>
              <w:t>0,055 – 0,091</w:t>
            </w:r>
          </w:p>
        </w:tc>
        <w:tc>
          <w:tcPr>
            <w:tcW w:w="997" w:type="pct"/>
            <w:vAlign w:val="center"/>
          </w:tcPr>
          <w:p w:rsidR="00FE7B82" w:rsidRDefault="00FB06D4">
            <w:pPr>
              <w:spacing w:line="240" w:lineRule="auto"/>
              <w:jc w:val="center"/>
            </w:pPr>
            <w:r>
              <w:rPr>
                <w:sz w:val="20"/>
              </w:rPr>
              <w:t>0,033 – 0,069</w:t>
            </w:r>
          </w:p>
        </w:tc>
        <w:tc>
          <w:tcPr>
            <w:tcW w:w="1676" w:type="pct"/>
            <w:vAlign w:val="center"/>
          </w:tcPr>
          <w:p w:rsidR="00FE7B82" w:rsidRDefault="00FB06D4">
            <w:pPr>
              <w:spacing w:line="240" w:lineRule="auto"/>
            </w:pPr>
            <w:r>
              <w:rPr>
                <w:sz w:val="20"/>
              </w:rPr>
              <w:t>—</w:t>
            </w:r>
          </w:p>
        </w:tc>
      </w:tr>
      <w:tr w:rsidR="00FE7B82" w:rsidTr="00A51526">
        <w:trPr>
          <w:jc w:val="center"/>
        </w:trPr>
        <w:tc>
          <w:tcPr>
            <w:tcW w:w="997" w:type="pct"/>
            <w:vAlign w:val="center"/>
          </w:tcPr>
          <w:p w:rsidR="00FE7B82" w:rsidRDefault="00FB06D4">
            <w:pPr>
              <w:spacing w:line="240" w:lineRule="auto"/>
            </w:pPr>
            <w:r>
              <w:rPr>
                <w:sz w:val="20"/>
              </w:rPr>
              <w:t>TLI</w:t>
            </w:r>
          </w:p>
        </w:tc>
        <w:tc>
          <w:tcPr>
            <w:tcW w:w="1329" w:type="pct"/>
            <w:vAlign w:val="center"/>
          </w:tcPr>
          <w:p w:rsidR="00FE7B82" w:rsidRDefault="00FB06D4">
            <w:pPr>
              <w:spacing w:line="240" w:lineRule="auto"/>
              <w:jc w:val="center"/>
            </w:pPr>
            <w:r>
              <w:rPr>
                <w:sz w:val="20"/>
              </w:rPr>
              <w:t>0,903</w:t>
            </w:r>
          </w:p>
        </w:tc>
        <w:tc>
          <w:tcPr>
            <w:tcW w:w="997" w:type="pct"/>
            <w:vAlign w:val="center"/>
          </w:tcPr>
          <w:p w:rsidR="00FE7B82" w:rsidRDefault="00FB06D4">
            <w:pPr>
              <w:spacing w:line="240" w:lineRule="auto"/>
              <w:jc w:val="center"/>
            </w:pPr>
            <w:r>
              <w:rPr>
                <w:sz w:val="20"/>
              </w:rPr>
              <w:t>0,913</w:t>
            </w:r>
          </w:p>
        </w:tc>
        <w:tc>
          <w:tcPr>
            <w:tcW w:w="1676" w:type="pct"/>
            <w:vAlign w:val="center"/>
          </w:tcPr>
          <w:p w:rsidR="00FE7B82" w:rsidRDefault="00FB06D4">
            <w:pPr>
              <w:spacing w:line="240" w:lineRule="auto"/>
            </w:pPr>
            <w:r>
              <w:rPr>
                <w:sz w:val="20"/>
              </w:rPr>
              <w:t xml:space="preserve">&gt; 0,90 </w:t>
            </w:r>
            <w:proofErr w:type="spellStart"/>
            <w:r>
              <w:rPr>
                <w:sz w:val="20"/>
              </w:rPr>
              <w:t>aceitável</w:t>
            </w:r>
            <w:proofErr w:type="spellEnd"/>
          </w:p>
        </w:tc>
      </w:tr>
      <w:tr w:rsidR="00FE7B82" w:rsidTr="00A51526">
        <w:trPr>
          <w:jc w:val="center"/>
        </w:trPr>
        <w:tc>
          <w:tcPr>
            <w:tcW w:w="997" w:type="pct"/>
            <w:vAlign w:val="center"/>
          </w:tcPr>
          <w:p w:rsidR="00FE7B82" w:rsidRDefault="00FB06D4">
            <w:pPr>
              <w:spacing w:line="240" w:lineRule="auto"/>
            </w:pPr>
            <w:r>
              <w:rPr>
                <w:sz w:val="20"/>
              </w:rPr>
              <w:t>RMSR</w:t>
            </w:r>
          </w:p>
        </w:tc>
        <w:tc>
          <w:tcPr>
            <w:tcW w:w="1329" w:type="pct"/>
            <w:vAlign w:val="center"/>
          </w:tcPr>
          <w:p w:rsidR="00FE7B82" w:rsidRDefault="00FB06D4">
            <w:pPr>
              <w:spacing w:line="240" w:lineRule="auto"/>
              <w:jc w:val="center"/>
            </w:pPr>
            <w:r>
              <w:rPr>
                <w:sz w:val="20"/>
              </w:rPr>
              <w:t>0,042</w:t>
            </w:r>
          </w:p>
        </w:tc>
        <w:tc>
          <w:tcPr>
            <w:tcW w:w="997" w:type="pct"/>
            <w:vAlign w:val="center"/>
          </w:tcPr>
          <w:p w:rsidR="00FE7B82" w:rsidRDefault="00FB06D4">
            <w:pPr>
              <w:spacing w:line="240" w:lineRule="auto"/>
              <w:jc w:val="center"/>
            </w:pPr>
            <w:r>
              <w:rPr>
                <w:sz w:val="20"/>
              </w:rPr>
              <w:t>0,033</w:t>
            </w:r>
          </w:p>
        </w:tc>
        <w:tc>
          <w:tcPr>
            <w:tcW w:w="1676" w:type="pct"/>
            <w:vAlign w:val="center"/>
          </w:tcPr>
          <w:p w:rsidR="00FE7B82" w:rsidRDefault="00FB06D4">
            <w:pPr>
              <w:spacing w:line="240" w:lineRule="auto"/>
            </w:pPr>
            <w:r>
              <w:rPr>
                <w:sz w:val="20"/>
              </w:rPr>
              <w:t xml:space="preserve">&lt; 0,08 </w:t>
            </w:r>
            <w:proofErr w:type="spellStart"/>
            <w:r>
              <w:rPr>
                <w:sz w:val="20"/>
              </w:rPr>
              <w:t>aceitável</w:t>
            </w:r>
            <w:proofErr w:type="spellEnd"/>
          </w:p>
        </w:tc>
      </w:tr>
      <w:tr w:rsidR="00FE7B82" w:rsidTr="00A51526">
        <w:trPr>
          <w:jc w:val="center"/>
        </w:trPr>
        <w:tc>
          <w:tcPr>
            <w:tcW w:w="997" w:type="pct"/>
            <w:vAlign w:val="center"/>
          </w:tcPr>
          <w:p w:rsidR="00FE7B82" w:rsidRDefault="00FB06D4">
            <w:pPr>
              <w:spacing w:line="240" w:lineRule="auto"/>
            </w:pPr>
            <w:r>
              <w:rPr>
                <w:sz w:val="20"/>
              </w:rPr>
              <w:t>BIC</w:t>
            </w:r>
          </w:p>
        </w:tc>
        <w:tc>
          <w:tcPr>
            <w:tcW w:w="1329" w:type="pct"/>
            <w:vAlign w:val="center"/>
          </w:tcPr>
          <w:p w:rsidR="00FE7B82" w:rsidRDefault="00FB06D4">
            <w:pPr>
              <w:spacing w:line="240" w:lineRule="auto"/>
              <w:jc w:val="center"/>
            </w:pPr>
            <w:r>
              <w:rPr>
                <w:sz w:val="20"/>
              </w:rPr>
              <w:t>14,04</w:t>
            </w:r>
          </w:p>
        </w:tc>
        <w:tc>
          <w:tcPr>
            <w:tcW w:w="997" w:type="pct"/>
            <w:vAlign w:val="center"/>
          </w:tcPr>
          <w:p w:rsidR="00FE7B82" w:rsidRDefault="00FB06D4">
            <w:pPr>
              <w:spacing w:line="240" w:lineRule="auto"/>
              <w:jc w:val="center"/>
            </w:pPr>
            <w:r>
              <w:rPr>
                <w:sz w:val="20"/>
              </w:rPr>
              <w:t>−9,86</w:t>
            </w:r>
          </w:p>
        </w:tc>
        <w:tc>
          <w:tcPr>
            <w:tcW w:w="1676" w:type="pct"/>
            <w:vAlign w:val="center"/>
          </w:tcPr>
          <w:p w:rsidR="00FE7B82" w:rsidRDefault="00FB06D4">
            <w:pPr>
              <w:spacing w:line="240" w:lineRule="auto"/>
            </w:pPr>
            <w:proofErr w:type="spellStart"/>
            <w:r>
              <w:rPr>
                <w:sz w:val="20"/>
              </w:rPr>
              <w:t>menor</w:t>
            </w:r>
            <w:proofErr w:type="spellEnd"/>
            <w:r>
              <w:rPr>
                <w:sz w:val="20"/>
              </w:rPr>
              <w:t xml:space="preserve"> é </w:t>
            </w:r>
            <w:proofErr w:type="spellStart"/>
            <w:r>
              <w:rPr>
                <w:sz w:val="20"/>
              </w:rPr>
              <w:t>melhor</w:t>
            </w:r>
            <w:proofErr w:type="spellEnd"/>
          </w:p>
        </w:tc>
      </w:tr>
    </w:tbl>
    <w:p w:rsidR="00FE7B82" w:rsidRPr="00A31A8B" w:rsidRDefault="00FB06D4">
      <w:pPr>
        <w:spacing w:after="200" w:line="240" w:lineRule="auto"/>
        <w:jc w:val="both"/>
        <w:rPr>
          <w:lang w:val="pt-BR"/>
        </w:rPr>
      </w:pPr>
      <w:r w:rsidRPr="00A31A8B">
        <w:rPr>
          <w:sz w:val="20"/>
          <w:lang w:val="pt-BR"/>
        </w:rPr>
        <w:t xml:space="preserve">Feito pelos autores. Os índices situam-se na faixa aceitável em ambas as estimações. A estimação </w:t>
      </w:r>
      <w:proofErr w:type="spellStart"/>
      <w:r w:rsidRPr="00A31A8B">
        <w:rPr>
          <w:sz w:val="20"/>
          <w:lang w:val="pt-BR"/>
        </w:rPr>
        <w:t>policórica</w:t>
      </w:r>
      <w:proofErr w:type="spellEnd"/>
      <w:r w:rsidRPr="00A31A8B">
        <w:rPr>
          <w:sz w:val="20"/>
          <w:lang w:val="pt-BR"/>
        </w:rPr>
        <w:t xml:space="preserve"> produz cargas mais altas e KMO melhor, mas ajuste ligeiramente pior — compensação esperada, uma vez que as correlações </w:t>
      </w:r>
      <w:proofErr w:type="spellStart"/>
      <w:r w:rsidRPr="00A31A8B">
        <w:rPr>
          <w:sz w:val="20"/>
          <w:lang w:val="pt-BR"/>
        </w:rPr>
        <w:t>policóricas</w:t>
      </w:r>
      <w:proofErr w:type="spellEnd"/>
      <w:r w:rsidRPr="00A31A8B">
        <w:rPr>
          <w:sz w:val="20"/>
          <w:lang w:val="pt-BR"/>
        </w:rPr>
        <w:t xml:space="preserve"> são maiores e o modelo passa a ter de reproduzir associações mais fortes com o mesmo número de parâmetros.</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 xml:space="preserve">O modelo de fator único apresenta ajuste aceitável pelos critérios convencionais, sem ser excelente. Registre-se que a especificação adotada não é a que apresenta melhor ajuste: a estimação sobre correlações de Pearson produz RMSEA e TLI ligeiramente superiores. A escolha pela matriz </w:t>
      </w:r>
      <w:proofErr w:type="spellStart"/>
      <w:r w:rsidRPr="00A31A8B">
        <w:rPr>
          <w:lang w:val="pt-BR"/>
        </w:rPr>
        <w:t>policórica</w:t>
      </w:r>
      <w:proofErr w:type="spellEnd"/>
      <w:r w:rsidRPr="00A31A8B">
        <w:rPr>
          <w:lang w:val="pt-BR"/>
        </w:rPr>
        <w:t xml:space="preserve"> não se baseia no ajuste, e sim na adequação do estimador à natureza ordinal dos indicadores, e vem acompanhada de ganho substantivo nas cargas e no KMO.</w:t>
      </w:r>
    </w:p>
    <w:p w:rsidR="00FE7B82" w:rsidRDefault="00FB06D4">
      <w:pPr>
        <w:ind w:firstLine="850"/>
        <w:jc w:val="both"/>
        <w:rPr>
          <w:lang w:val="pt-BR"/>
        </w:rPr>
      </w:pPr>
      <w:r w:rsidRPr="00A31A8B">
        <w:rPr>
          <w:lang w:val="pt-BR"/>
        </w:rPr>
        <w:t xml:space="preserve">A consistência interna foi avaliada pelo alfa de </w:t>
      </w:r>
      <w:proofErr w:type="spellStart"/>
      <w:r w:rsidRPr="00A31A8B">
        <w:rPr>
          <w:lang w:val="pt-BR"/>
        </w:rPr>
        <w:t>Cronbach</w:t>
      </w:r>
      <w:proofErr w:type="spellEnd"/>
      <w:r w:rsidRPr="00A31A8B">
        <w:rPr>
          <w:lang w:val="pt-BR"/>
        </w:rPr>
        <w:t xml:space="preserve">, por sua versão ordinal calculada sobre a matriz </w:t>
      </w:r>
      <w:proofErr w:type="spellStart"/>
      <w:r w:rsidRPr="00A31A8B">
        <w:rPr>
          <w:lang w:val="pt-BR"/>
        </w:rPr>
        <w:t>policórica</w:t>
      </w:r>
      <w:proofErr w:type="spellEnd"/>
      <w:r w:rsidRPr="00A31A8B">
        <w:rPr>
          <w:lang w:val="pt-BR"/>
        </w:rPr>
        <w:t xml:space="preserve"> e pelo ômega de McDonald, que não exige o pressuposto de tau-equivalência.</w:t>
      </w:r>
    </w:p>
    <w:p w:rsidR="00A51526" w:rsidRDefault="00A51526">
      <w:pPr>
        <w:ind w:firstLine="850"/>
        <w:jc w:val="both"/>
        <w:rPr>
          <w:lang w:val="pt-BR"/>
        </w:rPr>
      </w:pP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Tabela S25 – Confiabilidade do índice de valores ambientais</w:t>
      </w:r>
    </w:p>
    <w:tbl>
      <w:tblPr>
        <w:tblStyle w:val="Tabelacomgrade"/>
        <w:tblW w:w="5000" w:type="pct"/>
        <w:jc w:val="center"/>
        <w:tblLook w:val="04A0" w:firstRow="1" w:lastRow="0" w:firstColumn="1" w:lastColumn="0" w:noHBand="0" w:noVBand="1"/>
      </w:tblPr>
      <w:tblGrid>
        <w:gridCol w:w="5146"/>
        <w:gridCol w:w="4096"/>
      </w:tblGrid>
      <w:tr w:rsidR="00FE7B82" w:rsidTr="00A51526">
        <w:trPr>
          <w:tblHeader/>
          <w:jc w:val="center"/>
        </w:trPr>
        <w:tc>
          <w:tcPr>
            <w:tcW w:w="2784" w:type="pct"/>
            <w:shd w:val="clear" w:color="auto" w:fill="D9D9D9"/>
            <w:vAlign w:val="center"/>
          </w:tcPr>
          <w:p w:rsidR="00FE7B82" w:rsidRDefault="00FB06D4">
            <w:pPr>
              <w:spacing w:line="240" w:lineRule="auto"/>
            </w:pPr>
            <w:proofErr w:type="spellStart"/>
            <w:r>
              <w:rPr>
                <w:b/>
                <w:sz w:val="20"/>
              </w:rPr>
              <w:t>Medida</w:t>
            </w:r>
            <w:proofErr w:type="spellEnd"/>
          </w:p>
        </w:tc>
        <w:tc>
          <w:tcPr>
            <w:tcW w:w="2216" w:type="pct"/>
            <w:shd w:val="clear" w:color="auto" w:fill="D9D9D9"/>
            <w:vAlign w:val="center"/>
          </w:tcPr>
          <w:p w:rsidR="00FE7B82" w:rsidRDefault="00FB06D4">
            <w:pPr>
              <w:spacing w:line="240" w:lineRule="auto"/>
              <w:jc w:val="center"/>
            </w:pPr>
            <w:r>
              <w:rPr>
                <w:b/>
                <w:sz w:val="20"/>
              </w:rPr>
              <w:t>Valor</w:t>
            </w:r>
          </w:p>
        </w:tc>
      </w:tr>
      <w:tr w:rsidR="00FE7B82" w:rsidTr="00A51526">
        <w:trPr>
          <w:jc w:val="center"/>
        </w:trPr>
        <w:tc>
          <w:tcPr>
            <w:tcW w:w="2784" w:type="pct"/>
            <w:vAlign w:val="center"/>
          </w:tcPr>
          <w:p w:rsidR="00FE7B82" w:rsidRDefault="00FB06D4">
            <w:pPr>
              <w:spacing w:line="240" w:lineRule="auto"/>
            </w:pPr>
            <w:r>
              <w:rPr>
                <w:sz w:val="20"/>
              </w:rPr>
              <w:t>Alfa de Cronbach</w:t>
            </w:r>
          </w:p>
        </w:tc>
        <w:tc>
          <w:tcPr>
            <w:tcW w:w="2216" w:type="pct"/>
            <w:vAlign w:val="center"/>
          </w:tcPr>
          <w:p w:rsidR="00FE7B82" w:rsidRDefault="00FB06D4">
            <w:pPr>
              <w:spacing w:line="240" w:lineRule="auto"/>
              <w:jc w:val="center"/>
            </w:pPr>
            <w:r>
              <w:rPr>
                <w:sz w:val="20"/>
              </w:rPr>
              <w:t>0,532</w:t>
            </w:r>
          </w:p>
        </w:tc>
      </w:tr>
      <w:tr w:rsidR="00FE7B82" w:rsidTr="00A51526">
        <w:trPr>
          <w:jc w:val="center"/>
        </w:trPr>
        <w:tc>
          <w:tcPr>
            <w:tcW w:w="2784" w:type="pct"/>
            <w:vAlign w:val="center"/>
          </w:tcPr>
          <w:p w:rsidR="00FE7B82" w:rsidRDefault="00FB06D4">
            <w:pPr>
              <w:spacing w:line="240" w:lineRule="auto"/>
            </w:pPr>
            <w:r>
              <w:rPr>
                <w:sz w:val="20"/>
              </w:rPr>
              <w:t>Alfa ordinal (</w:t>
            </w:r>
            <w:proofErr w:type="spellStart"/>
            <w:r>
              <w:rPr>
                <w:sz w:val="20"/>
              </w:rPr>
              <w:t>matriz</w:t>
            </w:r>
            <w:proofErr w:type="spellEnd"/>
            <w:r>
              <w:rPr>
                <w:sz w:val="20"/>
              </w:rPr>
              <w:t xml:space="preserve"> </w:t>
            </w:r>
            <w:proofErr w:type="spellStart"/>
            <w:r>
              <w:rPr>
                <w:sz w:val="20"/>
              </w:rPr>
              <w:t>policórica</w:t>
            </w:r>
            <w:proofErr w:type="spellEnd"/>
            <w:r>
              <w:rPr>
                <w:sz w:val="20"/>
              </w:rPr>
              <w:t>)</w:t>
            </w:r>
          </w:p>
        </w:tc>
        <w:tc>
          <w:tcPr>
            <w:tcW w:w="2216" w:type="pct"/>
            <w:vAlign w:val="center"/>
          </w:tcPr>
          <w:p w:rsidR="00FE7B82" w:rsidRDefault="00FB06D4">
            <w:pPr>
              <w:spacing w:line="240" w:lineRule="auto"/>
              <w:jc w:val="center"/>
            </w:pPr>
            <w:r>
              <w:rPr>
                <w:sz w:val="20"/>
              </w:rPr>
              <w:t>0,641</w:t>
            </w:r>
          </w:p>
        </w:tc>
      </w:tr>
      <w:tr w:rsidR="00FE7B82" w:rsidTr="00A51526">
        <w:trPr>
          <w:jc w:val="center"/>
        </w:trPr>
        <w:tc>
          <w:tcPr>
            <w:tcW w:w="2784" w:type="pct"/>
            <w:vAlign w:val="center"/>
          </w:tcPr>
          <w:p w:rsidR="00FE7B82" w:rsidRDefault="00FB06D4">
            <w:pPr>
              <w:spacing w:line="240" w:lineRule="auto"/>
            </w:pPr>
            <w:proofErr w:type="spellStart"/>
            <w:r>
              <w:rPr>
                <w:sz w:val="20"/>
              </w:rPr>
              <w:t>Ômega</w:t>
            </w:r>
            <w:proofErr w:type="spellEnd"/>
            <w:r>
              <w:rPr>
                <w:sz w:val="20"/>
              </w:rPr>
              <w:t xml:space="preserve"> total de McDonald</w:t>
            </w:r>
          </w:p>
        </w:tc>
        <w:tc>
          <w:tcPr>
            <w:tcW w:w="2216" w:type="pct"/>
            <w:vAlign w:val="center"/>
          </w:tcPr>
          <w:p w:rsidR="00FE7B82" w:rsidRDefault="00FB06D4">
            <w:pPr>
              <w:spacing w:line="240" w:lineRule="auto"/>
              <w:jc w:val="center"/>
            </w:pPr>
            <w:r>
              <w:rPr>
                <w:sz w:val="20"/>
              </w:rPr>
              <w:t>0,540</w:t>
            </w:r>
          </w:p>
        </w:tc>
      </w:tr>
      <w:tr w:rsidR="00FE7B82" w:rsidTr="00A51526">
        <w:trPr>
          <w:jc w:val="center"/>
        </w:trPr>
        <w:tc>
          <w:tcPr>
            <w:tcW w:w="2784" w:type="pct"/>
            <w:vAlign w:val="center"/>
          </w:tcPr>
          <w:p w:rsidR="00FE7B82" w:rsidRDefault="00FB06D4">
            <w:pPr>
              <w:spacing w:line="240" w:lineRule="auto"/>
            </w:pPr>
            <w:proofErr w:type="spellStart"/>
            <w:r>
              <w:rPr>
                <w:sz w:val="20"/>
              </w:rPr>
              <w:t>Correlação</w:t>
            </w:r>
            <w:proofErr w:type="spellEnd"/>
            <w:r>
              <w:rPr>
                <w:sz w:val="20"/>
              </w:rPr>
              <w:t xml:space="preserve"> </w:t>
            </w:r>
            <w:proofErr w:type="spellStart"/>
            <w:r>
              <w:rPr>
                <w:sz w:val="20"/>
              </w:rPr>
              <w:t>média</w:t>
            </w:r>
            <w:proofErr w:type="spellEnd"/>
            <w:r>
              <w:rPr>
                <w:sz w:val="20"/>
              </w:rPr>
              <w:t xml:space="preserve"> entre </w:t>
            </w:r>
            <w:proofErr w:type="spellStart"/>
            <w:r>
              <w:rPr>
                <w:sz w:val="20"/>
              </w:rPr>
              <w:t>itens</w:t>
            </w:r>
            <w:proofErr w:type="spellEnd"/>
          </w:p>
        </w:tc>
        <w:tc>
          <w:tcPr>
            <w:tcW w:w="2216" w:type="pct"/>
            <w:vAlign w:val="center"/>
          </w:tcPr>
          <w:p w:rsidR="00FE7B82" w:rsidRDefault="00FB06D4">
            <w:pPr>
              <w:spacing w:line="240" w:lineRule="auto"/>
              <w:jc w:val="center"/>
            </w:pPr>
            <w:r>
              <w:rPr>
                <w:sz w:val="20"/>
              </w:rPr>
              <w:t>0,190</w:t>
            </w:r>
          </w:p>
        </w:tc>
      </w:tr>
      <w:tr w:rsidR="00FE7B82" w:rsidTr="00A51526">
        <w:trPr>
          <w:jc w:val="center"/>
        </w:trPr>
        <w:tc>
          <w:tcPr>
            <w:tcW w:w="2784" w:type="pct"/>
            <w:vAlign w:val="center"/>
          </w:tcPr>
          <w:p w:rsidR="00FE7B82" w:rsidRPr="00A31A8B" w:rsidRDefault="00FB06D4">
            <w:pPr>
              <w:spacing w:line="240" w:lineRule="auto"/>
              <w:rPr>
                <w:lang w:val="pt-BR"/>
              </w:rPr>
            </w:pPr>
            <w:r w:rsidRPr="00A31A8B">
              <w:rPr>
                <w:sz w:val="20"/>
                <w:lang w:val="pt-BR"/>
              </w:rPr>
              <w:t>Alfa sem o item poli_2</w:t>
            </w:r>
          </w:p>
        </w:tc>
        <w:tc>
          <w:tcPr>
            <w:tcW w:w="2216" w:type="pct"/>
            <w:vAlign w:val="center"/>
          </w:tcPr>
          <w:p w:rsidR="00FE7B82" w:rsidRDefault="00FB06D4">
            <w:pPr>
              <w:spacing w:line="240" w:lineRule="auto"/>
              <w:jc w:val="center"/>
            </w:pPr>
            <w:r>
              <w:rPr>
                <w:sz w:val="20"/>
              </w:rPr>
              <w:t>0,466</w:t>
            </w:r>
          </w:p>
        </w:tc>
      </w:tr>
      <w:tr w:rsidR="00FE7B82" w:rsidTr="00A51526">
        <w:trPr>
          <w:jc w:val="center"/>
        </w:trPr>
        <w:tc>
          <w:tcPr>
            <w:tcW w:w="2784" w:type="pct"/>
            <w:vAlign w:val="center"/>
          </w:tcPr>
          <w:p w:rsidR="00FE7B82" w:rsidRPr="00A31A8B" w:rsidRDefault="00FB06D4">
            <w:pPr>
              <w:spacing w:line="240" w:lineRule="auto"/>
              <w:rPr>
                <w:lang w:val="pt-BR"/>
              </w:rPr>
            </w:pPr>
            <w:r w:rsidRPr="00A31A8B">
              <w:rPr>
                <w:sz w:val="20"/>
                <w:lang w:val="pt-BR"/>
              </w:rPr>
              <w:t>Alfa sem o item ind_3</w:t>
            </w:r>
          </w:p>
        </w:tc>
        <w:tc>
          <w:tcPr>
            <w:tcW w:w="2216" w:type="pct"/>
            <w:vAlign w:val="center"/>
          </w:tcPr>
          <w:p w:rsidR="00FE7B82" w:rsidRDefault="00FB06D4">
            <w:pPr>
              <w:spacing w:line="240" w:lineRule="auto"/>
              <w:jc w:val="center"/>
            </w:pPr>
            <w:r>
              <w:rPr>
                <w:sz w:val="20"/>
              </w:rPr>
              <w:t>0,484</w:t>
            </w:r>
          </w:p>
        </w:tc>
      </w:tr>
      <w:tr w:rsidR="00FE7B82" w:rsidTr="00A51526">
        <w:trPr>
          <w:jc w:val="center"/>
        </w:trPr>
        <w:tc>
          <w:tcPr>
            <w:tcW w:w="2784" w:type="pct"/>
            <w:vAlign w:val="center"/>
          </w:tcPr>
          <w:p w:rsidR="00FE7B82" w:rsidRPr="00A31A8B" w:rsidRDefault="00FB06D4">
            <w:pPr>
              <w:spacing w:line="240" w:lineRule="auto"/>
              <w:rPr>
                <w:lang w:val="pt-BR"/>
              </w:rPr>
            </w:pPr>
            <w:r w:rsidRPr="00A31A8B">
              <w:rPr>
                <w:sz w:val="20"/>
                <w:lang w:val="pt-BR"/>
              </w:rPr>
              <w:t>Alfa sem o item ind_4</w:t>
            </w:r>
          </w:p>
        </w:tc>
        <w:tc>
          <w:tcPr>
            <w:tcW w:w="2216" w:type="pct"/>
            <w:vAlign w:val="center"/>
          </w:tcPr>
          <w:p w:rsidR="00FE7B82" w:rsidRDefault="00FB06D4">
            <w:pPr>
              <w:spacing w:line="240" w:lineRule="auto"/>
              <w:jc w:val="center"/>
            </w:pPr>
            <w:r>
              <w:rPr>
                <w:sz w:val="20"/>
              </w:rPr>
              <w:t>0,476</w:t>
            </w:r>
          </w:p>
        </w:tc>
      </w:tr>
      <w:tr w:rsidR="00FE7B82" w:rsidTr="00A51526">
        <w:trPr>
          <w:jc w:val="center"/>
        </w:trPr>
        <w:tc>
          <w:tcPr>
            <w:tcW w:w="2784" w:type="pct"/>
            <w:vAlign w:val="center"/>
          </w:tcPr>
          <w:p w:rsidR="00FE7B82" w:rsidRPr="00A31A8B" w:rsidRDefault="00FB06D4">
            <w:pPr>
              <w:spacing w:line="240" w:lineRule="auto"/>
              <w:rPr>
                <w:lang w:val="pt-BR"/>
              </w:rPr>
            </w:pPr>
            <w:r w:rsidRPr="00A31A8B">
              <w:rPr>
                <w:sz w:val="20"/>
                <w:lang w:val="pt-BR"/>
              </w:rPr>
              <w:t>Alfa sem o item poli_3</w:t>
            </w:r>
          </w:p>
        </w:tc>
        <w:tc>
          <w:tcPr>
            <w:tcW w:w="2216" w:type="pct"/>
            <w:vAlign w:val="center"/>
          </w:tcPr>
          <w:p w:rsidR="00FE7B82" w:rsidRDefault="00FB06D4">
            <w:pPr>
              <w:spacing w:line="240" w:lineRule="auto"/>
              <w:jc w:val="center"/>
            </w:pPr>
            <w:r>
              <w:rPr>
                <w:sz w:val="20"/>
              </w:rPr>
              <w:t>0,479</w:t>
            </w:r>
          </w:p>
        </w:tc>
      </w:tr>
      <w:tr w:rsidR="00FE7B82" w:rsidTr="00A51526">
        <w:trPr>
          <w:jc w:val="center"/>
        </w:trPr>
        <w:tc>
          <w:tcPr>
            <w:tcW w:w="2784" w:type="pct"/>
            <w:vAlign w:val="center"/>
          </w:tcPr>
          <w:p w:rsidR="00FE7B82" w:rsidRPr="00A31A8B" w:rsidRDefault="00FB06D4">
            <w:pPr>
              <w:spacing w:line="240" w:lineRule="auto"/>
              <w:rPr>
                <w:lang w:val="pt-BR"/>
              </w:rPr>
            </w:pPr>
            <w:r w:rsidRPr="00A31A8B">
              <w:rPr>
                <w:sz w:val="20"/>
                <w:lang w:val="pt-BR"/>
              </w:rPr>
              <w:t>Alfa sem o item poli_4</w:t>
            </w:r>
          </w:p>
        </w:tc>
        <w:tc>
          <w:tcPr>
            <w:tcW w:w="2216" w:type="pct"/>
            <w:vAlign w:val="center"/>
          </w:tcPr>
          <w:p w:rsidR="00FE7B82" w:rsidRDefault="00FB06D4">
            <w:pPr>
              <w:spacing w:line="240" w:lineRule="auto"/>
              <w:jc w:val="center"/>
            </w:pPr>
            <w:r>
              <w:rPr>
                <w:sz w:val="20"/>
              </w:rPr>
              <w:t>0,479</w:t>
            </w:r>
          </w:p>
        </w:tc>
      </w:tr>
    </w:tbl>
    <w:p w:rsidR="00FE7B82" w:rsidRPr="00A31A8B" w:rsidRDefault="00FB06D4">
      <w:pPr>
        <w:spacing w:after="200" w:line="240" w:lineRule="auto"/>
        <w:jc w:val="both"/>
        <w:rPr>
          <w:lang w:val="pt-BR"/>
        </w:rPr>
      </w:pPr>
      <w:r w:rsidRPr="00A31A8B">
        <w:rPr>
          <w:sz w:val="20"/>
          <w:lang w:val="pt-BR"/>
        </w:rPr>
        <w:t>Feito pelos autores. O alfa cai com a exclusão de qualquer um dos itens, o que indica que todos contribuem positivamente para a consistência do conjunto.</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Este é o resultado menos favorável de todo o conjunto de diagnósticos, e não seria correto apresentá-lo de outro modo. Um alfa de 0,532 está abaixo do patamar de 0,7 convencionalmente exigido, e mesmo a versão ordinal, de 0,641, não o alcança. Três considerações delimitam o alcance do problema sem dissolvê-lo. A primeira é que o alfa é função crescente do número de itens, e cinco itens constituem um conjunto pequeno. A segunda é que o alfa penaliza justamente a heterogeneidade que a escala incorpora por construção: a correlação média entre itens, de 0,190, situa-se dentro da faixa de 0,15 a 0,50 recomendada para construtos amplos, cuja finalidade é cobrir um domínio extenso e não reiterar o mesmo conteúdo. A terceira é que nenhum item deprime o conjunto, já que a exclusão de qualquer um deles reduz o alfa.</w:t>
      </w:r>
    </w:p>
    <w:p w:rsidR="00FE7B82" w:rsidRPr="00A31A8B" w:rsidRDefault="00FB06D4">
      <w:pPr>
        <w:ind w:firstLine="850"/>
        <w:jc w:val="both"/>
        <w:rPr>
          <w:lang w:val="pt-BR"/>
        </w:rPr>
      </w:pPr>
      <w:r w:rsidRPr="00A31A8B">
        <w:rPr>
          <w:lang w:val="pt-BR"/>
        </w:rPr>
        <w:t>A implicação para o texto principal é dupla. Por um lado, o escore não deve ser lido como medida precisa da posição individual de cada respondente. Por outro, as inferências do artigo não dependem disso: elas se apoiam em diferenças médias entre grupos numerosos, para as quais o erro de mensuração individual, sendo aleatório, atenua as estimativas em vez de inflá-las. O coeficiente reportado é, nessa medida, conservador.</w:t>
      </w:r>
    </w:p>
    <w:p w:rsidR="00FE7B82" w:rsidRDefault="00FB06D4">
      <w:pPr>
        <w:ind w:firstLine="850"/>
        <w:jc w:val="both"/>
        <w:rPr>
          <w:lang w:val="pt-BR"/>
        </w:rPr>
      </w:pPr>
      <w:r w:rsidRPr="00A31A8B">
        <w:rPr>
          <w:lang w:val="pt-BR"/>
        </w:rPr>
        <w:t>A verificação decisiva da validade não está na estrutura interna do índice, e sim na sua capacidade de predizer atitudes ambientais externas a ele. Cinco itens do questionário que não participaram da construção do fator foram usados para esse fim.</w:t>
      </w: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Tabela S26 – Validade de critério: correlação com itens externos ao índice</w:t>
      </w:r>
    </w:p>
    <w:tbl>
      <w:tblPr>
        <w:tblStyle w:val="Tabelacomgrade"/>
        <w:tblW w:w="5000" w:type="pct"/>
        <w:jc w:val="center"/>
        <w:tblLook w:val="04A0" w:firstRow="1" w:lastRow="0" w:firstColumn="1" w:lastColumn="0" w:noHBand="0" w:noVBand="1"/>
      </w:tblPr>
      <w:tblGrid>
        <w:gridCol w:w="4328"/>
        <w:gridCol w:w="1638"/>
        <w:gridCol w:w="1126"/>
        <w:gridCol w:w="1126"/>
        <w:gridCol w:w="1024"/>
      </w:tblGrid>
      <w:tr w:rsidR="00FE7B82" w:rsidTr="00A51526">
        <w:trPr>
          <w:tblHeader/>
          <w:jc w:val="center"/>
        </w:trPr>
        <w:tc>
          <w:tcPr>
            <w:tcW w:w="2341" w:type="pct"/>
            <w:shd w:val="clear" w:color="auto" w:fill="D9D9D9"/>
            <w:vAlign w:val="center"/>
          </w:tcPr>
          <w:p w:rsidR="00FE7B82" w:rsidRDefault="00FB06D4">
            <w:pPr>
              <w:spacing w:line="240" w:lineRule="auto"/>
            </w:pPr>
            <w:r>
              <w:rPr>
                <w:b/>
                <w:sz w:val="20"/>
              </w:rPr>
              <w:t xml:space="preserve">Item </w:t>
            </w:r>
            <w:proofErr w:type="spellStart"/>
            <w:r>
              <w:rPr>
                <w:b/>
                <w:sz w:val="20"/>
              </w:rPr>
              <w:t>externo</w:t>
            </w:r>
            <w:proofErr w:type="spellEnd"/>
          </w:p>
        </w:tc>
        <w:tc>
          <w:tcPr>
            <w:tcW w:w="886" w:type="pct"/>
            <w:shd w:val="clear" w:color="auto" w:fill="D9D9D9"/>
            <w:vAlign w:val="center"/>
          </w:tcPr>
          <w:p w:rsidR="00FE7B82" w:rsidRDefault="00FB06D4">
            <w:pPr>
              <w:spacing w:line="240" w:lineRule="auto"/>
              <w:jc w:val="center"/>
            </w:pPr>
            <w:proofErr w:type="spellStart"/>
            <w:r>
              <w:rPr>
                <w:b/>
                <w:sz w:val="20"/>
              </w:rPr>
              <w:t>Direção</w:t>
            </w:r>
            <w:proofErr w:type="spellEnd"/>
            <w:r>
              <w:rPr>
                <w:b/>
                <w:sz w:val="20"/>
              </w:rPr>
              <w:t xml:space="preserve"> </w:t>
            </w:r>
            <w:proofErr w:type="spellStart"/>
            <w:r>
              <w:rPr>
                <w:b/>
                <w:sz w:val="20"/>
              </w:rPr>
              <w:t>prevista</w:t>
            </w:r>
            <w:proofErr w:type="spellEnd"/>
          </w:p>
        </w:tc>
        <w:tc>
          <w:tcPr>
            <w:tcW w:w="609" w:type="pct"/>
            <w:shd w:val="clear" w:color="auto" w:fill="D9D9D9"/>
            <w:vAlign w:val="center"/>
          </w:tcPr>
          <w:p w:rsidR="00FE7B82" w:rsidRDefault="00FB06D4">
            <w:pPr>
              <w:spacing w:line="240" w:lineRule="auto"/>
              <w:jc w:val="center"/>
            </w:pPr>
            <w:r>
              <w:rPr>
                <w:b/>
                <w:sz w:val="20"/>
              </w:rPr>
              <w:t>r</w:t>
            </w:r>
          </w:p>
        </w:tc>
        <w:tc>
          <w:tcPr>
            <w:tcW w:w="609" w:type="pct"/>
            <w:shd w:val="clear" w:color="auto" w:fill="D9D9D9"/>
            <w:vAlign w:val="center"/>
          </w:tcPr>
          <w:p w:rsidR="00FE7B82" w:rsidRDefault="00FB06D4">
            <w:pPr>
              <w:spacing w:line="240" w:lineRule="auto"/>
              <w:jc w:val="center"/>
            </w:pPr>
            <w:r>
              <w:rPr>
                <w:b/>
                <w:sz w:val="20"/>
              </w:rPr>
              <w:t>p</w:t>
            </w:r>
          </w:p>
        </w:tc>
        <w:tc>
          <w:tcPr>
            <w:tcW w:w="554" w:type="pct"/>
            <w:shd w:val="clear" w:color="auto" w:fill="D9D9D9"/>
            <w:vAlign w:val="center"/>
          </w:tcPr>
          <w:p w:rsidR="00FE7B82" w:rsidRDefault="00FB06D4">
            <w:pPr>
              <w:spacing w:line="240" w:lineRule="auto"/>
              <w:jc w:val="center"/>
            </w:pPr>
            <w:r>
              <w:rPr>
                <w:b/>
                <w:sz w:val="20"/>
              </w:rPr>
              <w:t>n</w:t>
            </w:r>
          </w:p>
        </w:tc>
      </w:tr>
      <w:tr w:rsidR="00FE7B82" w:rsidTr="00A51526">
        <w:trPr>
          <w:jc w:val="center"/>
        </w:trPr>
        <w:tc>
          <w:tcPr>
            <w:tcW w:w="2341" w:type="pct"/>
            <w:vAlign w:val="center"/>
          </w:tcPr>
          <w:p w:rsidR="00FE7B82" w:rsidRPr="00A31A8B" w:rsidRDefault="00FB06D4">
            <w:pPr>
              <w:spacing w:line="240" w:lineRule="auto"/>
              <w:rPr>
                <w:lang w:val="pt-BR"/>
              </w:rPr>
            </w:pPr>
            <w:r w:rsidRPr="00A31A8B">
              <w:rPr>
                <w:sz w:val="20"/>
                <w:lang w:val="pt-BR"/>
              </w:rPr>
              <w:t>Petrobras explorar petróleo na foz do Amazonas (poli_6)</w:t>
            </w:r>
          </w:p>
        </w:tc>
        <w:tc>
          <w:tcPr>
            <w:tcW w:w="886" w:type="pct"/>
            <w:vAlign w:val="center"/>
          </w:tcPr>
          <w:p w:rsidR="00FE7B82" w:rsidRDefault="00FB06D4">
            <w:pPr>
              <w:spacing w:line="240" w:lineRule="auto"/>
              <w:jc w:val="center"/>
            </w:pPr>
            <w:proofErr w:type="spellStart"/>
            <w:r>
              <w:rPr>
                <w:sz w:val="20"/>
              </w:rPr>
              <w:t>positiva</w:t>
            </w:r>
            <w:proofErr w:type="spellEnd"/>
          </w:p>
        </w:tc>
        <w:tc>
          <w:tcPr>
            <w:tcW w:w="609" w:type="pct"/>
            <w:vAlign w:val="center"/>
          </w:tcPr>
          <w:p w:rsidR="00FE7B82" w:rsidRDefault="00FB06D4">
            <w:pPr>
              <w:spacing w:line="240" w:lineRule="auto"/>
              <w:jc w:val="center"/>
            </w:pPr>
            <w:r>
              <w:rPr>
                <w:sz w:val="20"/>
              </w:rPr>
              <w:t>+0,423</w:t>
            </w:r>
          </w:p>
        </w:tc>
        <w:tc>
          <w:tcPr>
            <w:tcW w:w="609" w:type="pct"/>
            <w:vAlign w:val="center"/>
          </w:tcPr>
          <w:p w:rsidR="00FE7B82" w:rsidRDefault="00FB06D4">
            <w:pPr>
              <w:spacing w:line="240" w:lineRule="auto"/>
              <w:jc w:val="center"/>
            </w:pPr>
            <w:r>
              <w:rPr>
                <w:sz w:val="20"/>
              </w:rPr>
              <w:t>&lt; 0,001</w:t>
            </w:r>
          </w:p>
        </w:tc>
        <w:tc>
          <w:tcPr>
            <w:tcW w:w="554" w:type="pct"/>
            <w:vAlign w:val="center"/>
          </w:tcPr>
          <w:p w:rsidR="00FE7B82" w:rsidRDefault="00FB06D4">
            <w:pPr>
              <w:spacing w:line="240" w:lineRule="auto"/>
              <w:jc w:val="center"/>
            </w:pPr>
            <w:r>
              <w:rPr>
                <w:sz w:val="20"/>
              </w:rPr>
              <w:t>844</w:t>
            </w:r>
          </w:p>
        </w:tc>
      </w:tr>
      <w:tr w:rsidR="00FE7B82" w:rsidTr="00A51526">
        <w:trPr>
          <w:jc w:val="center"/>
        </w:trPr>
        <w:tc>
          <w:tcPr>
            <w:tcW w:w="2341" w:type="pct"/>
            <w:vAlign w:val="center"/>
          </w:tcPr>
          <w:p w:rsidR="00FE7B82" w:rsidRPr="00A31A8B" w:rsidRDefault="00FB06D4">
            <w:pPr>
              <w:spacing w:line="240" w:lineRule="auto"/>
              <w:rPr>
                <w:lang w:val="pt-BR"/>
              </w:rPr>
            </w:pPr>
            <w:r w:rsidRPr="00A31A8B">
              <w:rPr>
                <w:sz w:val="20"/>
                <w:lang w:val="pt-BR"/>
              </w:rPr>
              <w:t>Emprego prioritário na Amazônia mesmo com danos (val_6)</w:t>
            </w:r>
          </w:p>
        </w:tc>
        <w:tc>
          <w:tcPr>
            <w:tcW w:w="886" w:type="pct"/>
            <w:vAlign w:val="center"/>
          </w:tcPr>
          <w:p w:rsidR="00FE7B82" w:rsidRDefault="00FB06D4">
            <w:pPr>
              <w:spacing w:line="240" w:lineRule="auto"/>
              <w:jc w:val="center"/>
            </w:pPr>
            <w:proofErr w:type="spellStart"/>
            <w:r>
              <w:rPr>
                <w:sz w:val="20"/>
              </w:rPr>
              <w:t>positiva</w:t>
            </w:r>
            <w:proofErr w:type="spellEnd"/>
          </w:p>
        </w:tc>
        <w:tc>
          <w:tcPr>
            <w:tcW w:w="609" w:type="pct"/>
            <w:vAlign w:val="center"/>
          </w:tcPr>
          <w:p w:rsidR="00FE7B82" w:rsidRDefault="00FB06D4">
            <w:pPr>
              <w:spacing w:line="240" w:lineRule="auto"/>
              <w:jc w:val="center"/>
            </w:pPr>
            <w:r>
              <w:rPr>
                <w:sz w:val="20"/>
              </w:rPr>
              <w:t>+0,346</w:t>
            </w:r>
          </w:p>
        </w:tc>
        <w:tc>
          <w:tcPr>
            <w:tcW w:w="609" w:type="pct"/>
            <w:vAlign w:val="center"/>
          </w:tcPr>
          <w:p w:rsidR="00FE7B82" w:rsidRDefault="00FB06D4">
            <w:pPr>
              <w:spacing w:line="240" w:lineRule="auto"/>
              <w:jc w:val="center"/>
            </w:pPr>
            <w:r>
              <w:rPr>
                <w:sz w:val="20"/>
              </w:rPr>
              <w:t>&lt; 0,001</w:t>
            </w:r>
          </w:p>
        </w:tc>
        <w:tc>
          <w:tcPr>
            <w:tcW w:w="554" w:type="pct"/>
            <w:vAlign w:val="center"/>
          </w:tcPr>
          <w:p w:rsidR="00FE7B82" w:rsidRDefault="00FB06D4">
            <w:pPr>
              <w:spacing w:line="240" w:lineRule="auto"/>
              <w:jc w:val="center"/>
            </w:pPr>
            <w:r>
              <w:rPr>
                <w:sz w:val="20"/>
              </w:rPr>
              <w:t>1.626</w:t>
            </w:r>
          </w:p>
        </w:tc>
      </w:tr>
      <w:tr w:rsidR="00FE7B82" w:rsidTr="00A51526">
        <w:trPr>
          <w:jc w:val="center"/>
        </w:trPr>
        <w:tc>
          <w:tcPr>
            <w:tcW w:w="2341" w:type="pct"/>
            <w:vAlign w:val="center"/>
          </w:tcPr>
          <w:p w:rsidR="00FE7B82" w:rsidRDefault="00FB06D4">
            <w:pPr>
              <w:spacing w:line="240" w:lineRule="auto"/>
            </w:pPr>
            <w:proofErr w:type="spellStart"/>
            <w:r>
              <w:rPr>
                <w:sz w:val="20"/>
              </w:rPr>
              <w:t>Confiança</w:t>
            </w:r>
            <w:proofErr w:type="spellEnd"/>
            <w:r>
              <w:rPr>
                <w:sz w:val="20"/>
              </w:rPr>
              <w:t xml:space="preserve"> no IBAMA (valc_3)</w:t>
            </w:r>
          </w:p>
        </w:tc>
        <w:tc>
          <w:tcPr>
            <w:tcW w:w="886" w:type="pct"/>
            <w:vAlign w:val="center"/>
          </w:tcPr>
          <w:p w:rsidR="00FE7B82" w:rsidRDefault="00FB06D4">
            <w:pPr>
              <w:spacing w:line="240" w:lineRule="auto"/>
              <w:jc w:val="center"/>
            </w:pPr>
            <w:proofErr w:type="spellStart"/>
            <w:r>
              <w:rPr>
                <w:sz w:val="20"/>
              </w:rPr>
              <w:t>negativa</w:t>
            </w:r>
            <w:proofErr w:type="spellEnd"/>
          </w:p>
        </w:tc>
        <w:tc>
          <w:tcPr>
            <w:tcW w:w="609" w:type="pct"/>
            <w:vAlign w:val="center"/>
          </w:tcPr>
          <w:p w:rsidR="00FE7B82" w:rsidRDefault="00FB06D4">
            <w:pPr>
              <w:spacing w:line="240" w:lineRule="auto"/>
              <w:jc w:val="center"/>
            </w:pPr>
            <w:r>
              <w:rPr>
                <w:sz w:val="20"/>
              </w:rPr>
              <w:t>−0,209</w:t>
            </w:r>
          </w:p>
        </w:tc>
        <w:tc>
          <w:tcPr>
            <w:tcW w:w="609" w:type="pct"/>
            <w:vAlign w:val="center"/>
          </w:tcPr>
          <w:p w:rsidR="00FE7B82" w:rsidRDefault="00FB06D4">
            <w:pPr>
              <w:spacing w:line="240" w:lineRule="auto"/>
              <w:jc w:val="center"/>
            </w:pPr>
            <w:r>
              <w:rPr>
                <w:sz w:val="20"/>
              </w:rPr>
              <w:t>&lt; 0,001</w:t>
            </w:r>
          </w:p>
        </w:tc>
        <w:tc>
          <w:tcPr>
            <w:tcW w:w="554" w:type="pct"/>
            <w:vAlign w:val="center"/>
          </w:tcPr>
          <w:p w:rsidR="00FE7B82" w:rsidRDefault="00FB06D4">
            <w:pPr>
              <w:spacing w:line="240" w:lineRule="auto"/>
              <w:jc w:val="center"/>
            </w:pPr>
            <w:r>
              <w:rPr>
                <w:sz w:val="20"/>
              </w:rPr>
              <w:t>1.373</w:t>
            </w:r>
          </w:p>
        </w:tc>
      </w:tr>
      <w:tr w:rsidR="00FE7B82" w:rsidTr="00A51526">
        <w:trPr>
          <w:jc w:val="center"/>
        </w:trPr>
        <w:tc>
          <w:tcPr>
            <w:tcW w:w="2341" w:type="pct"/>
            <w:vAlign w:val="center"/>
          </w:tcPr>
          <w:p w:rsidR="00FE7B82" w:rsidRPr="00A31A8B" w:rsidRDefault="00FB06D4">
            <w:pPr>
              <w:spacing w:line="240" w:lineRule="auto"/>
              <w:rPr>
                <w:lang w:val="pt-BR"/>
              </w:rPr>
            </w:pPr>
            <w:r w:rsidRPr="00A31A8B">
              <w:rPr>
                <w:sz w:val="20"/>
                <w:lang w:val="pt-BR"/>
              </w:rPr>
              <w:t>Pagaria mais por produto menos poluente (val_5)</w:t>
            </w:r>
          </w:p>
        </w:tc>
        <w:tc>
          <w:tcPr>
            <w:tcW w:w="886" w:type="pct"/>
            <w:vAlign w:val="center"/>
          </w:tcPr>
          <w:p w:rsidR="00FE7B82" w:rsidRDefault="00FB06D4">
            <w:pPr>
              <w:spacing w:line="240" w:lineRule="auto"/>
              <w:jc w:val="center"/>
            </w:pPr>
            <w:proofErr w:type="spellStart"/>
            <w:r>
              <w:rPr>
                <w:sz w:val="20"/>
              </w:rPr>
              <w:t>negativa</w:t>
            </w:r>
            <w:proofErr w:type="spellEnd"/>
          </w:p>
        </w:tc>
        <w:tc>
          <w:tcPr>
            <w:tcW w:w="609" w:type="pct"/>
            <w:vAlign w:val="center"/>
          </w:tcPr>
          <w:p w:rsidR="00FE7B82" w:rsidRDefault="00FB06D4">
            <w:pPr>
              <w:spacing w:line="240" w:lineRule="auto"/>
              <w:jc w:val="center"/>
            </w:pPr>
            <w:r>
              <w:rPr>
                <w:sz w:val="20"/>
              </w:rPr>
              <w:t>−0,113</w:t>
            </w:r>
          </w:p>
        </w:tc>
        <w:tc>
          <w:tcPr>
            <w:tcW w:w="609" w:type="pct"/>
            <w:vAlign w:val="center"/>
          </w:tcPr>
          <w:p w:rsidR="00FE7B82" w:rsidRDefault="00FB06D4">
            <w:pPr>
              <w:spacing w:line="240" w:lineRule="auto"/>
              <w:jc w:val="center"/>
            </w:pPr>
            <w:r>
              <w:rPr>
                <w:sz w:val="20"/>
              </w:rPr>
              <w:t>&lt; 0,001</w:t>
            </w:r>
          </w:p>
        </w:tc>
        <w:tc>
          <w:tcPr>
            <w:tcW w:w="554" w:type="pct"/>
            <w:vAlign w:val="center"/>
          </w:tcPr>
          <w:p w:rsidR="00FE7B82" w:rsidRDefault="00FB06D4">
            <w:pPr>
              <w:spacing w:line="240" w:lineRule="auto"/>
              <w:jc w:val="center"/>
            </w:pPr>
            <w:r>
              <w:rPr>
                <w:sz w:val="20"/>
              </w:rPr>
              <w:t>1.591</w:t>
            </w:r>
          </w:p>
        </w:tc>
      </w:tr>
      <w:tr w:rsidR="00FE7B82" w:rsidTr="00A51526">
        <w:trPr>
          <w:jc w:val="center"/>
        </w:trPr>
        <w:tc>
          <w:tcPr>
            <w:tcW w:w="2341" w:type="pct"/>
            <w:vAlign w:val="center"/>
          </w:tcPr>
          <w:p w:rsidR="00FE7B82" w:rsidRDefault="00FB06D4">
            <w:pPr>
              <w:spacing w:line="240" w:lineRule="auto"/>
            </w:pPr>
            <w:r>
              <w:rPr>
                <w:sz w:val="20"/>
              </w:rPr>
              <w:t xml:space="preserve">Marco temporal para </w:t>
            </w:r>
            <w:proofErr w:type="spellStart"/>
            <w:r>
              <w:rPr>
                <w:sz w:val="20"/>
              </w:rPr>
              <w:t>terras</w:t>
            </w:r>
            <w:proofErr w:type="spellEnd"/>
            <w:r>
              <w:rPr>
                <w:sz w:val="20"/>
              </w:rPr>
              <w:t xml:space="preserve"> </w:t>
            </w:r>
            <w:proofErr w:type="spellStart"/>
            <w:r>
              <w:rPr>
                <w:sz w:val="20"/>
              </w:rPr>
              <w:t>indígenas</w:t>
            </w:r>
            <w:proofErr w:type="spellEnd"/>
            <w:r>
              <w:rPr>
                <w:sz w:val="20"/>
              </w:rPr>
              <w:t xml:space="preserve"> (ind_6)</w:t>
            </w:r>
          </w:p>
        </w:tc>
        <w:tc>
          <w:tcPr>
            <w:tcW w:w="886" w:type="pct"/>
            <w:vAlign w:val="center"/>
          </w:tcPr>
          <w:p w:rsidR="00FE7B82" w:rsidRDefault="00FB06D4">
            <w:pPr>
              <w:spacing w:line="240" w:lineRule="auto"/>
              <w:jc w:val="center"/>
            </w:pPr>
            <w:proofErr w:type="spellStart"/>
            <w:r>
              <w:rPr>
                <w:sz w:val="20"/>
              </w:rPr>
              <w:t>positiva</w:t>
            </w:r>
            <w:proofErr w:type="spellEnd"/>
          </w:p>
        </w:tc>
        <w:tc>
          <w:tcPr>
            <w:tcW w:w="609" w:type="pct"/>
            <w:vAlign w:val="center"/>
          </w:tcPr>
          <w:p w:rsidR="00FE7B82" w:rsidRDefault="00FB06D4">
            <w:pPr>
              <w:spacing w:line="240" w:lineRule="auto"/>
              <w:jc w:val="center"/>
            </w:pPr>
            <w:r>
              <w:rPr>
                <w:sz w:val="20"/>
              </w:rPr>
              <w:t>−0,037</w:t>
            </w:r>
          </w:p>
        </w:tc>
        <w:tc>
          <w:tcPr>
            <w:tcW w:w="609" w:type="pct"/>
            <w:vAlign w:val="center"/>
          </w:tcPr>
          <w:p w:rsidR="00FE7B82" w:rsidRDefault="00FB06D4">
            <w:pPr>
              <w:spacing w:line="240" w:lineRule="auto"/>
              <w:jc w:val="center"/>
            </w:pPr>
            <w:r>
              <w:rPr>
                <w:sz w:val="20"/>
              </w:rPr>
              <w:t>0,360</w:t>
            </w:r>
          </w:p>
        </w:tc>
        <w:tc>
          <w:tcPr>
            <w:tcW w:w="554" w:type="pct"/>
            <w:vAlign w:val="center"/>
          </w:tcPr>
          <w:p w:rsidR="00FE7B82" w:rsidRDefault="00FB06D4">
            <w:pPr>
              <w:spacing w:line="240" w:lineRule="auto"/>
              <w:jc w:val="center"/>
            </w:pPr>
            <w:r>
              <w:rPr>
                <w:sz w:val="20"/>
              </w:rPr>
              <w:t>612</w:t>
            </w:r>
          </w:p>
        </w:tc>
      </w:tr>
    </w:tbl>
    <w:p w:rsidR="00FE7B82" w:rsidRPr="00A31A8B" w:rsidRDefault="00FB06D4">
      <w:pPr>
        <w:spacing w:after="200" w:line="240" w:lineRule="auto"/>
        <w:jc w:val="both"/>
        <w:rPr>
          <w:lang w:val="pt-BR"/>
        </w:rPr>
      </w:pPr>
      <w:r w:rsidRPr="00A31A8B">
        <w:rPr>
          <w:sz w:val="20"/>
          <w:lang w:val="pt-BR"/>
        </w:rPr>
        <w:t xml:space="preserve">Feito pelos autores. Direção prevista: positiva quando valores altos do item indicam posição </w:t>
      </w:r>
      <w:proofErr w:type="spellStart"/>
      <w:r w:rsidRPr="00A31A8B">
        <w:rPr>
          <w:sz w:val="20"/>
          <w:lang w:val="pt-BR"/>
        </w:rPr>
        <w:t>ecocêntrica</w:t>
      </w:r>
      <w:proofErr w:type="spellEnd"/>
      <w:r w:rsidRPr="00A31A8B">
        <w:rPr>
          <w:sz w:val="20"/>
          <w:lang w:val="pt-BR"/>
        </w:rPr>
        <w:t>, na mesma orientação do escore. Os itens poli_6 e ind_6 foram aplicados apenas a quem declarou conhecer a proposta, o que explica seus tamanhos amostrais menores.</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 xml:space="preserve">Quatro das cinco correlações têm o sinal previsto e são estatisticamente significativas. As duas mais fortes envolvem justamente os itens teoricamente mais próximos do contínuo </w:t>
      </w:r>
      <w:proofErr w:type="spellStart"/>
      <w:r w:rsidRPr="00A31A8B">
        <w:rPr>
          <w:lang w:val="pt-BR"/>
        </w:rPr>
        <w:t>ecocêntrico</w:t>
      </w:r>
      <w:proofErr w:type="spellEnd"/>
      <w:r w:rsidRPr="00A31A8B">
        <w:rPr>
          <w:lang w:val="pt-BR"/>
        </w:rPr>
        <w:t>-antropocêntrico: a exploração de petróleo na foz do Amazonas e a prioridade do emprego sobre a preservação. Trata-se do argumento mais consistente a favor da validade da medida, e ele opera de forma independente das propriedades internas discutidas acima: qualquer que seja o alfa, o escore prediz aquilo que uma medida de valores ambientais deve predizer.</w:t>
      </w:r>
    </w:p>
    <w:p w:rsidR="00FE7B82" w:rsidRDefault="00FB06D4">
      <w:pPr>
        <w:ind w:firstLine="850"/>
        <w:jc w:val="both"/>
        <w:rPr>
          <w:lang w:val="pt-BR"/>
        </w:rPr>
      </w:pPr>
      <w:r w:rsidRPr="00A31A8B">
        <w:rPr>
          <w:lang w:val="pt-BR"/>
        </w:rPr>
        <w:t>A exceção é o item sobre o marco temporal, cuja correlação é praticamente nula. A leitura mais plausível é que se trata de matéria jurídica de baixa compreensão pública, respondida por um subconjunto que declarou conhecê-la e cuja posição depende mais da familiaridade com o debate legislativo do que de uma orientação valorativa ambiental. O resultado delimita o alcance da medida: ela capta disposições sobre uso de recursos e proteção ambiental, não posições sobre controvérsias jurídicas especializadas.</w:t>
      </w:r>
    </w:p>
    <w:p w:rsidR="00A51526" w:rsidRPr="00A31A8B" w:rsidRDefault="00A51526">
      <w:pPr>
        <w:ind w:firstLine="850"/>
        <w:jc w:val="both"/>
        <w:rPr>
          <w:lang w:val="pt-BR"/>
        </w:rPr>
      </w:pPr>
    </w:p>
    <w:p w:rsidR="00FE7B82" w:rsidRDefault="00FB06D4">
      <w:pPr>
        <w:pStyle w:val="Ttulo2"/>
        <w:rPr>
          <w:lang w:val="pt-BR"/>
        </w:rPr>
      </w:pPr>
      <w:bookmarkStart w:id="22" w:name="_Toc237766493"/>
      <w:r w:rsidRPr="00A31A8B">
        <w:rPr>
          <w:lang w:val="pt-BR"/>
        </w:rPr>
        <w:t>4.2 Os resultados de H2 dependem de escolhas particulares?</w:t>
      </w:r>
      <w:bookmarkEnd w:id="22"/>
    </w:p>
    <w:p w:rsidR="00A51526" w:rsidRPr="00A51526" w:rsidRDefault="00A51526" w:rsidP="00A51526">
      <w:pPr>
        <w:rPr>
          <w:lang w:val="pt-BR"/>
        </w:rPr>
      </w:pPr>
    </w:p>
    <w:p w:rsidR="00FE7B82" w:rsidRDefault="00FB06D4">
      <w:pPr>
        <w:ind w:firstLine="850"/>
        <w:jc w:val="both"/>
        <w:rPr>
          <w:lang w:val="pt-BR"/>
        </w:rPr>
      </w:pPr>
      <w:r w:rsidRPr="00A31A8B">
        <w:rPr>
          <w:lang w:val="pt-BR"/>
        </w:rPr>
        <w:t>O coeficiente do voto no modelo de valores ambientais foi reestimado sob dez especificações alternativas, que variam o tratamento dos erros-padrão, a ponderação, a cobertura geográfica e o conjunto de controles.</w:t>
      </w:r>
    </w:p>
    <w:p w:rsidR="00A51526" w:rsidRDefault="00A51526">
      <w:pPr>
        <w:ind w:firstLine="850"/>
        <w:jc w:val="both"/>
        <w:rPr>
          <w:lang w:val="pt-BR"/>
        </w:rPr>
      </w:pP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Gráfico S4 – Coeficiente do voto em Lula sob especificações alternativas</w:t>
      </w:r>
    </w:p>
    <w:p w:rsidR="00FE7B82" w:rsidRDefault="00FB06D4">
      <w:pPr>
        <w:spacing w:after="60"/>
        <w:jc w:val="center"/>
      </w:pPr>
      <w:r>
        <w:rPr>
          <w:noProof/>
        </w:rPr>
        <w:drawing>
          <wp:inline distT="0" distB="0" distL="0" distR="0">
            <wp:extent cx="5400000" cy="36933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espec.png"/>
                    <pic:cNvPicPr/>
                  </pic:nvPicPr>
                  <pic:blipFill>
                    <a:blip r:embed="rId11"/>
                    <a:stretch>
                      <a:fillRect/>
                    </a:stretch>
                  </pic:blipFill>
                  <pic:spPr>
                    <a:xfrm>
                      <a:off x="0" y="0"/>
                      <a:ext cx="5400000" cy="3693334"/>
                    </a:xfrm>
                    <a:prstGeom prst="rect">
                      <a:avLst/>
                    </a:prstGeom>
                  </pic:spPr>
                </pic:pic>
              </a:graphicData>
            </a:graphic>
          </wp:inline>
        </w:drawing>
      </w:r>
    </w:p>
    <w:p w:rsidR="00FE7B82" w:rsidRPr="00A31A8B" w:rsidRDefault="00FB06D4">
      <w:pPr>
        <w:spacing w:after="200" w:line="240" w:lineRule="auto"/>
        <w:jc w:val="both"/>
        <w:rPr>
          <w:lang w:val="pt-BR"/>
        </w:rPr>
      </w:pPr>
      <w:r w:rsidRPr="00A31A8B">
        <w:rPr>
          <w:sz w:val="20"/>
          <w:lang w:val="pt-BR"/>
        </w:rPr>
        <w:t xml:space="preserve">Feito pelos autores. Pontos indicam os coeficientes e barras horizontais, os intervalos de confiança de 95%. Todas as especificações mantêm os controles do modelo de referência. Salvo indicação em contrário, os erros-padrão são robustos à </w:t>
      </w:r>
      <w:proofErr w:type="spellStart"/>
      <w:r w:rsidRPr="00A31A8B">
        <w:rPr>
          <w:sz w:val="20"/>
          <w:lang w:val="pt-BR"/>
        </w:rPr>
        <w:t>heterocedasticidade</w:t>
      </w:r>
      <w:proofErr w:type="spellEnd"/>
      <w:r w:rsidRPr="00A31A8B">
        <w:rPr>
          <w:sz w:val="20"/>
          <w:lang w:val="pt-BR"/>
        </w:rPr>
        <w:t>. A linha tracejada indica efeito nulo.</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 xml:space="preserve">Três resultados dessa tabela merecem destaque. O primeiro é que a ponderação pelo peso nacional, que corrige a </w:t>
      </w:r>
      <w:proofErr w:type="spellStart"/>
      <w:r w:rsidRPr="00A31A8B">
        <w:rPr>
          <w:lang w:val="pt-BR"/>
        </w:rPr>
        <w:t>sobreamostragem</w:t>
      </w:r>
      <w:proofErr w:type="spellEnd"/>
      <w:r w:rsidRPr="00A31A8B">
        <w:rPr>
          <w:lang w:val="pt-BR"/>
        </w:rPr>
        <w:t xml:space="preserve"> da região Norte, altera o coeficiente de 0,627 para 0,608 — diferença desprezível. A questão da ponderação, portanto, não é consequente para as conclusões, e a decisão de estimar sem pesos, justificada na Seção 1.4, poderia ser invertida sem efeito substantivo.</w:t>
      </w:r>
    </w:p>
    <w:p w:rsidR="00FE7B82" w:rsidRPr="00A31A8B" w:rsidRDefault="00FB06D4">
      <w:pPr>
        <w:ind w:firstLine="850"/>
        <w:jc w:val="both"/>
        <w:rPr>
          <w:lang w:val="pt-BR"/>
        </w:rPr>
      </w:pPr>
      <w:r w:rsidRPr="00A31A8B">
        <w:rPr>
          <w:lang w:val="pt-BR"/>
        </w:rPr>
        <w:t>O segundo é a estabilidade diante de controles adicionais que a literatura sugere: nem a religião evangélica, nem o interesse declarado por questões ambientais, nem os efeitos fixos de região deslocam o coeficiente de forma apreciável.</w:t>
      </w:r>
    </w:p>
    <w:p w:rsidR="00FE7B82" w:rsidRPr="00A31A8B" w:rsidRDefault="00FB06D4">
      <w:pPr>
        <w:ind w:firstLine="850"/>
        <w:jc w:val="both"/>
        <w:rPr>
          <w:lang w:val="pt-BR"/>
        </w:rPr>
      </w:pPr>
      <w:r w:rsidRPr="00A31A8B">
        <w:rPr>
          <w:lang w:val="pt-BR"/>
        </w:rPr>
        <w:t xml:space="preserve">O terceiro é o mais importante e qualifica produtivamente o argumento do texto principal. Ao acrescentar o </w:t>
      </w:r>
      <w:proofErr w:type="spellStart"/>
      <w:r w:rsidRPr="00A31A8B">
        <w:rPr>
          <w:lang w:val="pt-BR"/>
        </w:rPr>
        <w:t>autoposicionamento</w:t>
      </w:r>
      <w:proofErr w:type="spellEnd"/>
      <w:r w:rsidRPr="00A31A8B">
        <w:rPr>
          <w:lang w:val="pt-BR"/>
        </w:rPr>
        <w:t xml:space="preserve"> ideológico, o coeficiente cai de 0,627 para 0,448, redução de 29%. A leitura correta desse resultado tem duas partes. Parte da divisão ambiental entre os eleitorados é, de fato, expressão da clivagem esquerda-direita, e ignorá-lo seria superestimar a novidade do fenômeno. Mas a maior parte não é: mesmo controlado pela ideologia, o coeficiente do voto permanece </w:t>
      </w:r>
      <w:r w:rsidRPr="00A31A8B">
        <w:rPr>
          <w:lang w:val="pt-BR"/>
        </w:rPr>
        <w:lastRenderedPageBreak/>
        <w:t>a maior magnitude do modelo, com p inferior a 0,001. A pauta ambiental não é redutível ao eixo ideológico tradicional, e é precisamente essa irredutibilidade que sustenta a tese de um eixo próprio de divisão.</w:t>
      </w:r>
    </w:p>
    <w:p w:rsidR="00FE7B82" w:rsidRDefault="00FB06D4">
      <w:pPr>
        <w:ind w:firstLine="850"/>
        <w:jc w:val="both"/>
        <w:rPr>
          <w:lang w:val="pt-BR"/>
        </w:rPr>
      </w:pPr>
      <w:r w:rsidRPr="00A31A8B">
        <w:rPr>
          <w:lang w:val="pt-BR"/>
        </w:rPr>
        <w:t>A construção do índice também foi submetida a variação. A Tabela S27 reestima o modelo retirando um item por vez e substituindo o escore fatorial por um índice aditivo simples, que atribui peso idêntico aos cinco itens.</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S27 – Sensibilidade à construção do índice</w:t>
      </w:r>
    </w:p>
    <w:tbl>
      <w:tblPr>
        <w:tblStyle w:val="Tabelacomgrade"/>
        <w:tblW w:w="5000" w:type="pct"/>
        <w:jc w:val="center"/>
        <w:tblLook w:val="04A0" w:firstRow="1" w:lastRow="0" w:firstColumn="1" w:lastColumn="0" w:noHBand="0" w:noVBand="1"/>
      </w:tblPr>
      <w:tblGrid>
        <w:gridCol w:w="4226"/>
        <w:gridCol w:w="1741"/>
        <w:gridCol w:w="1741"/>
        <w:gridCol w:w="1534"/>
      </w:tblGrid>
      <w:tr w:rsidR="00FE7B82" w:rsidTr="00A51526">
        <w:trPr>
          <w:tblHeader/>
          <w:jc w:val="center"/>
        </w:trPr>
        <w:tc>
          <w:tcPr>
            <w:tcW w:w="2286" w:type="pct"/>
            <w:shd w:val="clear" w:color="auto" w:fill="D9D9D9"/>
            <w:vAlign w:val="center"/>
          </w:tcPr>
          <w:p w:rsidR="00FE7B82" w:rsidRDefault="00FB06D4">
            <w:pPr>
              <w:spacing w:line="240" w:lineRule="auto"/>
            </w:pPr>
            <w:proofErr w:type="spellStart"/>
            <w:r>
              <w:rPr>
                <w:b/>
                <w:sz w:val="20"/>
              </w:rPr>
              <w:t>Construção</w:t>
            </w:r>
            <w:proofErr w:type="spellEnd"/>
            <w:r>
              <w:rPr>
                <w:b/>
                <w:sz w:val="20"/>
              </w:rPr>
              <w:t xml:space="preserve"> do </w:t>
            </w:r>
            <w:proofErr w:type="spellStart"/>
            <w:r>
              <w:rPr>
                <w:b/>
                <w:sz w:val="20"/>
              </w:rPr>
              <w:t>índice</w:t>
            </w:r>
            <w:proofErr w:type="spellEnd"/>
          </w:p>
        </w:tc>
        <w:tc>
          <w:tcPr>
            <w:tcW w:w="942" w:type="pct"/>
            <w:shd w:val="clear" w:color="auto" w:fill="D9D9D9"/>
            <w:vAlign w:val="center"/>
          </w:tcPr>
          <w:p w:rsidR="00FE7B82" w:rsidRDefault="00FB06D4">
            <w:pPr>
              <w:spacing w:line="240" w:lineRule="auto"/>
              <w:jc w:val="center"/>
            </w:pPr>
            <w:r>
              <w:rPr>
                <w:b/>
                <w:sz w:val="20"/>
              </w:rPr>
              <w:t xml:space="preserve">Coef. do </w:t>
            </w:r>
            <w:proofErr w:type="spellStart"/>
            <w:r>
              <w:rPr>
                <w:b/>
                <w:sz w:val="20"/>
              </w:rPr>
              <w:t>voto</w:t>
            </w:r>
            <w:proofErr w:type="spellEnd"/>
          </w:p>
        </w:tc>
        <w:tc>
          <w:tcPr>
            <w:tcW w:w="942" w:type="pct"/>
            <w:shd w:val="clear" w:color="auto" w:fill="D9D9D9"/>
            <w:vAlign w:val="center"/>
          </w:tcPr>
          <w:p w:rsidR="00FE7B82" w:rsidRDefault="00FB06D4">
            <w:pPr>
              <w:spacing w:line="240" w:lineRule="auto"/>
              <w:jc w:val="center"/>
            </w:pPr>
            <w:proofErr w:type="spellStart"/>
            <w:r>
              <w:rPr>
                <w:b/>
                <w:sz w:val="20"/>
              </w:rPr>
              <w:t>Erro-padrão</w:t>
            </w:r>
            <w:proofErr w:type="spellEnd"/>
          </w:p>
        </w:tc>
        <w:tc>
          <w:tcPr>
            <w:tcW w:w="831" w:type="pct"/>
            <w:shd w:val="clear" w:color="auto" w:fill="D9D9D9"/>
            <w:vAlign w:val="center"/>
          </w:tcPr>
          <w:p w:rsidR="00FE7B82" w:rsidRDefault="00FB06D4">
            <w:pPr>
              <w:spacing w:line="240" w:lineRule="auto"/>
              <w:jc w:val="center"/>
            </w:pPr>
            <w:r>
              <w:rPr>
                <w:b/>
                <w:sz w:val="20"/>
              </w:rPr>
              <w:t>n</w:t>
            </w:r>
          </w:p>
        </w:tc>
      </w:tr>
      <w:tr w:rsidR="00FE7B82" w:rsidTr="00A51526">
        <w:trPr>
          <w:jc w:val="center"/>
        </w:trPr>
        <w:tc>
          <w:tcPr>
            <w:tcW w:w="2286" w:type="pct"/>
            <w:vAlign w:val="center"/>
          </w:tcPr>
          <w:p w:rsidR="00FE7B82" w:rsidRPr="00A31A8B" w:rsidRDefault="00FB06D4">
            <w:pPr>
              <w:spacing w:line="240" w:lineRule="auto"/>
              <w:rPr>
                <w:lang w:val="pt-BR"/>
              </w:rPr>
            </w:pPr>
            <w:r w:rsidRPr="00A31A8B">
              <w:rPr>
                <w:sz w:val="20"/>
                <w:lang w:val="pt-BR"/>
              </w:rPr>
              <w:t>Escore fatorial com os cinco itens (referência)</w:t>
            </w:r>
          </w:p>
        </w:tc>
        <w:tc>
          <w:tcPr>
            <w:tcW w:w="942" w:type="pct"/>
            <w:vAlign w:val="center"/>
          </w:tcPr>
          <w:p w:rsidR="00FE7B82" w:rsidRDefault="00FB06D4">
            <w:pPr>
              <w:spacing w:line="240" w:lineRule="auto"/>
              <w:jc w:val="center"/>
            </w:pPr>
            <w:r>
              <w:rPr>
                <w:sz w:val="20"/>
              </w:rPr>
              <w:t>0,627</w:t>
            </w:r>
          </w:p>
        </w:tc>
        <w:tc>
          <w:tcPr>
            <w:tcW w:w="942" w:type="pct"/>
            <w:vAlign w:val="center"/>
          </w:tcPr>
          <w:p w:rsidR="00FE7B82" w:rsidRDefault="00FB06D4">
            <w:pPr>
              <w:spacing w:line="240" w:lineRule="auto"/>
              <w:jc w:val="center"/>
            </w:pPr>
            <w:r>
              <w:rPr>
                <w:sz w:val="20"/>
              </w:rPr>
              <w:t>0,049</w:t>
            </w:r>
          </w:p>
        </w:tc>
        <w:tc>
          <w:tcPr>
            <w:tcW w:w="831" w:type="pct"/>
            <w:vAlign w:val="center"/>
          </w:tcPr>
          <w:p w:rsidR="00FE7B82" w:rsidRDefault="00FB06D4">
            <w:pPr>
              <w:spacing w:line="240" w:lineRule="auto"/>
              <w:jc w:val="center"/>
            </w:pPr>
            <w:r>
              <w:rPr>
                <w:sz w:val="20"/>
              </w:rPr>
              <w:t>1.215</w:t>
            </w:r>
          </w:p>
        </w:tc>
      </w:tr>
      <w:tr w:rsidR="00FE7B82" w:rsidTr="00A51526">
        <w:trPr>
          <w:jc w:val="center"/>
        </w:trPr>
        <w:tc>
          <w:tcPr>
            <w:tcW w:w="2286" w:type="pct"/>
            <w:vAlign w:val="center"/>
          </w:tcPr>
          <w:p w:rsidR="00FE7B82" w:rsidRDefault="00FB06D4">
            <w:pPr>
              <w:spacing w:line="240" w:lineRule="auto"/>
            </w:pPr>
            <w:r>
              <w:rPr>
                <w:sz w:val="20"/>
              </w:rPr>
              <w:t xml:space="preserve">Sem </w:t>
            </w:r>
            <w:proofErr w:type="spellStart"/>
            <w:r>
              <w:rPr>
                <w:sz w:val="20"/>
              </w:rPr>
              <w:t>agrotóxicos</w:t>
            </w:r>
            <w:proofErr w:type="spellEnd"/>
            <w:r>
              <w:rPr>
                <w:sz w:val="20"/>
              </w:rPr>
              <w:t xml:space="preserve"> (poli_2)</w:t>
            </w:r>
          </w:p>
        </w:tc>
        <w:tc>
          <w:tcPr>
            <w:tcW w:w="942" w:type="pct"/>
            <w:vAlign w:val="center"/>
          </w:tcPr>
          <w:p w:rsidR="00FE7B82" w:rsidRDefault="00FB06D4">
            <w:pPr>
              <w:spacing w:line="240" w:lineRule="auto"/>
              <w:jc w:val="center"/>
            </w:pPr>
            <w:r>
              <w:rPr>
                <w:sz w:val="20"/>
              </w:rPr>
              <w:t>0,628</w:t>
            </w:r>
          </w:p>
        </w:tc>
        <w:tc>
          <w:tcPr>
            <w:tcW w:w="942" w:type="pct"/>
            <w:vAlign w:val="center"/>
          </w:tcPr>
          <w:p w:rsidR="00FE7B82" w:rsidRDefault="00FB06D4">
            <w:pPr>
              <w:spacing w:line="240" w:lineRule="auto"/>
              <w:jc w:val="center"/>
            </w:pPr>
            <w:r>
              <w:rPr>
                <w:sz w:val="20"/>
              </w:rPr>
              <w:t>0,044</w:t>
            </w:r>
          </w:p>
        </w:tc>
        <w:tc>
          <w:tcPr>
            <w:tcW w:w="831" w:type="pct"/>
            <w:vAlign w:val="center"/>
          </w:tcPr>
          <w:p w:rsidR="00FE7B82" w:rsidRDefault="00FB06D4">
            <w:pPr>
              <w:spacing w:line="240" w:lineRule="auto"/>
              <w:jc w:val="center"/>
            </w:pPr>
            <w:r>
              <w:rPr>
                <w:sz w:val="20"/>
              </w:rPr>
              <w:t>1.224</w:t>
            </w:r>
          </w:p>
        </w:tc>
      </w:tr>
      <w:tr w:rsidR="00FE7B82" w:rsidTr="00A51526">
        <w:trPr>
          <w:jc w:val="center"/>
        </w:trPr>
        <w:tc>
          <w:tcPr>
            <w:tcW w:w="2286" w:type="pct"/>
            <w:vAlign w:val="center"/>
          </w:tcPr>
          <w:p w:rsidR="00FE7B82" w:rsidRPr="00A31A8B" w:rsidRDefault="00FB06D4">
            <w:pPr>
              <w:spacing w:line="240" w:lineRule="auto"/>
              <w:rPr>
                <w:lang w:val="pt-BR"/>
              </w:rPr>
            </w:pPr>
            <w:r w:rsidRPr="00A31A8B">
              <w:rPr>
                <w:sz w:val="20"/>
                <w:lang w:val="pt-BR"/>
              </w:rPr>
              <w:t>Sem terras indígenas e quilombolas (ind_3)</w:t>
            </w:r>
          </w:p>
        </w:tc>
        <w:tc>
          <w:tcPr>
            <w:tcW w:w="942" w:type="pct"/>
            <w:vAlign w:val="center"/>
          </w:tcPr>
          <w:p w:rsidR="00FE7B82" w:rsidRDefault="00FB06D4">
            <w:pPr>
              <w:spacing w:line="240" w:lineRule="auto"/>
              <w:jc w:val="center"/>
            </w:pPr>
            <w:r>
              <w:rPr>
                <w:sz w:val="20"/>
              </w:rPr>
              <w:t>0,461</w:t>
            </w:r>
          </w:p>
        </w:tc>
        <w:tc>
          <w:tcPr>
            <w:tcW w:w="942" w:type="pct"/>
            <w:vAlign w:val="center"/>
          </w:tcPr>
          <w:p w:rsidR="00FE7B82" w:rsidRDefault="00FB06D4">
            <w:pPr>
              <w:spacing w:line="240" w:lineRule="auto"/>
              <w:jc w:val="center"/>
            </w:pPr>
            <w:r>
              <w:rPr>
                <w:sz w:val="20"/>
              </w:rPr>
              <w:t>0,049</w:t>
            </w:r>
          </w:p>
        </w:tc>
        <w:tc>
          <w:tcPr>
            <w:tcW w:w="831" w:type="pct"/>
            <w:vAlign w:val="center"/>
          </w:tcPr>
          <w:p w:rsidR="00FE7B82" w:rsidRDefault="00FB06D4">
            <w:pPr>
              <w:spacing w:line="240" w:lineRule="auto"/>
              <w:jc w:val="center"/>
            </w:pPr>
            <w:r>
              <w:rPr>
                <w:sz w:val="20"/>
              </w:rPr>
              <w:t>1.231</w:t>
            </w:r>
          </w:p>
        </w:tc>
      </w:tr>
      <w:tr w:rsidR="00FE7B82" w:rsidTr="00A51526">
        <w:trPr>
          <w:jc w:val="center"/>
        </w:trPr>
        <w:tc>
          <w:tcPr>
            <w:tcW w:w="2286" w:type="pct"/>
            <w:vAlign w:val="center"/>
          </w:tcPr>
          <w:p w:rsidR="00FE7B82" w:rsidRDefault="00FB06D4">
            <w:pPr>
              <w:spacing w:line="240" w:lineRule="auto"/>
            </w:pPr>
            <w:r>
              <w:rPr>
                <w:sz w:val="20"/>
              </w:rPr>
              <w:t xml:space="preserve">Sem </w:t>
            </w:r>
            <w:proofErr w:type="spellStart"/>
            <w:r>
              <w:rPr>
                <w:sz w:val="20"/>
              </w:rPr>
              <w:t>garimpo</w:t>
            </w:r>
            <w:proofErr w:type="spellEnd"/>
            <w:r>
              <w:rPr>
                <w:sz w:val="20"/>
              </w:rPr>
              <w:t xml:space="preserve"> (ind_4)</w:t>
            </w:r>
          </w:p>
        </w:tc>
        <w:tc>
          <w:tcPr>
            <w:tcW w:w="942" w:type="pct"/>
            <w:vAlign w:val="center"/>
          </w:tcPr>
          <w:p w:rsidR="00FE7B82" w:rsidRDefault="00FB06D4">
            <w:pPr>
              <w:spacing w:line="240" w:lineRule="auto"/>
              <w:jc w:val="center"/>
            </w:pPr>
            <w:r>
              <w:rPr>
                <w:sz w:val="20"/>
              </w:rPr>
              <w:t>0,609</w:t>
            </w:r>
          </w:p>
        </w:tc>
        <w:tc>
          <w:tcPr>
            <w:tcW w:w="942" w:type="pct"/>
            <w:vAlign w:val="center"/>
          </w:tcPr>
          <w:p w:rsidR="00FE7B82" w:rsidRDefault="00FB06D4">
            <w:pPr>
              <w:spacing w:line="240" w:lineRule="auto"/>
              <w:jc w:val="center"/>
            </w:pPr>
            <w:r>
              <w:rPr>
                <w:sz w:val="20"/>
              </w:rPr>
              <w:t>0,043</w:t>
            </w:r>
          </w:p>
        </w:tc>
        <w:tc>
          <w:tcPr>
            <w:tcW w:w="831" w:type="pct"/>
            <w:vAlign w:val="center"/>
          </w:tcPr>
          <w:p w:rsidR="00FE7B82" w:rsidRDefault="00FB06D4">
            <w:pPr>
              <w:spacing w:line="240" w:lineRule="auto"/>
              <w:jc w:val="center"/>
            </w:pPr>
            <w:r>
              <w:rPr>
                <w:sz w:val="20"/>
              </w:rPr>
              <w:t>1.226</w:t>
            </w:r>
          </w:p>
        </w:tc>
      </w:tr>
      <w:tr w:rsidR="00FE7B82" w:rsidTr="00A51526">
        <w:trPr>
          <w:jc w:val="center"/>
        </w:trPr>
        <w:tc>
          <w:tcPr>
            <w:tcW w:w="2286" w:type="pct"/>
            <w:vAlign w:val="center"/>
          </w:tcPr>
          <w:p w:rsidR="00FE7B82" w:rsidRDefault="00FB06D4">
            <w:pPr>
              <w:spacing w:line="240" w:lineRule="auto"/>
            </w:pPr>
            <w:r>
              <w:rPr>
                <w:sz w:val="20"/>
              </w:rPr>
              <w:t xml:space="preserve">Sem </w:t>
            </w:r>
            <w:proofErr w:type="spellStart"/>
            <w:r>
              <w:rPr>
                <w:sz w:val="20"/>
              </w:rPr>
              <w:t>licenciamento</w:t>
            </w:r>
            <w:proofErr w:type="spellEnd"/>
            <w:r>
              <w:rPr>
                <w:sz w:val="20"/>
              </w:rPr>
              <w:t xml:space="preserve"> (poli_3)</w:t>
            </w:r>
          </w:p>
        </w:tc>
        <w:tc>
          <w:tcPr>
            <w:tcW w:w="942" w:type="pct"/>
            <w:vAlign w:val="center"/>
          </w:tcPr>
          <w:p w:rsidR="00FE7B82" w:rsidRDefault="00FB06D4">
            <w:pPr>
              <w:spacing w:line="240" w:lineRule="auto"/>
              <w:jc w:val="center"/>
            </w:pPr>
            <w:r>
              <w:rPr>
                <w:sz w:val="20"/>
              </w:rPr>
              <w:t>0,621</w:t>
            </w:r>
          </w:p>
        </w:tc>
        <w:tc>
          <w:tcPr>
            <w:tcW w:w="942" w:type="pct"/>
            <w:vAlign w:val="center"/>
          </w:tcPr>
          <w:p w:rsidR="00FE7B82" w:rsidRDefault="00FB06D4">
            <w:pPr>
              <w:spacing w:line="240" w:lineRule="auto"/>
              <w:jc w:val="center"/>
            </w:pPr>
            <w:r>
              <w:rPr>
                <w:sz w:val="20"/>
              </w:rPr>
              <w:t>0,045</w:t>
            </w:r>
          </w:p>
        </w:tc>
        <w:tc>
          <w:tcPr>
            <w:tcW w:w="831" w:type="pct"/>
            <w:vAlign w:val="center"/>
          </w:tcPr>
          <w:p w:rsidR="00FE7B82" w:rsidRDefault="00FB06D4">
            <w:pPr>
              <w:spacing w:line="240" w:lineRule="auto"/>
              <w:jc w:val="center"/>
            </w:pPr>
            <w:r>
              <w:rPr>
                <w:sz w:val="20"/>
              </w:rPr>
              <w:t>1.242</w:t>
            </w:r>
          </w:p>
        </w:tc>
      </w:tr>
      <w:tr w:rsidR="00FE7B82" w:rsidTr="00A51526">
        <w:trPr>
          <w:jc w:val="center"/>
        </w:trPr>
        <w:tc>
          <w:tcPr>
            <w:tcW w:w="2286" w:type="pct"/>
            <w:vAlign w:val="center"/>
          </w:tcPr>
          <w:p w:rsidR="00FE7B82" w:rsidRDefault="00FB06D4">
            <w:pPr>
              <w:spacing w:line="240" w:lineRule="auto"/>
            </w:pPr>
            <w:r>
              <w:rPr>
                <w:sz w:val="20"/>
              </w:rPr>
              <w:t xml:space="preserve">Sem </w:t>
            </w:r>
            <w:proofErr w:type="spellStart"/>
            <w:r>
              <w:rPr>
                <w:sz w:val="20"/>
              </w:rPr>
              <w:t>saneamento</w:t>
            </w:r>
            <w:proofErr w:type="spellEnd"/>
            <w:r>
              <w:rPr>
                <w:sz w:val="20"/>
              </w:rPr>
              <w:t xml:space="preserve"> (poli_4)</w:t>
            </w:r>
          </w:p>
        </w:tc>
        <w:tc>
          <w:tcPr>
            <w:tcW w:w="942" w:type="pct"/>
            <w:vAlign w:val="center"/>
          </w:tcPr>
          <w:p w:rsidR="00FE7B82" w:rsidRDefault="00FB06D4">
            <w:pPr>
              <w:spacing w:line="240" w:lineRule="auto"/>
              <w:jc w:val="center"/>
            </w:pPr>
            <w:r>
              <w:rPr>
                <w:sz w:val="20"/>
              </w:rPr>
              <w:t>0,503</w:t>
            </w:r>
          </w:p>
        </w:tc>
        <w:tc>
          <w:tcPr>
            <w:tcW w:w="942" w:type="pct"/>
            <w:vAlign w:val="center"/>
          </w:tcPr>
          <w:p w:rsidR="00FE7B82" w:rsidRDefault="00FB06D4">
            <w:pPr>
              <w:spacing w:line="240" w:lineRule="auto"/>
              <w:jc w:val="center"/>
            </w:pPr>
            <w:r>
              <w:rPr>
                <w:sz w:val="20"/>
              </w:rPr>
              <w:t>0,048</w:t>
            </w:r>
          </w:p>
        </w:tc>
        <w:tc>
          <w:tcPr>
            <w:tcW w:w="831" w:type="pct"/>
            <w:vAlign w:val="center"/>
          </w:tcPr>
          <w:p w:rsidR="00FE7B82" w:rsidRDefault="00FB06D4">
            <w:pPr>
              <w:spacing w:line="240" w:lineRule="auto"/>
              <w:jc w:val="center"/>
            </w:pPr>
            <w:r>
              <w:rPr>
                <w:sz w:val="20"/>
              </w:rPr>
              <w:t>1.225</w:t>
            </w:r>
          </w:p>
        </w:tc>
      </w:tr>
      <w:tr w:rsidR="00FE7B82" w:rsidTr="00A51526">
        <w:trPr>
          <w:jc w:val="center"/>
        </w:trPr>
        <w:tc>
          <w:tcPr>
            <w:tcW w:w="2286" w:type="pct"/>
            <w:vAlign w:val="center"/>
          </w:tcPr>
          <w:p w:rsidR="00FE7B82" w:rsidRDefault="00FB06D4">
            <w:pPr>
              <w:spacing w:line="240" w:lineRule="auto"/>
            </w:pPr>
            <w:proofErr w:type="spellStart"/>
            <w:r>
              <w:rPr>
                <w:sz w:val="20"/>
              </w:rPr>
              <w:t>Índice</w:t>
            </w:r>
            <w:proofErr w:type="spellEnd"/>
            <w:r>
              <w:rPr>
                <w:sz w:val="20"/>
              </w:rPr>
              <w:t xml:space="preserve"> </w:t>
            </w:r>
            <w:proofErr w:type="spellStart"/>
            <w:r>
              <w:rPr>
                <w:sz w:val="20"/>
              </w:rPr>
              <w:t>aditivo</w:t>
            </w:r>
            <w:proofErr w:type="spellEnd"/>
            <w:r>
              <w:rPr>
                <w:sz w:val="20"/>
              </w:rPr>
              <w:t xml:space="preserve"> simples, </w:t>
            </w:r>
            <w:proofErr w:type="spellStart"/>
            <w:r>
              <w:rPr>
                <w:sz w:val="20"/>
              </w:rPr>
              <w:t>padronizado</w:t>
            </w:r>
            <w:proofErr w:type="spellEnd"/>
          </w:p>
        </w:tc>
        <w:tc>
          <w:tcPr>
            <w:tcW w:w="942" w:type="pct"/>
            <w:vAlign w:val="center"/>
          </w:tcPr>
          <w:p w:rsidR="00FE7B82" w:rsidRDefault="00FB06D4">
            <w:pPr>
              <w:spacing w:line="240" w:lineRule="auto"/>
              <w:jc w:val="center"/>
            </w:pPr>
            <w:r>
              <w:rPr>
                <w:sz w:val="20"/>
              </w:rPr>
              <w:t>0,795</w:t>
            </w:r>
          </w:p>
        </w:tc>
        <w:tc>
          <w:tcPr>
            <w:tcW w:w="942" w:type="pct"/>
            <w:vAlign w:val="center"/>
          </w:tcPr>
          <w:p w:rsidR="00FE7B82" w:rsidRDefault="00FB06D4">
            <w:pPr>
              <w:spacing w:line="240" w:lineRule="auto"/>
              <w:jc w:val="center"/>
            </w:pPr>
            <w:r>
              <w:rPr>
                <w:sz w:val="20"/>
              </w:rPr>
              <w:t>0,054</w:t>
            </w:r>
          </w:p>
        </w:tc>
        <w:tc>
          <w:tcPr>
            <w:tcW w:w="831" w:type="pct"/>
            <w:vAlign w:val="center"/>
          </w:tcPr>
          <w:p w:rsidR="00FE7B82" w:rsidRDefault="00FB06D4">
            <w:pPr>
              <w:spacing w:line="240" w:lineRule="auto"/>
              <w:jc w:val="center"/>
            </w:pPr>
            <w:r>
              <w:rPr>
                <w:sz w:val="20"/>
              </w:rPr>
              <w:t>1.215</w:t>
            </w:r>
          </w:p>
        </w:tc>
      </w:tr>
    </w:tbl>
    <w:p w:rsidR="00FE7B82" w:rsidRPr="00A31A8B" w:rsidRDefault="00FB06D4">
      <w:pPr>
        <w:spacing w:after="200" w:line="240" w:lineRule="auto"/>
        <w:jc w:val="both"/>
        <w:rPr>
          <w:lang w:val="pt-BR"/>
        </w:rPr>
      </w:pPr>
      <w:r w:rsidRPr="00A31A8B">
        <w:rPr>
          <w:sz w:val="20"/>
          <w:lang w:val="pt-BR"/>
        </w:rPr>
        <w:t>Feito pelos autores. O índice aditivo simples correlaciona-se a 0,978 com o escore fatorial. Todos os coeficientes são significativos a p &lt; 0,001.</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Nenhuma construção reverte ou anula o resultado. Duas exibem coeficientes menores: a exclusão do item sobre terras indígenas e quilombolas e a do item sobre saneamento reduzem a estimativa em cerca de 20%, o que indica que esses dois itens concentram parte relevante do sinal partidário. A informação é útil e deve ser registrada, mas não constitui fragilidade: mesmo sem qualquer um deles, a diferença entre eleitorados permanece grande e altamente significativa.</w:t>
      </w:r>
    </w:p>
    <w:p w:rsidR="00FE7B82" w:rsidRDefault="00FB06D4">
      <w:pPr>
        <w:ind w:firstLine="850"/>
        <w:jc w:val="both"/>
        <w:rPr>
          <w:lang w:val="pt-BR"/>
        </w:rPr>
      </w:pPr>
      <w:r w:rsidRPr="00A31A8B">
        <w:rPr>
          <w:lang w:val="pt-BR"/>
        </w:rPr>
        <w:t>A análise item a item testa a mesma associação sobre cada item separadamente, sem qualquer agregação, e permite verificar se o resultado agregado depende de algum item em particular.</w:t>
      </w: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Gráfico S5 – Diferença entre eleitorados em cada item, isoladamente</w:t>
      </w:r>
    </w:p>
    <w:p w:rsidR="00FE7B82" w:rsidRDefault="00FB06D4">
      <w:pPr>
        <w:spacing w:after="60"/>
        <w:jc w:val="center"/>
      </w:pPr>
      <w:r>
        <w:rPr>
          <w:noProof/>
        </w:rPr>
        <w:drawing>
          <wp:inline distT="0" distB="0" distL="0" distR="0">
            <wp:extent cx="5040000" cy="26631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itemitem.png"/>
                    <pic:cNvPicPr/>
                  </pic:nvPicPr>
                  <pic:blipFill>
                    <a:blip r:embed="rId12"/>
                    <a:stretch>
                      <a:fillRect/>
                    </a:stretch>
                  </pic:blipFill>
                  <pic:spPr>
                    <a:xfrm>
                      <a:off x="0" y="0"/>
                      <a:ext cx="5040000" cy="2663111"/>
                    </a:xfrm>
                    <a:prstGeom prst="rect">
                      <a:avLst/>
                    </a:prstGeom>
                  </pic:spPr>
                </pic:pic>
              </a:graphicData>
            </a:graphic>
          </wp:inline>
        </w:drawing>
      </w:r>
    </w:p>
    <w:p w:rsidR="00FE7B82" w:rsidRPr="00A31A8B" w:rsidRDefault="00FB06D4">
      <w:pPr>
        <w:spacing w:after="200" w:line="240" w:lineRule="auto"/>
        <w:jc w:val="both"/>
        <w:rPr>
          <w:lang w:val="pt-BR"/>
        </w:rPr>
      </w:pPr>
      <w:r w:rsidRPr="00A31A8B">
        <w:rPr>
          <w:sz w:val="20"/>
          <w:lang w:val="pt-BR"/>
        </w:rPr>
        <w:t xml:space="preserve">Feito pelos autores. Modelos de mínimos quadrados ordinários com os mesmos controles do modelo de referência, tendo cada item como variável dependente em sua escala original de 1 a 5. Valores positivos indicam posição mais </w:t>
      </w:r>
      <w:proofErr w:type="spellStart"/>
      <w:r w:rsidRPr="00A31A8B">
        <w:rPr>
          <w:sz w:val="20"/>
          <w:lang w:val="pt-BR"/>
        </w:rPr>
        <w:t>ecocêntrica</w:t>
      </w:r>
      <w:proofErr w:type="spellEnd"/>
      <w:r w:rsidRPr="00A31A8B">
        <w:rPr>
          <w:sz w:val="20"/>
          <w:lang w:val="pt-BR"/>
        </w:rPr>
        <w:t xml:space="preserve"> entre eleitores de Lula.</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Os cinco itens apresentam diferenças significativas na mesma direção. A magnitude varia de forma expressiva — de 0,34 ponto no item sobre agrotóxicos a 1,25 ponto no item sobre terras indígenas e quilombolas —, o que significa que a divisão entre eleitorados é mais aguda em torno de direitos territoriais do que de regulação de insumos agrícolas. Essa heterogeneidade é substantivamente informativa e reforça o argumento central: não se trata de artefato de agregação, pois o padrão aparece em cada item tomado isoladamente.</w:t>
      </w:r>
    </w:p>
    <w:p w:rsidR="00FE7B82" w:rsidRDefault="00FB06D4">
      <w:pPr>
        <w:ind w:firstLine="850"/>
        <w:jc w:val="both"/>
        <w:rPr>
          <w:lang w:val="pt-BR"/>
        </w:rPr>
      </w:pPr>
      <w:r w:rsidRPr="00A31A8B">
        <w:rPr>
          <w:lang w:val="pt-BR"/>
        </w:rPr>
        <w:t>Uma verificação adicional aproveita as categorias excluídas por construção do modelo. Eleitores que votaram em branco, anularam ou não compareceram não integram o contraste principal, mas oferecem um teste da estrutura do eixo: se a dimensão ambiental de fato organiza preferências políticas, esses grupos devem situar-se entre os dois eleitorados.</w:t>
      </w: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Tabela S28 – Posição dos não alinhados no eixo de valores ambientais</w:t>
      </w:r>
    </w:p>
    <w:tbl>
      <w:tblPr>
        <w:tblStyle w:val="Tabelacomgrade"/>
        <w:tblW w:w="5000" w:type="pct"/>
        <w:jc w:val="center"/>
        <w:tblLook w:val="04A0" w:firstRow="1" w:lastRow="0" w:firstColumn="1" w:lastColumn="0" w:noHBand="0" w:noVBand="1"/>
      </w:tblPr>
      <w:tblGrid>
        <w:gridCol w:w="3099"/>
        <w:gridCol w:w="1843"/>
        <w:gridCol w:w="2457"/>
        <w:gridCol w:w="1843"/>
      </w:tblGrid>
      <w:tr w:rsidR="00FE7B82" w:rsidTr="00A51526">
        <w:trPr>
          <w:tblHeader/>
          <w:jc w:val="center"/>
        </w:trPr>
        <w:tc>
          <w:tcPr>
            <w:tcW w:w="1676" w:type="pct"/>
            <w:shd w:val="clear" w:color="auto" w:fill="D9D9D9"/>
            <w:vAlign w:val="center"/>
          </w:tcPr>
          <w:p w:rsidR="00FE7B82" w:rsidRDefault="00FB06D4">
            <w:pPr>
              <w:spacing w:line="240" w:lineRule="auto"/>
            </w:pPr>
            <w:proofErr w:type="spellStart"/>
            <w:r>
              <w:rPr>
                <w:b/>
                <w:sz w:val="20"/>
              </w:rPr>
              <w:t>Categoria</w:t>
            </w:r>
            <w:proofErr w:type="spellEnd"/>
            <w:r>
              <w:rPr>
                <w:b/>
                <w:sz w:val="20"/>
              </w:rPr>
              <w:t xml:space="preserve"> de </w:t>
            </w:r>
            <w:proofErr w:type="spellStart"/>
            <w:r>
              <w:rPr>
                <w:b/>
                <w:sz w:val="20"/>
              </w:rPr>
              <w:t>voto</w:t>
            </w:r>
            <w:proofErr w:type="spellEnd"/>
          </w:p>
        </w:tc>
        <w:tc>
          <w:tcPr>
            <w:tcW w:w="997" w:type="pct"/>
            <w:shd w:val="clear" w:color="auto" w:fill="D9D9D9"/>
            <w:vAlign w:val="center"/>
          </w:tcPr>
          <w:p w:rsidR="00FE7B82" w:rsidRDefault="00FB06D4">
            <w:pPr>
              <w:spacing w:line="240" w:lineRule="auto"/>
              <w:jc w:val="center"/>
            </w:pPr>
            <w:proofErr w:type="spellStart"/>
            <w:r>
              <w:rPr>
                <w:b/>
                <w:sz w:val="20"/>
              </w:rPr>
              <w:t>Escore</w:t>
            </w:r>
            <w:proofErr w:type="spellEnd"/>
            <w:r>
              <w:rPr>
                <w:b/>
                <w:sz w:val="20"/>
              </w:rPr>
              <w:t xml:space="preserve"> </w:t>
            </w:r>
            <w:proofErr w:type="spellStart"/>
            <w:r>
              <w:rPr>
                <w:b/>
                <w:sz w:val="20"/>
              </w:rPr>
              <w:t>médio</w:t>
            </w:r>
            <w:proofErr w:type="spellEnd"/>
          </w:p>
        </w:tc>
        <w:tc>
          <w:tcPr>
            <w:tcW w:w="1329" w:type="pct"/>
            <w:shd w:val="clear" w:color="auto" w:fill="D9D9D9"/>
            <w:vAlign w:val="center"/>
          </w:tcPr>
          <w:p w:rsidR="00FE7B82" w:rsidRPr="00A31A8B" w:rsidRDefault="00FB06D4">
            <w:pPr>
              <w:spacing w:line="240" w:lineRule="auto"/>
              <w:jc w:val="center"/>
              <w:rPr>
                <w:lang w:val="pt-BR"/>
              </w:rPr>
            </w:pPr>
            <w:proofErr w:type="spellStart"/>
            <w:r w:rsidRPr="00A31A8B">
              <w:rPr>
                <w:b/>
                <w:sz w:val="20"/>
                <w:lang w:val="pt-BR"/>
              </w:rPr>
              <w:t>Coef</w:t>
            </w:r>
            <w:proofErr w:type="spellEnd"/>
            <w:r w:rsidRPr="00A31A8B">
              <w:rPr>
                <w:b/>
                <w:sz w:val="20"/>
                <w:lang w:val="pt-BR"/>
              </w:rPr>
              <w:t>. em relação a Bolsonaro</w:t>
            </w:r>
          </w:p>
        </w:tc>
        <w:tc>
          <w:tcPr>
            <w:tcW w:w="997" w:type="pct"/>
            <w:shd w:val="clear" w:color="auto" w:fill="D9D9D9"/>
            <w:vAlign w:val="center"/>
          </w:tcPr>
          <w:p w:rsidR="00FE7B82" w:rsidRDefault="00FB06D4">
            <w:pPr>
              <w:spacing w:line="240" w:lineRule="auto"/>
              <w:jc w:val="center"/>
            </w:pPr>
            <w:proofErr w:type="spellStart"/>
            <w:r>
              <w:rPr>
                <w:b/>
                <w:sz w:val="20"/>
              </w:rPr>
              <w:t>Erro-padrão</w:t>
            </w:r>
            <w:proofErr w:type="spellEnd"/>
          </w:p>
        </w:tc>
      </w:tr>
      <w:tr w:rsidR="00FE7B82" w:rsidTr="00A51526">
        <w:trPr>
          <w:jc w:val="center"/>
        </w:trPr>
        <w:tc>
          <w:tcPr>
            <w:tcW w:w="1676" w:type="pct"/>
            <w:vAlign w:val="center"/>
          </w:tcPr>
          <w:p w:rsidR="00FE7B82" w:rsidRDefault="00FB06D4">
            <w:pPr>
              <w:spacing w:line="240" w:lineRule="auto"/>
            </w:pPr>
            <w:proofErr w:type="spellStart"/>
            <w:r>
              <w:rPr>
                <w:sz w:val="20"/>
              </w:rPr>
              <w:t>Votou</w:t>
            </w:r>
            <w:proofErr w:type="spellEnd"/>
            <w:r>
              <w:rPr>
                <w:sz w:val="20"/>
              </w:rPr>
              <w:t xml:space="preserve"> </w:t>
            </w:r>
            <w:proofErr w:type="spellStart"/>
            <w:r>
              <w:rPr>
                <w:sz w:val="20"/>
              </w:rPr>
              <w:t>em</w:t>
            </w:r>
            <w:proofErr w:type="spellEnd"/>
            <w:r>
              <w:rPr>
                <w:sz w:val="20"/>
              </w:rPr>
              <w:t xml:space="preserve"> </w:t>
            </w:r>
            <w:proofErr w:type="spellStart"/>
            <w:r>
              <w:rPr>
                <w:sz w:val="20"/>
              </w:rPr>
              <w:t>Bolsonaro</w:t>
            </w:r>
            <w:proofErr w:type="spellEnd"/>
            <w:r>
              <w:rPr>
                <w:sz w:val="20"/>
              </w:rPr>
              <w:t xml:space="preserve"> (</w:t>
            </w:r>
            <w:proofErr w:type="spellStart"/>
            <w:r>
              <w:rPr>
                <w:sz w:val="20"/>
              </w:rPr>
              <w:t>referência</w:t>
            </w:r>
            <w:proofErr w:type="spellEnd"/>
            <w:r>
              <w:rPr>
                <w:sz w:val="20"/>
              </w:rPr>
              <w:t>)</w:t>
            </w:r>
          </w:p>
        </w:tc>
        <w:tc>
          <w:tcPr>
            <w:tcW w:w="997" w:type="pct"/>
            <w:vAlign w:val="center"/>
          </w:tcPr>
          <w:p w:rsidR="00FE7B82" w:rsidRDefault="00FB06D4">
            <w:pPr>
              <w:spacing w:line="240" w:lineRule="auto"/>
              <w:jc w:val="center"/>
            </w:pPr>
            <w:r>
              <w:rPr>
                <w:sz w:val="20"/>
              </w:rPr>
              <w:t>−0,313</w:t>
            </w:r>
          </w:p>
        </w:tc>
        <w:tc>
          <w:tcPr>
            <w:tcW w:w="1329" w:type="pct"/>
            <w:vAlign w:val="center"/>
          </w:tcPr>
          <w:p w:rsidR="00FE7B82" w:rsidRDefault="00FB06D4">
            <w:pPr>
              <w:spacing w:line="240" w:lineRule="auto"/>
              <w:jc w:val="center"/>
            </w:pPr>
            <w:r>
              <w:rPr>
                <w:sz w:val="20"/>
              </w:rPr>
              <w:t>—</w:t>
            </w:r>
          </w:p>
        </w:tc>
        <w:tc>
          <w:tcPr>
            <w:tcW w:w="997" w:type="pct"/>
            <w:vAlign w:val="center"/>
          </w:tcPr>
          <w:p w:rsidR="00FE7B82" w:rsidRDefault="00FB06D4">
            <w:pPr>
              <w:spacing w:line="240" w:lineRule="auto"/>
              <w:jc w:val="center"/>
            </w:pPr>
            <w:r>
              <w:rPr>
                <w:sz w:val="20"/>
              </w:rPr>
              <w:t>—</w:t>
            </w:r>
          </w:p>
        </w:tc>
      </w:tr>
      <w:tr w:rsidR="00FE7B82" w:rsidTr="00A51526">
        <w:trPr>
          <w:jc w:val="center"/>
        </w:trPr>
        <w:tc>
          <w:tcPr>
            <w:tcW w:w="1676" w:type="pct"/>
            <w:vAlign w:val="center"/>
          </w:tcPr>
          <w:p w:rsidR="00FE7B82" w:rsidRPr="00A31A8B" w:rsidRDefault="00FB06D4">
            <w:pPr>
              <w:spacing w:line="240" w:lineRule="auto"/>
              <w:rPr>
                <w:lang w:val="pt-BR"/>
              </w:rPr>
            </w:pPr>
            <w:r w:rsidRPr="00A31A8B">
              <w:rPr>
                <w:sz w:val="20"/>
                <w:lang w:val="pt-BR"/>
              </w:rPr>
              <w:t>Votou em branco ou nulo</w:t>
            </w:r>
          </w:p>
        </w:tc>
        <w:tc>
          <w:tcPr>
            <w:tcW w:w="997" w:type="pct"/>
            <w:vAlign w:val="center"/>
          </w:tcPr>
          <w:p w:rsidR="00FE7B82" w:rsidRDefault="00FB06D4">
            <w:pPr>
              <w:spacing w:line="240" w:lineRule="auto"/>
              <w:jc w:val="center"/>
            </w:pPr>
            <w:r>
              <w:rPr>
                <w:sz w:val="20"/>
              </w:rPr>
              <w:t>−0,017</w:t>
            </w:r>
          </w:p>
        </w:tc>
        <w:tc>
          <w:tcPr>
            <w:tcW w:w="1329" w:type="pct"/>
            <w:vAlign w:val="center"/>
          </w:tcPr>
          <w:p w:rsidR="00FE7B82" w:rsidRDefault="00FB06D4">
            <w:pPr>
              <w:spacing w:line="240" w:lineRule="auto"/>
              <w:jc w:val="center"/>
            </w:pPr>
            <w:r>
              <w:rPr>
                <w:sz w:val="20"/>
              </w:rPr>
              <w:t>0,314</w:t>
            </w:r>
          </w:p>
        </w:tc>
        <w:tc>
          <w:tcPr>
            <w:tcW w:w="997" w:type="pct"/>
            <w:vAlign w:val="center"/>
          </w:tcPr>
          <w:p w:rsidR="00FE7B82" w:rsidRDefault="00FB06D4">
            <w:pPr>
              <w:spacing w:line="240" w:lineRule="auto"/>
              <w:jc w:val="center"/>
            </w:pPr>
            <w:r>
              <w:rPr>
                <w:sz w:val="20"/>
              </w:rPr>
              <w:t>0,074</w:t>
            </w:r>
          </w:p>
        </w:tc>
      </w:tr>
      <w:tr w:rsidR="00FE7B82" w:rsidTr="00A51526">
        <w:trPr>
          <w:jc w:val="center"/>
        </w:trPr>
        <w:tc>
          <w:tcPr>
            <w:tcW w:w="1676" w:type="pct"/>
            <w:vAlign w:val="center"/>
          </w:tcPr>
          <w:p w:rsidR="00FE7B82" w:rsidRDefault="00FB06D4">
            <w:pPr>
              <w:spacing w:line="240" w:lineRule="auto"/>
            </w:pPr>
            <w:proofErr w:type="spellStart"/>
            <w:r>
              <w:rPr>
                <w:sz w:val="20"/>
              </w:rPr>
              <w:t>Não</w:t>
            </w:r>
            <w:proofErr w:type="spellEnd"/>
            <w:r>
              <w:rPr>
                <w:sz w:val="20"/>
              </w:rPr>
              <w:t xml:space="preserve"> </w:t>
            </w:r>
            <w:proofErr w:type="spellStart"/>
            <w:r>
              <w:rPr>
                <w:sz w:val="20"/>
              </w:rPr>
              <w:t>foi</w:t>
            </w:r>
            <w:proofErr w:type="spellEnd"/>
            <w:r>
              <w:rPr>
                <w:sz w:val="20"/>
              </w:rPr>
              <w:t xml:space="preserve"> </w:t>
            </w:r>
            <w:proofErr w:type="spellStart"/>
            <w:r>
              <w:rPr>
                <w:sz w:val="20"/>
              </w:rPr>
              <w:t>votar</w:t>
            </w:r>
            <w:proofErr w:type="spellEnd"/>
          </w:p>
        </w:tc>
        <w:tc>
          <w:tcPr>
            <w:tcW w:w="997" w:type="pct"/>
            <w:vAlign w:val="center"/>
          </w:tcPr>
          <w:p w:rsidR="00FE7B82" w:rsidRDefault="00FB06D4">
            <w:pPr>
              <w:spacing w:line="240" w:lineRule="auto"/>
              <w:jc w:val="center"/>
            </w:pPr>
            <w:r>
              <w:rPr>
                <w:sz w:val="20"/>
              </w:rPr>
              <w:t>0,035</w:t>
            </w:r>
          </w:p>
        </w:tc>
        <w:tc>
          <w:tcPr>
            <w:tcW w:w="1329" w:type="pct"/>
            <w:vAlign w:val="center"/>
          </w:tcPr>
          <w:p w:rsidR="00FE7B82" w:rsidRDefault="00FB06D4">
            <w:pPr>
              <w:spacing w:line="240" w:lineRule="auto"/>
              <w:jc w:val="center"/>
            </w:pPr>
            <w:r>
              <w:rPr>
                <w:sz w:val="20"/>
              </w:rPr>
              <w:t>0,274</w:t>
            </w:r>
          </w:p>
        </w:tc>
        <w:tc>
          <w:tcPr>
            <w:tcW w:w="997" w:type="pct"/>
            <w:vAlign w:val="center"/>
          </w:tcPr>
          <w:p w:rsidR="00FE7B82" w:rsidRDefault="00FB06D4">
            <w:pPr>
              <w:spacing w:line="240" w:lineRule="auto"/>
              <w:jc w:val="center"/>
            </w:pPr>
            <w:r>
              <w:rPr>
                <w:sz w:val="20"/>
              </w:rPr>
              <w:t>0,074</w:t>
            </w:r>
          </w:p>
        </w:tc>
      </w:tr>
      <w:tr w:rsidR="00FE7B82" w:rsidTr="00A51526">
        <w:trPr>
          <w:jc w:val="center"/>
        </w:trPr>
        <w:tc>
          <w:tcPr>
            <w:tcW w:w="1676" w:type="pct"/>
            <w:vAlign w:val="center"/>
          </w:tcPr>
          <w:p w:rsidR="00FE7B82" w:rsidRDefault="00FB06D4">
            <w:pPr>
              <w:spacing w:line="240" w:lineRule="auto"/>
            </w:pPr>
            <w:proofErr w:type="spellStart"/>
            <w:r>
              <w:rPr>
                <w:sz w:val="20"/>
              </w:rPr>
              <w:t>Votou</w:t>
            </w:r>
            <w:proofErr w:type="spellEnd"/>
            <w:r>
              <w:rPr>
                <w:sz w:val="20"/>
              </w:rPr>
              <w:t xml:space="preserve"> </w:t>
            </w:r>
            <w:proofErr w:type="spellStart"/>
            <w:r>
              <w:rPr>
                <w:sz w:val="20"/>
              </w:rPr>
              <w:t>em</w:t>
            </w:r>
            <w:proofErr w:type="spellEnd"/>
            <w:r>
              <w:rPr>
                <w:sz w:val="20"/>
              </w:rPr>
              <w:t xml:space="preserve"> Lula</w:t>
            </w:r>
          </w:p>
        </w:tc>
        <w:tc>
          <w:tcPr>
            <w:tcW w:w="997" w:type="pct"/>
            <w:vAlign w:val="center"/>
          </w:tcPr>
          <w:p w:rsidR="00FE7B82" w:rsidRDefault="00FB06D4">
            <w:pPr>
              <w:spacing w:line="240" w:lineRule="auto"/>
              <w:jc w:val="center"/>
            </w:pPr>
            <w:r>
              <w:rPr>
                <w:sz w:val="20"/>
              </w:rPr>
              <w:t>0,354</w:t>
            </w:r>
          </w:p>
        </w:tc>
        <w:tc>
          <w:tcPr>
            <w:tcW w:w="1329" w:type="pct"/>
            <w:vAlign w:val="center"/>
          </w:tcPr>
          <w:p w:rsidR="00FE7B82" w:rsidRDefault="00FB06D4">
            <w:pPr>
              <w:spacing w:line="240" w:lineRule="auto"/>
              <w:jc w:val="center"/>
            </w:pPr>
            <w:r>
              <w:rPr>
                <w:sz w:val="20"/>
              </w:rPr>
              <w:t>0,632</w:t>
            </w:r>
          </w:p>
        </w:tc>
        <w:tc>
          <w:tcPr>
            <w:tcW w:w="997" w:type="pct"/>
            <w:vAlign w:val="center"/>
          </w:tcPr>
          <w:p w:rsidR="00FE7B82" w:rsidRDefault="00FB06D4">
            <w:pPr>
              <w:spacing w:line="240" w:lineRule="auto"/>
              <w:jc w:val="center"/>
            </w:pPr>
            <w:r>
              <w:rPr>
                <w:sz w:val="20"/>
              </w:rPr>
              <w:t>0,047</w:t>
            </w:r>
          </w:p>
        </w:tc>
      </w:tr>
    </w:tbl>
    <w:p w:rsidR="00FE7B82" w:rsidRPr="00A31A8B" w:rsidRDefault="00FB06D4">
      <w:pPr>
        <w:spacing w:after="200" w:line="240" w:lineRule="auto"/>
        <w:jc w:val="both"/>
        <w:rPr>
          <w:lang w:val="pt-BR"/>
        </w:rPr>
      </w:pPr>
      <w:r w:rsidRPr="00A31A8B">
        <w:rPr>
          <w:sz w:val="20"/>
          <w:lang w:val="pt-BR"/>
        </w:rPr>
        <w:t>Feito pelos autores. Modelo com os mesmos controles do modelo de referência e erros-padrão HC3; n = 1.474. Todos os coeficientes são significativos a p &lt; 0,001.</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O resultado é o previsto e funciona como validação independente do eixo. Brancos, nulos e abstencionistas ocupam posições intermediárias e praticamente indistinguíveis entre si, próximas ao centro da escala, enquanto os dois eleitorados se distribuem nos extremos. Se a associação estimada fosse artefato de alguma peculiaridade dos dois grupos comparados, não haveria razão para que os não alinhados se ordenassem dessa maneira.</w:t>
      </w:r>
    </w:p>
    <w:p w:rsidR="00FE7B82" w:rsidRDefault="00FB06D4">
      <w:pPr>
        <w:ind w:firstLine="850"/>
        <w:jc w:val="both"/>
        <w:rPr>
          <w:lang w:val="pt-BR"/>
        </w:rPr>
      </w:pPr>
      <w:r w:rsidRPr="00A31A8B">
        <w:rPr>
          <w:lang w:val="pt-BR"/>
        </w:rPr>
        <w:t>Por fim, os pressupostos dos modelos de regressão foram examinados diretamente.</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S29 – Diagnósticos dos modelos de regressão</w:t>
      </w:r>
    </w:p>
    <w:tbl>
      <w:tblPr>
        <w:tblStyle w:val="Tabelacomgrade"/>
        <w:tblW w:w="5000" w:type="pct"/>
        <w:jc w:val="center"/>
        <w:tblLook w:val="04A0" w:firstRow="1" w:lastRow="0" w:firstColumn="1" w:lastColumn="0" w:noHBand="0" w:noVBand="1"/>
      </w:tblPr>
      <w:tblGrid>
        <w:gridCol w:w="3099"/>
        <w:gridCol w:w="1946"/>
        <w:gridCol w:w="1946"/>
        <w:gridCol w:w="2251"/>
      </w:tblGrid>
      <w:tr w:rsidR="00FE7B82" w:rsidTr="00A51526">
        <w:trPr>
          <w:tblHeader/>
          <w:jc w:val="center"/>
        </w:trPr>
        <w:tc>
          <w:tcPr>
            <w:tcW w:w="1676" w:type="pct"/>
            <w:shd w:val="clear" w:color="auto" w:fill="D9D9D9"/>
            <w:vAlign w:val="center"/>
          </w:tcPr>
          <w:p w:rsidR="00FE7B82" w:rsidRDefault="00FB06D4">
            <w:pPr>
              <w:spacing w:line="240" w:lineRule="auto"/>
            </w:pPr>
            <w:proofErr w:type="spellStart"/>
            <w:r>
              <w:rPr>
                <w:b/>
                <w:sz w:val="20"/>
              </w:rPr>
              <w:t>Diagnóstico</w:t>
            </w:r>
            <w:proofErr w:type="spellEnd"/>
          </w:p>
        </w:tc>
        <w:tc>
          <w:tcPr>
            <w:tcW w:w="1053" w:type="pct"/>
            <w:shd w:val="clear" w:color="auto" w:fill="D9D9D9"/>
            <w:vAlign w:val="center"/>
          </w:tcPr>
          <w:p w:rsidR="00FE7B82" w:rsidRDefault="00FB06D4">
            <w:pPr>
              <w:spacing w:line="240" w:lineRule="auto"/>
              <w:jc w:val="center"/>
            </w:pPr>
            <w:proofErr w:type="spellStart"/>
            <w:r>
              <w:rPr>
                <w:b/>
                <w:sz w:val="20"/>
              </w:rPr>
              <w:t>Modelo</w:t>
            </w:r>
            <w:proofErr w:type="spellEnd"/>
            <w:r>
              <w:rPr>
                <w:b/>
                <w:sz w:val="20"/>
              </w:rPr>
              <w:t xml:space="preserve"> 1</w:t>
            </w:r>
          </w:p>
        </w:tc>
        <w:tc>
          <w:tcPr>
            <w:tcW w:w="1053" w:type="pct"/>
            <w:shd w:val="clear" w:color="auto" w:fill="D9D9D9"/>
            <w:vAlign w:val="center"/>
          </w:tcPr>
          <w:p w:rsidR="00FE7B82" w:rsidRDefault="00FB06D4">
            <w:pPr>
              <w:spacing w:line="240" w:lineRule="auto"/>
              <w:jc w:val="center"/>
            </w:pPr>
            <w:proofErr w:type="spellStart"/>
            <w:r>
              <w:rPr>
                <w:b/>
                <w:sz w:val="20"/>
              </w:rPr>
              <w:t>Modelo</w:t>
            </w:r>
            <w:proofErr w:type="spellEnd"/>
            <w:r>
              <w:rPr>
                <w:b/>
                <w:sz w:val="20"/>
              </w:rPr>
              <w:t xml:space="preserve"> 2</w:t>
            </w:r>
          </w:p>
        </w:tc>
        <w:tc>
          <w:tcPr>
            <w:tcW w:w="1219" w:type="pct"/>
            <w:shd w:val="clear" w:color="auto" w:fill="D9D9D9"/>
            <w:vAlign w:val="center"/>
          </w:tcPr>
          <w:p w:rsidR="00FE7B82" w:rsidRDefault="00FB06D4">
            <w:pPr>
              <w:spacing w:line="240" w:lineRule="auto"/>
            </w:pPr>
            <w:proofErr w:type="spellStart"/>
            <w:r>
              <w:rPr>
                <w:b/>
                <w:sz w:val="20"/>
              </w:rPr>
              <w:t>Avaliação</w:t>
            </w:r>
            <w:proofErr w:type="spellEnd"/>
          </w:p>
        </w:tc>
      </w:tr>
      <w:tr w:rsidR="00FE7B82" w:rsidTr="00A51526">
        <w:trPr>
          <w:jc w:val="center"/>
        </w:trPr>
        <w:tc>
          <w:tcPr>
            <w:tcW w:w="1676" w:type="pct"/>
            <w:vAlign w:val="center"/>
          </w:tcPr>
          <w:p w:rsidR="00FE7B82" w:rsidRPr="00A31A8B" w:rsidRDefault="00FB06D4">
            <w:pPr>
              <w:spacing w:line="240" w:lineRule="auto"/>
              <w:rPr>
                <w:lang w:val="pt-BR"/>
              </w:rPr>
            </w:pPr>
            <w:r w:rsidRPr="00A31A8B">
              <w:rPr>
                <w:sz w:val="20"/>
                <w:lang w:val="pt-BR"/>
              </w:rPr>
              <w:t>Fator de inflação de variância, máximo</w:t>
            </w:r>
          </w:p>
        </w:tc>
        <w:tc>
          <w:tcPr>
            <w:tcW w:w="1053" w:type="pct"/>
            <w:vAlign w:val="center"/>
          </w:tcPr>
          <w:p w:rsidR="00FE7B82" w:rsidRDefault="00FB06D4">
            <w:pPr>
              <w:spacing w:line="240" w:lineRule="auto"/>
              <w:jc w:val="center"/>
            </w:pPr>
            <w:r>
              <w:rPr>
                <w:sz w:val="20"/>
              </w:rPr>
              <w:t>1,36</w:t>
            </w:r>
          </w:p>
        </w:tc>
        <w:tc>
          <w:tcPr>
            <w:tcW w:w="1053" w:type="pct"/>
            <w:vAlign w:val="center"/>
          </w:tcPr>
          <w:p w:rsidR="00FE7B82" w:rsidRDefault="00FB06D4">
            <w:pPr>
              <w:spacing w:line="240" w:lineRule="auto"/>
              <w:jc w:val="center"/>
            </w:pPr>
            <w:r>
              <w:rPr>
                <w:sz w:val="20"/>
              </w:rPr>
              <w:t>1,67</w:t>
            </w:r>
          </w:p>
        </w:tc>
        <w:tc>
          <w:tcPr>
            <w:tcW w:w="1219" w:type="pct"/>
            <w:vAlign w:val="center"/>
          </w:tcPr>
          <w:p w:rsidR="00FE7B82" w:rsidRDefault="00FB06D4">
            <w:pPr>
              <w:spacing w:line="240" w:lineRule="auto"/>
            </w:pPr>
            <w:r>
              <w:rPr>
                <w:sz w:val="20"/>
              </w:rPr>
              <w:t xml:space="preserve">Sem </w:t>
            </w:r>
            <w:proofErr w:type="spellStart"/>
            <w:r>
              <w:rPr>
                <w:sz w:val="20"/>
              </w:rPr>
              <w:t>multicolinearidade</w:t>
            </w:r>
            <w:proofErr w:type="spellEnd"/>
          </w:p>
        </w:tc>
      </w:tr>
      <w:tr w:rsidR="00FE7B82" w:rsidTr="00A51526">
        <w:trPr>
          <w:jc w:val="center"/>
        </w:trPr>
        <w:tc>
          <w:tcPr>
            <w:tcW w:w="1676" w:type="pct"/>
            <w:vAlign w:val="center"/>
          </w:tcPr>
          <w:p w:rsidR="00FE7B82" w:rsidRDefault="00FB06D4">
            <w:pPr>
              <w:spacing w:line="240" w:lineRule="auto"/>
            </w:pPr>
            <w:r>
              <w:rPr>
                <w:sz w:val="20"/>
              </w:rPr>
              <w:t>Teste de Breusch-Pagan</w:t>
            </w:r>
          </w:p>
        </w:tc>
        <w:tc>
          <w:tcPr>
            <w:tcW w:w="1053" w:type="pct"/>
            <w:vAlign w:val="center"/>
          </w:tcPr>
          <w:p w:rsidR="00FE7B82" w:rsidRDefault="00FB06D4">
            <w:pPr>
              <w:spacing w:line="240" w:lineRule="auto"/>
              <w:jc w:val="center"/>
            </w:pPr>
            <w:r>
              <w:rPr>
                <w:sz w:val="20"/>
              </w:rPr>
              <w:t>23,52 (p &lt; 0,001)</w:t>
            </w:r>
          </w:p>
        </w:tc>
        <w:tc>
          <w:tcPr>
            <w:tcW w:w="1053" w:type="pct"/>
            <w:vAlign w:val="center"/>
          </w:tcPr>
          <w:p w:rsidR="00FE7B82" w:rsidRDefault="00FB06D4">
            <w:pPr>
              <w:spacing w:line="240" w:lineRule="auto"/>
              <w:jc w:val="center"/>
            </w:pPr>
            <w:r>
              <w:rPr>
                <w:sz w:val="20"/>
              </w:rPr>
              <w:t>37,09 (p &lt; 0,001)</w:t>
            </w:r>
          </w:p>
        </w:tc>
        <w:tc>
          <w:tcPr>
            <w:tcW w:w="1219" w:type="pct"/>
            <w:vAlign w:val="center"/>
          </w:tcPr>
          <w:p w:rsidR="00FE7B82" w:rsidRDefault="00FB06D4">
            <w:pPr>
              <w:spacing w:line="240" w:lineRule="auto"/>
            </w:pPr>
            <w:proofErr w:type="spellStart"/>
            <w:r>
              <w:rPr>
                <w:sz w:val="20"/>
              </w:rPr>
              <w:t>Heterocedasticidade</w:t>
            </w:r>
            <w:proofErr w:type="spellEnd"/>
            <w:r>
              <w:rPr>
                <w:sz w:val="20"/>
              </w:rPr>
              <w:t xml:space="preserve"> </w:t>
            </w:r>
            <w:proofErr w:type="spellStart"/>
            <w:r>
              <w:rPr>
                <w:sz w:val="20"/>
              </w:rPr>
              <w:t>presente</w:t>
            </w:r>
            <w:proofErr w:type="spellEnd"/>
          </w:p>
        </w:tc>
      </w:tr>
      <w:tr w:rsidR="00FE7B82" w:rsidTr="00A51526">
        <w:trPr>
          <w:jc w:val="center"/>
        </w:trPr>
        <w:tc>
          <w:tcPr>
            <w:tcW w:w="1676" w:type="pct"/>
            <w:vAlign w:val="center"/>
          </w:tcPr>
          <w:p w:rsidR="00FE7B82" w:rsidRDefault="00FB06D4">
            <w:pPr>
              <w:spacing w:line="240" w:lineRule="auto"/>
            </w:pPr>
            <w:proofErr w:type="spellStart"/>
            <w:r>
              <w:rPr>
                <w:sz w:val="20"/>
              </w:rPr>
              <w:t>Distância</w:t>
            </w:r>
            <w:proofErr w:type="spellEnd"/>
            <w:r>
              <w:rPr>
                <w:sz w:val="20"/>
              </w:rPr>
              <w:t xml:space="preserve"> de Cook, </w:t>
            </w:r>
            <w:proofErr w:type="spellStart"/>
            <w:r>
              <w:rPr>
                <w:sz w:val="20"/>
              </w:rPr>
              <w:t>máxima</w:t>
            </w:r>
            <w:proofErr w:type="spellEnd"/>
          </w:p>
        </w:tc>
        <w:tc>
          <w:tcPr>
            <w:tcW w:w="1053" w:type="pct"/>
            <w:vAlign w:val="center"/>
          </w:tcPr>
          <w:p w:rsidR="00FE7B82" w:rsidRDefault="00FB06D4">
            <w:pPr>
              <w:spacing w:line="240" w:lineRule="auto"/>
              <w:jc w:val="center"/>
            </w:pPr>
            <w:r>
              <w:rPr>
                <w:sz w:val="20"/>
              </w:rPr>
              <w:t>0,027</w:t>
            </w:r>
          </w:p>
        </w:tc>
        <w:tc>
          <w:tcPr>
            <w:tcW w:w="1053" w:type="pct"/>
            <w:vAlign w:val="center"/>
          </w:tcPr>
          <w:p w:rsidR="00FE7B82" w:rsidRDefault="00FB06D4">
            <w:pPr>
              <w:spacing w:line="240" w:lineRule="auto"/>
              <w:jc w:val="center"/>
            </w:pPr>
            <w:r>
              <w:rPr>
                <w:sz w:val="20"/>
              </w:rPr>
              <w:t>—</w:t>
            </w:r>
          </w:p>
        </w:tc>
        <w:tc>
          <w:tcPr>
            <w:tcW w:w="1219" w:type="pct"/>
            <w:vAlign w:val="center"/>
          </w:tcPr>
          <w:p w:rsidR="00FE7B82" w:rsidRDefault="00FB06D4">
            <w:pPr>
              <w:spacing w:line="240" w:lineRule="auto"/>
            </w:pPr>
            <w:r>
              <w:rPr>
                <w:sz w:val="20"/>
              </w:rPr>
              <w:t xml:space="preserve">Sem </w:t>
            </w:r>
            <w:proofErr w:type="spellStart"/>
            <w:r>
              <w:rPr>
                <w:sz w:val="20"/>
              </w:rPr>
              <w:t>casos</w:t>
            </w:r>
            <w:proofErr w:type="spellEnd"/>
            <w:r>
              <w:rPr>
                <w:sz w:val="20"/>
              </w:rPr>
              <w:t xml:space="preserve"> </w:t>
            </w:r>
            <w:proofErr w:type="spellStart"/>
            <w:r>
              <w:rPr>
                <w:sz w:val="20"/>
              </w:rPr>
              <w:t>influentes</w:t>
            </w:r>
            <w:proofErr w:type="spellEnd"/>
          </w:p>
        </w:tc>
      </w:tr>
      <w:tr w:rsidR="00FE7B82" w:rsidTr="00A51526">
        <w:trPr>
          <w:jc w:val="center"/>
        </w:trPr>
        <w:tc>
          <w:tcPr>
            <w:tcW w:w="1676" w:type="pct"/>
            <w:vAlign w:val="center"/>
          </w:tcPr>
          <w:p w:rsidR="00FE7B82" w:rsidRDefault="00FB06D4">
            <w:pPr>
              <w:spacing w:line="240" w:lineRule="auto"/>
            </w:pPr>
            <w:proofErr w:type="spellStart"/>
            <w:r>
              <w:rPr>
                <w:sz w:val="20"/>
              </w:rPr>
              <w:t>Casos</w:t>
            </w:r>
            <w:proofErr w:type="spellEnd"/>
            <w:r>
              <w:rPr>
                <w:sz w:val="20"/>
              </w:rPr>
              <w:t xml:space="preserve"> </w:t>
            </w:r>
            <w:proofErr w:type="spellStart"/>
            <w:r>
              <w:rPr>
                <w:sz w:val="20"/>
              </w:rPr>
              <w:t>acima</w:t>
            </w:r>
            <w:proofErr w:type="spellEnd"/>
            <w:r>
              <w:rPr>
                <w:sz w:val="20"/>
              </w:rPr>
              <w:t xml:space="preserve"> de 4/n</w:t>
            </w:r>
          </w:p>
        </w:tc>
        <w:tc>
          <w:tcPr>
            <w:tcW w:w="1053" w:type="pct"/>
            <w:vAlign w:val="center"/>
          </w:tcPr>
          <w:p w:rsidR="00FE7B82" w:rsidRDefault="00FB06D4">
            <w:pPr>
              <w:spacing w:line="240" w:lineRule="auto"/>
              <w:jc w:val="center"/>
            </w:pPr>
            <w:r>
              <w:rPr>
                <w:sz w:val="20"/>
              </w:rPr>
              <w:t>61 (5,0%)</w:t>
            </w:r>
          </w:p>
        </w:tc>
        <w:tc>
          <w:tcPr>
            <w:tcW w:w="1053" w:type="pct"/>
            <w:vAlign w:val="center"/>
          </w:tcPr>
          <w:p w:rsidR="00FE7B82" w:rsidRDefault="00FB06D4">
            <w:pPr>
              <w:spacing w:line="240" w:lineRule="auto"/>
              <w:jc w:val="center"/>
            </w:pPr>
            <w:r>
              <w:rPr>
                <w:sz w:val="20"/>
              </w:rPr>
              <w:t>—</w:t>
            </w:r>
          </w:p>
        </w:tc>
        <w:tc>
          <w:tcPr>
            <w:tcW w:w="1219" w:type="pct"/>
            <w:vAlign w:val="center"/>
          </w:tcPr>
          <w:p w:rsidR="00FE7B82" w:rsidRDefault="00FB06D4">
            <w:pPr>
              <w:spacing w:line="240" w:lineRule="auto"/>
            </w:pPr>
            <w:r>
              <w:rPr>
                <w:sz w:val="20"/>
              </w:rPr>
              <w:t>—</w:t>
            </w:r>
          </w:p>
        </w:tc>
      </w:tr>
      <w:tr w:rsidR="00FE7B82" w:rsidTr="00A51526">
        <w:trPr>
          <w:jc w:val="center"/>
        </w:trPr>
        <w:tc>
          <w:tcPr>
            <w:tcW w:w="1676" w:type="pct"/>
            <w:vAlign w:val="center"/>
          </w:tcPr>
          <w:p w:rsidR="00FE7B82" w:rsidRPr="00A31A8B" w:rsidRDefault="00FB06D4">
            <w:pPr>
              <w:spacing w:line="240" w:lineRule="auto"/>
              <w:rPr>
                <w:lang w:val="pt-BR"/>
              </w:rPr>
            </w:pPr>
            <w:proofErr w:type="spellStart"/>
            <w:r w:rsidRPr="00A31A8B">
              <w:rPr>
                <w:sz w:val="20"/>
                <w:lang w:val="pt-BR"/>
              </w:rPr>
              <w:t>Coef</w:t>
            </w:r>
            <w:proofErr w:type="spellEnd"/>
            <w:r w:rsidRPr="00A31A8B">
              <w:rPr>
                <w:sz w:val="20"/>
                <w:lang w:val="pt-BR"/>
              </w:rPr>
              <w:t>. do voto sem casos influentes</w:t>
            </w:r>
          </w:p>
        </w:tc>
        <w:tc>
          <w:tcPr>
            <w:tcW w:w="1053" w:type="pct"/>
            <w:vAlign w:val="center"/>
          </w:tcPr>
          <w:p w:rsidR="00FE7B82" w:rsidRDefault="00FB06D4">
            <w:pPr>
              <w:spacing w:line="240" w:lineRule="auto"/>
              <w:jc w:val="center"/>
            </w:pPr>
            <w:r>
              <w:rPr>
                <w:sz w:val="20"/>
              </w:rPr>
              <w:t>0,652</w:t>
            </w:r>
          </w:p>
        </w:tc>
        <w:tc>
          <w:tcPr>
            <w:tcW w:w="1053" w:type="pct"/>
            <w:vAlign w:val="center"/>
          </w:tcPr>
          <w:p w:rsidR="00FE7B82" w:rsidRDefault="00FB06D4">
            <w:pPr>
              <w:spacing w:line="240" w:lineRule="auto"/>
              <w:jc w:val="center"/>
            </w:pPr>
            <w:r>
              <w:rPr>
                <w:sz w:val="20"/>
              </w:rPr>
              <w:t>—</w:t>
            </w:r>
          </w:p>
        </w:tc>
        <w:tc>
          <w:tcPr>
            <w:tcW w:w="1219" w:type="pct"/>
            <w:vAlign w:val="center"/>
          </w:tcPr>
          <w:p w:rsidR="00FE7B82" w:rsidRDefault="00FB06D4">
            <w:pPr>
              <w:spacing w:line="240" w:lineRule="auto"/>
            </w:pPr>
            <w:proofErr w:type="spellStart"/>
            <w:r>
              <w:rPr>
                <w:sz w:val="20"/>
              </w:rPr>
              <w:t>Estável</w:t>
            </w:r>
            <w:proofErr w:type="spellEnd"/>
          </w:p>
        </w:tc>
      </w:tr>
    </w:tbl>
    <w:p w:rsidR="00FE7B82" w:rsidRPr="00A31A8B" w:rsidRDefault="00FB06D4">
      <w:pPr>
        <w:spacing w:after="200" w:line="240" w:lineRule="auto"/>
        <w:jc w:val="both"/>
        <w:rPr>
          <w:lang w:val="pt-BR"/>
        </w:rPr>
      </w:pPr>
      <w:r w:rsidRPr="00A31A8B">
        <w:rPr>
          <w:sz w:val="20"/>
          <w:lang w:val="pt-BR"/>
        </w:rPr>
        <w:t>Feito pelos autores. O limiar de alerta convencional para a distância de Cook é 0,5, muito acima do valor máximo observado. O critério de 4/n é mais conservador e serve apenas para delimitar um subconjunto de verificação.</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 xml:space="preserve">Dois diagnósticos têm consequência prática. O teste de </w:t>
      </w:r>
      <w:proofErr w:type="spellStart"/>
      <w:r w:rsidRPr="00A31A8B">
        <w:rPr>
          <w:lang w:val="pt-BR"/>
        </w:rPr>
        <w:t>Breusch-Pagan</w:t>
      </w:r>
      <w:proofErr w:type="spellEnd"/>
      <w:r w:rsidRPr="00A31A8B">
        <w:rPr>
          <w:lang w:val="pt-BR"/>
        </w:rPr>
        <w:t xml:space="preserve"> rejeita a hipótese de </w:t>
      </w:r>
      <w:proofErr w:type="spellStart"/>
      <w:r w:rsidRPr="00A31A8B">
        <w:rPr>
          <w:lang w:val="pt-BR"/>
        </w:rPr>
        <w:t>homocedasticidade</w:t>
      </w:r>
      <w:proofErr w:type="spellEnd"/>
      <w:r w:rsidRPr="00A31A8B">
        <w:rPr>
          <w:lang w:val="pt-BR"/>
        </w:rPr>
        <w:t xml:space="preserve"> em ambos os modelos, o que torna os erros-padrão clássicos inadequados e motiva a adoção dos erros-padrão robustos HC3 reportados no texto principal — decisão que, como mostra o Gráfico S4, praticamente não altera a precisão estimada. A ausência de </w:t>
      </w:r>
      <w:proofErr w:type="spellStart"/>
      <w:r w:rsidRPr="00A31A8B">
        <w:rPr>
          <w:lang w:val="pt-BR"/>
        </w:rPr>
        <w:t>multicolinearidade</w:t>
      </w:r>
      <w:proofErr w:type="spellEnd"/>
      <w:r w:rsidRPr="00A31A8B">
        <w:rPr>
          <w:lang w:val="pt-BR"/>
        </w:rPr>
        <w:t xml:space="preserve"> é relevante para o segundo modelo, em que os dois termômetros de identificação poderiam, em princípio, ser redundantes; o fator de inflação de 1,67 indica que medem dimensões distintas, o que legitima interpretá-los separadamente.</w:t>
      </w:r>
    </w:p>
    <w:p w:rsidR="00FE7B82" w:rsidRDefault="00FB06D4">
      <w:pPr>
        <w:ind w:firstLine="850"/>
        <w:jc w:val="both"/>
        <w:rPr>
          <w:lang w:val="pt-BR"/>
        </w:rPr>
      </w:pPr>
      <w:r w:rsidRPr="00A31A8B">
        <w:rPr>
          <w:lang w:val="pt-BR"/>
        </w:rPr>
        <w:lastRenderedPageBreak/>
        <w:t>Resta examinar quem fica de fora da amostra analítica. O modelo de referência perde 32,1% dos casos por ausência de informação em alguma variável, e importa saber se essa perda é seletiva.</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S30 – Comparação entre incluídos e excluídos da amostra analítica</w:t>
      </w:r>
    </w:p>
    <w:tbl>
      <w:tblPr>
        <w:tblStyle w:val="Tabelacomgrade"/>
        <w:tblW w:w="5000" w:type="pct"/>
        <w:jc w:val="center"/>
        <w:tblLook w:val="04A0" w:firstRow="1" w:lastRow="0" w:firstColumn="1" w:lastColumn="0" w:noHBand="0" w:noVBand="1"/>
      </w:tblPr>
      <w:tblGrid>
        <w:gridCol w:w="3098"/>
        <w:gridCol w:w="2048"/>
        <w:gridCol w:w="2048"/>
        <w:gridCol w:w="2048"/>
      </w:tblGrid>
      <w:tr w:rsidR="00FE7B82" w:rsidTr="00A51526">
        <w:trPr>
          <w:tblHeader/>
          <w:jc w:val="center"/>
        </w:trPr>
        <w:tc>
          <w:tcPr>
            <w:tcW w:w="1676" w:type="pct"/>
            <w:shd w:val="clear" w:color="auto" w:fill="D9D9D9"/>
            <w:vAlign w:val="center"/>
          </w:tcPr>
          <w:p w:rsidR="00FE7B82" w:rsidRDefault="00FB06D4">
            <w:pPr>
              <w:spacing w:line="240" w:lineRule="auto"/>
            </w:pPr>
            <w:proofErr w:type="spellStart"/>
            <w:r>
              <w:rPr>
                <w:b/>
                <w:sz w:val="20"/>
              </w:rPr>
              <w:t>Característica</w:t>
            </w:r>
            <w:proofErr w:type="spellEnd"/>
          </w:p>
        </w:tc>
        <w:tc>
          <w:tcPr>
            <w:tcW w:w="1108" w:type="pct"/>
            <w:shd w:val="clear" w:color="auto" w:fill="D9D9D9"/>
            <w:vAlign w:val="center"/>
          </w:tcPr>
          <w:p w:rsidR="00FE7B82" w:rsidRDefault="00FB06D4">
            <w:pPr>
              <w:spacing w:line="240" w:lineRule="auto"/>
              <w:jc w:val="center"/>
            </w:pPr>
            <w:proofErr w:type="spellStart"/>
            <w:r>
              <w:rPr>
                <w:b/>
                <w:sz w:val="20"/>
              </w:rPr>
              <w:t>Incluídos</w:t>
            </w:r>
            <w:proofErr w:type="spellEnd"/>
          </w:p>
        </w:tc>
        <w:tc>
          <w:tcPr>
            <w:tcW w:w="1108" w:type="pct"/>
            <w:shd w:val="clear" w:color="auto" w:fill="D9D9D9"/>
            <w:vAlign w:val="center"/>
          </w:tcPr>
          <w:p w:rsidR="00FE7B82" w:rsidRDefault="00FB06D4">
            <w:pPr>
              <w:spacing w:line="240" w:lineRule="auto"/>
              <w:jc w:val="center"/>
            </w:pPr>
            <w:proofErr w:type="spellStart"/>
            <w:r>
              <w:rPr>
                <w:b/>
                <w:sz w:val="20"/>
              </w:rPr>
              <w:t>Excluídos</w:t>
            </w:r>
            <w:proofErr w:type="spellEnd"/>
          </w:p>
        </w:tc>
        <w:tc>
          <w:tcPr>
            <w:tcW w:w="1108" w:type="pct"/>
            <w:shd w:val="clear" w:color="auto" w:fill="D9D9D9"/>
            <w:vAlign w:val="center"/>
          </w:tcPr>
          <w:p w:rsidR="00FE7B82" w:rsidRDefault="00FB06D4">
            <w:pPr>
              <w:spacing w:line="240" w:lineRule="auto"/>
              <w:jc w:val="center"/>
            </w:pPr>
            <w:proofErr w:type="spellStart"/>
            <w:r>
              <w:rPr>
                <w:b/>
                <w:sz w:val="20"/>
              </w:rPr>
              <w:t>Diferença</w:t>
            </w:r>
            <w:proofErr w:type="spellEnd"/>
            <w:r>
              <w:rPr>
                <w:b/>
                <w:sz w:val="20"/>
              </w:rPr>
              <w:t xml:space="preserve"> </w:t>
            </w:r>
            <w:proofErr w:type="spellStart"/>
            <w:r>
              <w:rPr>
                <w:b/>
                <w:sz w:val="20"/>
              </w:rPr>
              <w:t>padronizada</w:t>
            </w:r>
            <w:proofErr w:type="spellEnd"/>
          </w:p>
        </w:tc>
      </w:tr>
      <w:tr w:rsidR="00FE7B82" w:rsidTr="00A51526">
        <w:trPr>
          <w:jc w:val="center"/>
        </w:trPr>
        <w:tc>
          <w:tcPr>
            <w:tcW w:w="1676" w:type="pct"/>
            <w:vAlign w:val="center"/>
          </w:tcPr>
          <w:p w:rsidR="00FE7B82" w:rsidRDefault="00FB06D4">
            <w:pPr>
              <w:spacing w:line="240" w:lineRule="auto"/>
            </w:pPr>
            <w:proofErr w:type="spellStart"/>
            <w:r>
              <w:rPr>
                <w:sz w:val="20"/>
              </w:rPr>
              <w:t>Idade</w:t>
            </w:r>
            <w:proofErr w:type="spellEnd"/>
            <w:r>
              <w:rPr>
                <w:sz w:val="20"/>
              </w:rPr>
              <w:t xml:space="preserve"> </w:t>
            </w:r>
            <w:proofErr w:type="spellStart"/>
            <w:r>
              <w:rPr>
                <w:sz w:val="20"/>
              </w:rPr>
              <w:t>média</w:t>
            </w:r>
            <w:proofErr w:type="spellEnd"/>
          </w:p>
        </w:tc>
        <w:tc>
          <w:tcPr>
            <w:tcW w:w="1108" w:type="pct"/>
            <w:vAlign w:val="center"/>
          </w:tcPr>
          <w:p w:rsidR="00FE7B82" w:rsidRDefault="00FB06D4">
            <w:pPr>
              <w:spacing w:line="240" w:lineRule="auto"/>
              <w:jc w:val="center"/>
            </w:pPr>
            <w:r>
              <w:rPr>
                <w:sz w:val="20"/>
              </w:rPr>
              <w:t>42,6</w:t>
            </w:r>
          </w:p>
        </w:tc>
        <w:tc>
          <w:tcPr>
            <w:tcW w:w="1108" w:type="pct"/>
            <w:vAlign w:val="center"/>
          </w:tcPr>
          <w:p w:rsidR="00FE7B82" w:rsidRDefault="00FB06D4">
            <w:pPr>
              <w:spacing w:line="240" w:lineRule="auto"/>
              <w:jc w:val="center"/>
            </w:pPr>
            <w:r>
              <w:rPr>
                <w:sz w:val="20"/>
              </w:rPr>
              <w:t>40,2</w:t>
            </w:r>
          </w:p>
        </w:tc>
        <w:tc>
          <w:tcPr>
            <w:tcW w:w="1108" w:type="pct"/>
            <w:vAlign w:val="center"/>
          </w:tcPr>
          <w:p w:rsidR="00FE7B82" w:rsidRDefault="00FB06D4">
            <w:pPr>
              <w:spacing w:line="240" w:lineRule="auto"/>
              <w:jc w:val="center"/>
            </w:pPr>
            <w:r>
              <w:rPr>
                <w:sz w:val="20"/>
              </w:rPr>
              <w:t>0,152</w:t>
            </w:r>
          </w:p>
        </w:tc>
      </w:tr>
      <w:tr w:rsidR="00FE7B82" w:rsidTr="00A51526">
        <w:trPr>
          <w:jc w:val="center"/>
        </w:trPr>
        <w:tc>
          <w:tcPr>
            <w:tcW w:w="1676" w:type="pct"/>
            <w:vAlign w:val="center"/>
          </w:tcPr>
          <w:p w:rsidR="00FE7B82" w:rsidRDefault="00FB06D4">
            <w:pPr>
              <w:spacing w:line="240" w:lineRule="auto"/>
            </w:pPr>
            <w:proofErr w:type="spellStart"/>
            <w:r>
              <w:rPr>
                <w:sz w:val="20"/>
              </w:rPr>
              <w:t>Escolaridade</w:t>
            </w:r>
            <w:proofErr w:type="spellEnd"/>
            <w:r>
              <w:rPr>
                <w:sz w:val="20"/>
              </w:rPr>
              <w:t xml:space="preserve"> (</w:t>
            </w:r>
            <w:proofErr w:type="spellStart"/>
            <w:r>
              <w:rPr>
                <w:sz w:val="20"/>
              </w:rPr>
              <w:t>escala</w:t>
            </w:r>
            <w:proofErr w:type="spellEnd"/>
            <w:r>
              <w:rPr>
                <w:sz w:val="20"/>
              </w:rPr>
              <w:t xml:space="preserve"> de 1 a 7)</w:t>
            </w:r>
          </w:p>
        </w:tc>
        <w:tc>
          <w:tcPr>
            <w:tcW w:w="1108" w:type="pct"/>
            <w:vAlign w:val="center"/>
          </w:tcPr>
          <w:p w:rsidR="00FE7B82" w:rsidRDefault="00FB06D4">
            <w:pPr>
              <w:spacing w:line="240" w:lineRule="auto"/>
              <w:jc w:val="center"/>
            </w:pPr>
            <w:r>
              <w:rPr>
                <w:sz w:val="20"/>
              </w:rPr>
              <w:t>5,38</w:t>
            </w:r>
          </w:p>
        </w:tc>
        <w:tc>
          <w:tcPr>
            <w:tcW w:w="1108" w:type="pct"/>
            <w:vAlign w:val="center"/>
          </w:tcPr>
          <w:p w:rsidR="00FE7B82" w:rsidRDefault="00FB06D4">
            <w:pPr>
              <w:spacing w:line="240" w:lineRule="auto"/>
              <w:jc w:val="center"/>
            </w:pPr>
            <w:r>
              <w:rPr>
                <w:sz w:val="20"/>
              </w:rPr>
              <w:t>5,08</w:t>
            </w:r>
          </w:p>
        </w:tc>
        <w:tc>
          <w:tcPr>
            <w:tcW w:w="1108" w:type="pct"/>
            <w:vAlign w:val="center"/>
          </w:tcPr>
          <w:p w:rsidR="00FE7B82" w:rsidRDefault="00FB06D4">
            <w:pPr>
              <w:spacing w:line="240" w:lineRule="auto"/>
              <w:jc w:val="center"/>
            </w:pPr>
            <w:r>
              <w:rPr>
                <w:sz w:val="20"/>
              </w:rPr>
              <w:t>0,189</w:t>
            </w:r>
          </w:p>
        </w:tc>
      </w:tr>
      <w:tr w:rsidR="00FE7B82" w:rsidTr="00A51526">
        <w:trPr>
          <w:jc w:val="center"/>
        </w:trPr>
        <w:tc>
          <w:tcPr>
            <w:tcW w:w="1676" w:type="pct"/>
            <w:vAlign w:val="center"/>
          </w:tcPr>
          <w:p w:rsidR="00FE7B82" w:rsidRPr="00A31A8B" w:rsidRDefault="00FB06D4">
            <w:pPr>
              <w:spacing w:line="240" w:lineRule="auto"/>
              <w:rPr>
                <w:lang w:val="pt-BR"/>
              </w:rPr>
            </w:pPr>
            <w:r w:rsidRPr="00A31A8B">
              <w:rPr>
                <w:sz w:val="20"/>
                <w:lang w:val="pt-BR"/>
              </w:rPr>
              <w:t>Renda familiar (escala de 1 a 6)</w:t>
            </w:r>
          </w:p>
        </w:tc>
        <w:tc>
          <w:tcPr>
            <w:tcW w:w="1108" w:type="pct"/>
            <w:vAlign w:val="center"/>
          </w:tcPr>
          <w:p w:rsidR="00FE7B82" w:rsidRDefault="00FB06D4">
            <w:pPr>
              <w:spacing w:line="240" w:lineRule="auto"/>
              <w:jc w:val="center"/>
            </w:pPr>
            <w:r>
              <w:rPr>
                <w:sz w:val="20"/>
              </w:rPr>
              <w:t>3,66</w:t>
            </w:r>
          </w:p>
        </w:tc>
        <w:tc>
          <w:tcPr>
            <w:tcW w:w="1108" w:type="pct"/>
            <w:vAlign w:val="center"/>
          </w:tcPr>
          <w:p w:rsidR="00FE7B82" w:rsidRDefault="00FB06D4">
            <w:pPr>
              <w:spacing w:line="240" w:lineRule="auto"/>
              <w:jc w:val="center"/>
            </w:pPr>
            <w:r>
              <w:rPr>
                <w:sz w:val="20"/>
              </w:rPr>
              <w:t>3,41</w:t>
            </w:r>
          </w:p>
        </w:tc>
        <w:tc>
          <w:tcPr>
            <w:tcW w:w="1108" w:type="pct"/>
            <w:vAlign w:val="center"/>
          </w:tcPr>
          <w:p w:rsidR="00FE7B82" w:rsidRDefault="00FB06D4">
            <w:pPr>
              <w:spacing w:line="240" w:lineRule="auto"/>
              <w:jc w:val="center"/>
            </w:pPr>
            <w:r>
              <w:rPr>
                <w:sz w:val="20"/>
              </w:rPr>
              <w:t>0,197</w:t>
            </w:r>
          </w:p>
        </w:tc>
      </w:tr>
      <w:tr w:rsidR="00FE7B82" w:rsidTr="00A51526">
        <w:trPr>
          <w:jc w:val="center"/>
        </w:trPr>
        <w:tc>
          <w:tcPr>
            <w:tcW w:w="1676" w:type="pct"/>
            <w:vAlign w:val="center"/>
          </w:tcPr>
          <w:p w:rsidR="00FE7B82" w:rsidRDefault="00FB06D4">
            <w:pPr>
              <w:spacing w:line="240" w:lineRule="auto"/>
            </w:pPr>
            <w:proofErr w:type="spellStart"/>
            <w:r>
              <w:rPr>
                <w:sz w:val="20"/>
              </w:rPr>
              <w:t>Proporção</w:t>
            </w:r>
            <w:proofErr w:type="spellEnd"/>
            <w:r>
              <w:rPr>
                <w:sz w:val="20"/>
              </w:rPr>
              <w:t xml:space="preserve"> de </w:t>
            </w:r>
            <w:proofErr w:type="spellStart"/>
            <w:r>
              <w:rPr>
                <w:sz w:val="20"/>
              </w:rPr>
              <w:t>mulheres</w:t>
            </w:r>
            <w:proofErr w:type="spellEnd"/>
          </w:p>
        </w:tc>
        <w:tc>
          <w:tcPr>
            <w:tcW w:w="1108" w:type="pct"/>
            <w:vAlign w:val="center"/>
          </w:tcPr>
          <w:p w:rsidR="00FE7B82" w:rsidRDefault="00FB06D4">
            <w:pPr>
              <w:spacing w:line="240" w:lineRule="auto"/>
              <w:jc w:val="center"/>
            </w:pPr>
            <w:r>
              <w:rPr>
                <w:sz w:val="20"/>
              </w:rPr>
              <w:t>49,3%</w:t>
            </w:r>
          </w:p>
        </w:tc>
        <w:tc>
          <w:tcPr>
            <w:tcW w:w="1108" w:type="pct"/>
            <w:vAlign w:val="center"/>
          </w:tcPr>
          <w:p w:rsidR="00FE7B82" w:rsidRDefault="00FB06D4">
            <w:pPr>
              <w:spacing w:line="240" w:lineRule="auto"/>
              <w:jc w:val="center"/>
            </w:pPr>
            <w:r>
              <w:rPr>
                <w:sz w:val="20"/>
              </w:rPr>
              <w:t>58,9%</w:t>
            </w:r>
          </w:p>
        </w:tc>
        <w:tc>
          <w:tcPr>
            <w:tcW w:w="1108" w:type="pct"/>
            <w:vAlign w:val="center"/>
          </w:tcPr>
          <w:p w:rsidR="00FE7B82" w:rsidRDefault="00FB06D4">
            <w:pPr>
              <w:spacing w:line="240" w:lineRule="auto"/>
              <w:jc w:val="center"/>
            </w:pPr>
            <w:r>
              <w:rPr>
                <w:sz w:val="20"/>
              </w:rPr>
              <w:t>—</w:t>
            </w:r>
          </w:p>
        </w:tc>
      </w:tr>
    </w:tbl>
    <w:p w:rsidR="00FE7B82" w:rsidRPr="00A31A8B" w:rsidRDefault="00FB06D4">
      <w:pPr>
        <w:spacing w:after="200" w:line="240" w:lineRule="auto"/>
        <w:jc w:val="both"/>
        <w:rPr>
          <w:lang w:val="pt-BR"/>
        </w:rPr>
      </w:pPr>
      <w:r w:rsidRPr="00A31A8B">
        <w:rPr>
          <w:sz w:val="20"/>
          <w:lang w:val="pt-BR"/>
        </w:rPr>
        <w:t>Feito pelos autores. Incluídos: 1.215 casos; excluídos: 574. As diferenças padronizadas situam-se abaixo de 0,2, patamar considerado pequeno.</w:t>
      </w:r>
    </w:p>
    <w:p w:rsidR="00A51526" w:rsidRDefault="00A51526">
      <w:pPr>
        <w:ind w:firstLine="850"/>
        <w:jc w:val="both"/>
        <w:rPr>
          <w:lang w:val="pt-BR"/>
        </w:rPr>
      </w:pPr>
    </w:p>
    <w:p w:rsidR="00FE7B82" w:rsidRDefault="00FB06D4">
      <w:pPr>
        <w:ind w:firstLine="850"/>
        <w:jc w:val="both"/>
        <w:rPr>
          <w:lang w:val="pt-BR"/>
        </w:rPr>
      </w:pPr>
      <w:r w:rsidRPr="00A31A8B">
        <w:rPr>
          <w:lang w:val="pt-BR"/>
        </w:rPr>
        <w:t>Há seleção, e ela é sistemática ainda que modesta: os excluídos são mais jovens, menos escolarizados, de menor renda e majoritariamente mulheres. Essa é uma qualificação real do alcance dos resultados, e o fato de as diferenças serem pequenas não a elimina. Dois elementos a atenuam. O primeiro é que a perda decorre sobretudo da não resposta ao voto e à renda, e não de recusa às perguntas ambientais, cuja não resposta fica abaixo de 4%. O segundo é que a estimativa ponderada, que reequilibra a amostra segundo as marginais populacionais, praticamente não difere da não ponderada, o que sugere que a seleção não desloca a associação de interesse.</w:t>
      </w:r>
    </w:p>
    <w:p w:rsidR="00A51526" w:rsidRPr="00A31A8B" w:rsidRDefault="00A51526">
      <w:pPr>
        <w:ind w:firstLine="850"/>
        <w:jc w:val="both"/>
        <w:rPr>
          <w:lang w:val="pt-BR"/>
        </w:rPr>
      </w:pPr>
    </w:p>
    <w:p w:rsidR="00FE7B82" w:rsidRDefault="00FB06D4">
      <w:pPr>
        <w:pStyle w:val="Ttulo2"/>
        <w:rPr>
          <w:lang w:val="pt-BR"/>
        </w:rPr>
      </w:pPr>
      <w:bookmarkStart w:id="23" w:name="_Toc237766494"/>
      <w:r w:rsidRPr="00A31A8B">
        <w:rPr>
          <w:lang w:val="pt-BR"/>
        </w:rPr>
        <w:t>4.3 As associações de H3 sobrevivem a explicações concorrentes?</w:t>
      </w:r>
      <w:bookmarkEnd w:id="23"/>
    </w:p>
    <w:p w:rsidR="00A51526" w:rsidRPr="00A51526" w:rsidRDefault="00A51526" w:rsidP="00A51526">
      <w:pPr>
        <w:rPr>
          <w:lang w:val="pt-BR"/>
        </w:rPr>
      </w:pPr>
    </w:p>
    <w:p w:rsidR="00FE7B82" w:rsidRPr="00A31A8B" w:rsidRDefault="00FB06D4">
      <w:pPr>
        <w:ind w:firstLine="850"/>
        <w:jc w:val="both"/>
        <w:rPr>
          <w:lang w:val="pt-BR"/>
        </w:rPr>
      </w:pPr>
      <w:r w:rsidRPr="00A31A8B">
        <w:rPr>
          <w:lang w:val="pt-BR"/>
        </w:rPr>
        <w:t>O teste da terceira hipótese depende de três escolhas discutíveis: a definição binária e conjuntiva de polarização afetiva, o uso do pareamento e a especificação linear do modelo de desfecho. Cada uma foi variada isoladamente.</w:t>
      </w:r>
    </w:p>
    <w:p w:rsidR="00FE7B82" w:rsidRDefault="00FB06D4">
      <w:pPr>
        <w:ind w:firstLine="850"/>
        <w:jc w:val="both"/>
        <w:rPr>
          <w:lang w:val="pt-BR"/>
        </w:rPr>
      </w:pPr>
      <w:r w:rsidRPr="00A31A8B">
        <w:rPr>
          <w:lang w:val="pt-BR"/>
        </w:rPr>
        <w:t>A medida de polarização foi reconstruída de três maneiras alternativas: exigindo três das quatro condições em vez das quatro; usando apenas os termômetros de identificação; e usando apenas as perguntas de distância social. Cada variante altera de forma substancial a proporção de classificados como polarizados, o que permite verificar se o resultado depende do ponto de corte adotado.</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Gráfico S6 – Efeito da polarização afetiva sob definições alternativas</w:t>
      </w:r>
    </w:p>
    <w:p w:rsidR="00FE7B82" w:rsidRDefault="00FB06D4">
      <w:pPr>
        <w:spacing w:after="60"/>
        <w:jc w:val="center"/>
      </w:pPr>
      <w:r>
        <w:rPr>
          <w:noProof/>
        </w:rPr>
        <w:drawing>
          <wp:inline distT="0" distB="0" distL="0" distR="0">
            <wp:extent cx="5400000" cy="36933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_defs.png"/>
                    <pic:cNvPicPr/>
                  </pic:nvPicPr>
                  <pic:blipFill>
                    <a:blip r:embed="rId13"/>
                    <a:stretch>
                      <a:fillRect/>
                    </a:stretch>
                  </pic:blipFill>
                  <pic:spPr>
                    <a:xfrm>
                      <a:off x="0" y="0"/>
                      <a:ext cx="5400000" cy="3693334"/>
                    </a:xfrm>
                    <a:prstGeom prst="rect">
                      <a:avLst/>
                    </a:prstGeom>
                  </pic:spPr>
                </pic:pic>
              </a:graphicData>
            </a:graphic>
          </wp:inline>
        </w:drawing>
      </w:r>
    </w:p>
    <w:p w:rsidR="00FE7B82" w:rsidRPr="00A31A8B" w:rsidRDefault="00FB06D4">
      <w:pPr>
        <w:spacing w:after="200" w:line="240" w:lineRule="auto"/>
        <w:jc w:val="both"/>
        <w:rPr>
          <w:lang w:val="pt-BR"/>
        </w:rPr>
      </w:pPr>
      <w:r w:rsidRPr="00A31A8B">
        <w:rPr>
          <w:sz w:val="20"/>
          <w:lang w:val="pt-BR"/>
        </w:rPr>
        <w:t>Feito pelos autores. Cada ponto resulta de pareamento e estimação independentes, com o mesmo procedimento da Seção 3.3. Valores positivos indicam maior intolerância entre os afetivamente polarizados. A linha tracejada indica efeito nulo.</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 xml:space="preserve">O padrão assimétrico que sustenta a conclusão do texto principal reaparece nas quatro definições, sem exceção: entre </w:t>
      </w:r>
      <w:proofErr w:type="spellStart"/>
      <w:r w:rsidRPr="00A31A8B">
        <w:rPr>
          <w:lang w:val="pt-BR"/>
        </w:rPr>
        <w:t>bolsonaristas</w:t>
      </w:r>
      <w:proofErr w:type="spellEnd"/>
      <w:r w:rsidRPr="00A31A8B">
        <w:rPr>
          <w:lang w:val="pt-BR"/>
        </w:rPr>
        <w:t>, maior intolerância a ambientalistas e maior tolerância ao agronegócio; entre lulistas, maior intolerância ao agronegócio e ausência de efeito sobre ambientalistas. A magnitude diminui à medida que o critério se torna menos restritivo, comportamento esperado, já que definições mais amplas incorporam ao grupo tratado indivíduos menos intensamente polarizados. O achado, portanto, não é artefato do ponto de corte.</w:t>
      </w:r>
    </w:p>
    <w:p w:rsidR="00FE7B82" w:rsidRDefault="00FB06D4">
      <w:pPr>
        <w:ind w:firstLine="850"/>
        <w:jc w:val="both"/>
        <w:rPr>
          <w:lang w:val="pt-BR"/>
        </w:rPr>
      </w:pPr>
      <w:r w:rsidRPr="00A31A8B">
        <w:rPr>
          <w:lang w:val="pt-BR"/>
        </w:rPr>
        <w:t>Um teste mais exigente dispensa simultaneamente a dicotomização e o pareamento. A polarização afetiva foi tratada como variável contínua — a distância entre o termômetro da liderança do próprio campo e o da liderança adversária, de 0 a 10 — e estimada por regressão com controles, sem qualquer construção de contrafactual.</w:t>
      </w: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Tabela S31 – Polarização afetiva como variável contínua, sem pareamento</w:t>
      </w:r>
    </w:p>
    <w:tbl>
      <w:tblPr>
        <w:tblStyle w:val="Tabelacomgrade"/>
        <w:tblW w:w="5000" w:type="pct"/>
        <w:jc w:val="center"/>
        <w:tblLook w:val="04A0" w:firstRow="1" w:lastRow="0" w:firstColumn="1" w:lastColumn="0" w:noHBand="0" w:noVBand="1"/>
      </w:tblPr>
      <w:tblGrid>
        <w:gridCol w:w="2477"/>
        <w:gridCol w:w="1836"/>
        <w:gridCol w:w="2246"/>
        <w:gridCol w:w="1324"/>
        <w:gridCol w:w="752"/>
        <w:gridCol w:w="607"/>
      </w:tblGrid>
      <w:tr w:rsidR="00FE7B82" w:rsidTr="00A51526">
        <w:trPr>
          <w:tblHeader/>
          <w:jc w:val="center"/>
        </w:trPr>
        <w:tc>
          <w:tcPr>
            <w:tcW w:w="1344" w:type="pct"/>
            <w:shd w:val="clear" w:color="auto" w:fill="D9D9D9"/>
            <w:vAlign w:val="center"/>
          </w:tcPr>
          <w:p w:rsidR="00FE7B82" w:rsidRDefault="00FB06D4">
            <w:pPr>
              <w:spacing w:line="240" w:lineRule="auto"/>
            </w:pPr>
            <w:proofErr w:type="spellStart"/>
            <w:r>
              <w:rPr>
                <w:b/>
                <w:sz w:val="20"/>
              </w:rPr>
              <w:t>Eleitorado</w:t>
            </w:r>
            <w:proofErr w:type="spellEnd"/>
          </w:p>
        </w:tc>
        <w:tc>
          <w:tcPr>
            <w:tcW w:w="997" w:type="pct"/>
            <w:shd w:val="clear" w:color="auto" w:fill="D9D9D9"/>
            <w:vAlign w:val="center"/>
          </w:tcPr>
          <w:p w:rsidR="00FE7B82" w:rsidRDefault="00FB06D4">
            <w:pPr>
              <w:spacing w:line="240" w:lineRule="auto"/>
            </w:pPr>
            <w:proofErr w:type="spellStart"/>
            <w:r>
              <w:rPr>
                <w:b/>
                <w:sz w:val="20"/>
              </w:rPr>
              <w:t>Desfecho</w:t>
            </w:r>
            <w:proofErr w:type="spellEnd"/>
          </w:p>
        </w:tc>
        <w:tc>
          <w:tcPr>
            <w:tcW w:w="1219" w:type="pct"/>
            <w:shd w:val="clear" w:color="auto" w:fill="D9D9D9"/>
            <w:vAlign w:val="center"/>
          </w:tcPr>
          <w:p w:rsidR="00FE7B82" w:rsidRPr="00A31A8B" w:rsidRDefault="00FB06D4">
            <w:pPr>
              <w:spacing w:line="240" w:lineRule="auto"/>
              <w:jc w:val="center"/>
              <w:rPr>
                <w:lang w:val="pt-BR"/>
              </w:rPr>
            </w:pPr>
            <w:proofErr w:type="spellStart"/>
            <w:r w:rsidRPr="00A31A8B">
              <w:rPr>
                <w:b/>
                <w:sz w:val="20"/>
                <w:lang w:val="pt-BR"/>
              </w:rPr>
              <w:t>Coef</w:t>
            </w:r>
            <w:proofErr w:type="spellEnd"/>
            <w:r w:rsidRPr="00A31A8B">
              <w:rPr>
                <w:b/>
                <w:sz w:val="20"/>
                <w:lang w:val="pt-BR"/>
              </w:rPr>
              <w:t>. por ponto de distância</w:t>
            </w:r>
          </w:p>
        </w:tc>
        <w:tc>
          <w:tcPr>
            <w:tcW w:w="720" w:type="pct"/>
            <w:shd w:val="clear" w:color="auto" w:fill="D9D9D9"/>
            <w:vAlign w:val="center"/>
          </w:tcPr>
          <w:p w:rsidR="00FE7B82" w:rsidRDefault="00FB06D4">
            <w:pPr>
              <w:spacing w:line="240" w:lineRule="auto"/>
              <w:jc w:val="center"/>
            </w:pPr>
            <w:proofErr w:type="spellStart"/>
            <w:r>
              <w:rPr>
                <w:b/>
                <w:sz w:val="20"/>
              </w:rPr>
              <w:t>Erro-padrão</w:t>
            </w:r>
            <w:proofErr w:type="spellEnd"/>
          </w:p>
        </w:tc>
        <w:tc>
          <w:tcPr>
            <w:tcW w:w="388" w:type="pct"/>
            <w:shd w:val="clear" w:color="auto" w:fill="D9D9D9"/>
            <w:vAlign w:val="center"/>
          </w:tcPr>
          <w:p w:rsidR="00FE7B82" w:rsidRDefault="00FB06D4">
            <w:pPr>
              <w:spacing w:line="240" w:lineRule="auto"/>
              <w:jc w:val="center"/>
            </w:pPr>
            <w:r>
              <w:rPr>
                <w:b/>
                <w:sz w:val="20"/>
              </w:rPr>
              <w:t>p</w:t>
            </w:r>
          </w:p>
        </w:tc>
        <w:tc>
          <w:tcPr>
            <w:tcW w:w="332" w:type="pct"/>
            <w:shd w:val="clear" w:color="auto" w:fill="D9D9D9"/>
            <w:vAlign w:val="center"/>
          </w:tcPr>
          <w:p w:rsidR="00FE7B82" w:rsidRDefault="00FB06D4">
            <w:pPr>
              <w:spacing w:line="240" w:lineRule="auto"/>
              <w:jc w:val="center"/>
            </w:pPr>
            <w:r>
              <w:rPr>
                <w:b/>
                <w:sz w:val="20"/>
              </w:rPr>
              <w:t>n</w:t>
            </w:r>
          </w:p>
        </w:tc>
      </w:tr>
      <w:tr w:rsidR="00FE7B82" w:rsidTr="00A51526">
        <w:trPr>
          <w:jc w:val="center"/>
        </w:trPr>
        <w:tc>
          <w:tcPr>
            <w:tcW w:w="1344" w:type="pct"/>
            <w:vAlign w:val="center"/>
          </w:tcPr>
          <w:p w:rsidR="00FE7B82" w:rsidRDefault="00FB06D4">
            <w:pPr>
              <w:spacing w:line="240" w:lineRule="auto"/>
            </w:pPr>
            <w:proofErr w:type="spellStart"/>
            <w:r>
              <w:rPr>
                <w:sz w:val="20"/>
              </w:rPr>
              <w:t>Eleitores</w:t>
            </w:r>
            <w:proofErr w:type="spellEnd"/>
            <w:r>
              <w:rPr>
                <w:sz w:val="20"/>
              </w:rPr>
              <w:t xml:space="preserve"> de </w:t>
            </w:r>
            <w:proofErr w:type="spellStart"/>
            <w:r>
              <w:rPr>
                <w:sz w:val="20"/>
              </w:rPr>
              <w:t>Bolsonaro</w:t>
            </w:r>
            <w:proofErr w:type="spellEnd"/>
          </w:p>
        </w:tc>
        <w:tc>
          <w:tcPr>
            <w:tcW w:w="997" w:type="pct"/>
            <w:vAlign w:val="center"/>
          </w:tcPr>
          <w:p w:rsidR="00FE7B82" w:rsidRDefault="00FB06D4">
            <w:pPr>
              <w:spacing w:line="240" w:lineRule="auto"/>
            </w:pPr>
            <w:proofErr w:type="spellStart"/>
            <w:r>
              <w:rPr>
                <w:sz w:val="20"/>
              </w:rPr>
              <w:t>Ambientalistas</w:t>
            </w:r>
            <w:proofErr w:type="spellEnd"/>
          </w:p>
        </w:tc>
        <w:tc>
          <w:tcPr>
            <w:tcW w:w="1219" w:type="pct"/>
            <w:vAlign w:val="center"/>
          </w:tcPr>
          <w:p w:rsidR="00FE7B82" w:rsidRDefault="00FB06D4">
            <w:pPr>
              <w:spacing w:line="240" w:lineRule="auto"/>
              <w:jc w:val="center"/>
            </w:pPr>
            <w:r>
              <w:rPr>
                <w:sz w:val="20"/>
              </w:rPr>
              <w:t>0,048</w:t>
            </w:r>
          </w:p>
        </w:tc>
        <w:tc>
          <w:tcPr>
            <w:tcW w:w="720" w:type="pct"/>
            <w:vAlign w:val="center"/>
          </w:tcPr>
          <w:p w:rsidR="00FE7B82" w:rsidRDefault="00FB06D4">
            <w:pPr>
              <w:spacing w:line="240" w:lineRule="auto"/>
              <w:jc w:val="center"/>
            </w:pPr>
            <w:r>
              <w:rPr>
                <w:sz w:val="20"/>
              </w:rPr>
              <w:t>0,017</w:t>
            </w:r>
          </w:p>
        </w:tc>
        <w:tc>
          <w:tcPr>
            <w:tcW w:w="388" w:type="pct"/>
            <w:vAlign w:val="center"/>
          </w:tcPr>
          <w:p w:rsidR="00FE7B82" w:rsidRDefault="00FB06D4">
            <w:pPr>
              <w:spacing w:line="240" w:lineRule="auto"/>
              <w:jc w:val="center"/>
            </w:pPr>
            <w:r>
              <w:rPr>
                <w:sz w:val="20"/>
              </w:rPr>
              <w:t>0,004</w:t>
            </w:r>
          </w:p>
        </w:tc>
        <w:tc>
          <w:tcPr>
            <w:tcW w:w="332" w:type="pct"/>
            <w:vAlign w:val="center"/>
          </w:tcPr>
          <w:p w:rsidR="00FE7B82" w:rsidRDefault="00FB06D4">
            <w:pPr>
              <w:spacing w:line="240" w:lineRule="auto"/>
              <w:jc w:val="center"/>
            </w:pPr>
            <w:r>
              <w:rPr>
                <w:sz w:val="20"/>
              </w:rPr>
              <w:t>627</w:t>
            </w:r>
          </w:p>
        </w:tc>
      </w:tr>
      <w:tr w:rsidR="00FE7B82" w:rsidTr="00A51526">
        <w:trPr>
          <w:jc w:val="center"/>
        </w:trPr>
        <w:tc>
          <w:tcPr>
            <w:tcW w:w="1344"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Agronegócio</w:t>
            </w:r>
            <w:proofErr w:type="spellEnd"/>
          </w:p>
        </w:tc>
        <w:tc>
          <w:tcPr>
            <w:tcW w:w="1219" w:type="pct"/>
            <w:vAlign w:val="center"/>
          </w:tcPr>
          <w:p w:rsidR="00FE7B82" w:rsidRDefault="00FB06D4">
            <w:pPr>
              <w:spacing w:line="240" w:lineRule="auto"/>
              <w:jc w:val="center"/>
            </w:pPr>
            <w:r>
              <w:rPr>
                <w:sz w:val="20"/>
              </w:rPr>
              <w:t>−0,035</w:t>
            </w:r>
          </w:p>
        </w:tc>
        <w:tc>
          <w:tcPr>
            <w:tcW w:w="720" w:type="pct"/>
            <w:vAlign w:val="center"/>
          </w:tcPr>
          <w:p w:rsidR="00FE7B82" w:rsidRDefault="00FB06D4">
            <w:pPr>
              <w:spacing w:line="240" w:lineRule="auto"/>
              <w:jc w:val="center"/>
            </w:pPr>
            <w:r>
              <w:rPr>
                <w:sz w:val="20"/>
              </w:rPr>
              <w:t>0,012</w:t>
            </w:r>
          </w:p>
        </w:tc>
        <w:tc>
          <w:tcPr>
            <w:tcW w:w="388" w:type="pct"/>
            <w:vAlign w:val="center"/>
          </w:tcPr>
          <w:p w:rsidR="00FE7B82" w:rsidRDefault="00FB06D4">
            <w:pPr>
              <w:spacing w:line="240" w:lineRule="auto"/>
              <w:jc w:val="center"/>
            </w:pPr>
            <w:r>
              <w:rPr>
                <w:sz w:val="20"/>
              </w:rPr>
              <w:t>0,004</w:t>
            </w:r>
          </w:p>
        </w:tc>
        <w:tc>
          <w:tcPr>
            <w:tcW w:w="332" w:type="pct"/>
            <w:vAlign w:val="center"/>
          </w:tcPr>
          <w:p w:rsidR="00FE7B82" w:rsidRDefault="00FB06D4">
            <w:pPr>
              <w:spacing w:line="240" w:lineRule="auto"/>
              <w:jc w:val="center"/>
            </w:pPr>
            <w:r>
              <w:rPr>
                <w:sz w:val="20"/>
              </w:rPr>
              <w:t>635</w:t>
            </w:r>
          </w:p>
        </w:tc>
      </w:tr>
      <w:tr w:rsidR="00FE7B82" w:rsidTr="00A51526">
        <w:trPr>
          <w:jc w:val="center"/>
        </w:trPr>
        <w:tc>
          <w:tcPr>
            <w:tcW w:w="1344" w:type="pct"/>
            <w:vAlign w:val="center"/>
          </w:tcPr>
          <w:p w:rsidR="00FE7B82" w:rsidRDefault="00FB06D4">
            <w:pPr>
              <w:spacing w:line="240" w:lineRule="auto"/>
            </w:pPr>
            <w:proofErr w:type="spellStart"/>
            <w:r>
              <w:rPr>
                <w:sz w:val="20"/>
              </w:rPr>
              <w:t>Eleitores</w:t>
            </w:r>
            <w:proofErr w:type="spellEnd"/>
            <w:r>
              <w:rPr>
                <w:sz w:val="20"/>
              </w:rPr>
              <w:t xml:space="preserve"> de Lula</w:t>
            </w:r>
          </w:p>
        </w:tc>
        <w:tc>
          <w:tcPr>
            <w:tcW w:w="997" w:type="pct"/>
            <w:vAlign w:val="center"/>
          </w:tcPr>
          <w:p w:rsidR="00FE7B82" w:rsidRDefault="00FB06D4">
            <w:pPr>
              <w:spacing w:line="240" w:lineRule="auto"/>
            </w:pPr>
            <w:proofErr w:type="spellStart"/>
            <w:r>
              <w:rPr>
                <w:sz w:val="20"/>
              </w:rPr>
              <w:t>Ambientalistas</w:t>
            </w:r>
            <w:proofErr w:type="spellEnd"/>
          </w:p>
        </w:tc>
        <w:tc>
          <w:tcPr>
            <w:tcW w:w="1219" w:type="pct"/>
            <w:vAlign w:val="center"/>
          </w:tcPr>
          <w:p w:rsidR="00FE7B82" w:rsidRDefault="00FB06D4">
            <w:pPr>
              <w:spacing w:line="240" w:lineRule="auto"/>
              <w:jc w:val="center"/>
            </w:pPr>
            <w:r>
              <w:rPr>
                <w:sz w:val="20"/>
              </w:rPr>
              <w:t>−0,010</w:t>
            </w:r>
          </w:p>
        </w:tc>
        <w:tc>
          <w:tcPr>
            <w:tcW w:w="720" w:type="pct"/>
            <w:vAlign w:val="center"/>
          </w:tcPr>
          <w:p w:rsidR="00FE7B82" w:rsidRDefault="00FB06D4">
            <w:pPr>
              <w:spacing w:line="240" w:lineRule="auto"/>
              <w:jc w:val="center"/>
            </w:pPr>
            <w:r>
              <w:rPr>
                <w:sz w:val="20"/>
              </w:rPr>
              <w:t>0,015</w:t>
            </w:r>
          </w:p>
        </w:tc>
        <w:tc>
          <w:tcPr>
            <w:tcW w:w="388" w:type="pct"/>
            <w:vAlign w:val="center"/>
          </w:tcPr>
          <w:p w:rsidR="00FE7B82" w:rsidRDefault="00FB06D4">
            <w:pPr>
              <w:spacing w:line="240" w:lineRule="auto"/>
              <w:jc w:val="center"/>
            </w:pPr>
            <w:r>
              <w:rPr>
                <w:sz w:val="20"/>
              </w:rPr>
              <w:t>0,505</w:t>
            </w:r>
          </w:p>
        </w:tc>
        <w:tc>
          <w:tcPr>
            <w:tcW w:w="332" w:type="pct"/>
            <w:vAlign w:val="center"/>
          </w:tcPr>
          <w:p w:rsidR="00FE7B82" w:rsidRDefault="00FB06D4">
            <w:pPr>
              <w:spacing w:line="240" w:lineRule="auto"/>
              <w:jc w:val="center"/>
            </w:pPr>
            <w:r>
              <w:rPr>
                <w:sz w:val="20"/>
              </w:rPr>
              <w:t>523</w:t>
            </w:r>
          </w:p>
        </w:tc>
      </w:tr>
      <w:tr w:rsidR="00FE7B82" w:rsidTr="00A51526">
        <w:trPr>
          <w:jc w:val="center"/>
        </w:trPr>
        <w:tc>
          <w:tcPr>
            <w:tcW w:w="1344"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Agronegócio</w:t>
            </w:r>
            <w:proofErr w:type="spellEnd"/>
          </w:p>
        </w:tc>
        <w:tc>
          <w:tcPr>
            <w:tcW w:w="1219" w:type="pct"/>
            <w:vAlign w:val="center"/>
          </w:tcPr>
          <w:p w:rsidR="00FE7B82" w:rsidRDefault="00FB06D4">
            <w:pPr>
              <w:spacing w:line="240" w:lineRule="auto"/>
              <w:jc w:val="center"/>
            </w:pPr>
            <w:r>
              <w:rPr>
                <w:sz w:val="20"/>
              </w:rPr>
              <w:t>0,051</w:t>
            </w:r>
          </w:p>
        </w:tc>
        <w:tc>
          <w:tcPr>
            <w:tcW w:w="720" w:type="pct"/>
            <w:vAlign w:val="center"/>
          </w:tcPr>
          <w:p w:rsidR="00FE7B82" w:rsidRDefault="00FB06D4">
            <w:pPr>
              <w:spacing w:line="240" w:lineRule="auto"/>
              <w:jc w:val="center"/>
            </w:pPr>
            <w:r>
              <w:rPr>
                <w:sz w:val="20"/>
              </w:rPr>
              <w:t>0,014</w:t>
            </w:r>
          </w:p>
        </w:tc>
        <w:tc>
          <w:tcPr>
            <w:tcW w:w="388" w:type="pct"/>
            <w:vAlign w:val="center"/>
          </w:tcPr>
          <w:p w:rsidR="00FE7B82" w:rsidRDefault="00FB06D4">
            <w:pPr>
              <w:spacing w:line="240" w:lineRule="auto"/>
              <w:jc w:val="center"/>
            </w:pPr>
            <w:r>
              <w:rPr>
                <w:sz w:val="20"/>
              </w:rPr>
              <w:t>&lt; 0,001</w:t>
            </w:r>
          </w:p>
        </w:tc>
        <w:tc>
          <w:tcPr>
            <w:tcW w:w="332" w:type="pct"/>
            <w:vAlign w:val="center"/>
          </w:tcPr>
          <w:p w:rsidR="00FE7B82" w:rsidRDefault="00FB06D4">
            <w:pPr>
              <w:spacing w:line="240" w:lineRule="auto"/>
              <w:jc w:val="center"/>
            </w:pPr>
            <w:r>
              <w:rPr>
                <w:sz w:val="20"/>
              </w:rPr>
              <w:t>522</w:t>
            </w:r>
          </w:p>
        </w:tc>
      </w:tr>
    </w:tbl>
    <w:p w:rsidR="00FE7B82" w:rsidRPr="00A31A8B" w:rsidRDefault="00FB06D4">
      <w:pPr>
        <w:spacing w:after="200" w:line="240" w:lineRule="auto"/>
        <w:jc w:val="both"/>
        <w:rPr>
          <w:lang w:val="pt-BR"/>
        </w:rPr>
      </w:pPr>
      <w:r w:rsidRPr="00A31A8B">
        <w:rPr>
          <w:sz w:val="20"/>
          <w:lang w:val="pt-BR"/>
        </w:rPr>
        <w:t xml:space="preserve">Feito pelos autores. Modelos com controles de idade, escolaridade, sexo, renda e </w:t>
      </w:r>
      <w:proofErr w:type="spellStart"/>
      <w:r w:rsidRPr="00A31A8B">
        <w:rPr>
          <w:sz w:val="20"/>
          <w:lang w:val="pt-BR"/>
        </w:rPr>
        <w:t>autoposicionamento</w:t>
      </w:r>
      <w:proofErr w:type="spellEnd"/>
      <w:r w:rsidRPr="00A31A8B">
        <w:rPr>
          <w:sz w:val="20"/>
          <w:lang w:val="pt-BR"/>
        </w:rPr>
        <w:t xml:space="preserve"> ideológico, com erros-padrão HC3. A variável independente é a diferença entre os termômetros, de 0 a 10 pontos.</w:t>
      </w:r>
    </w:p>
    <w:p w:rsidR="00A51526" w:rsidRDefault="00A51526">
      <w:pPr>
        <w:ind w:firstLine="850"/>
        <w:jc w:val="both"/>
        <w:rPr>
          <w:lang w:val="pt-BR"/>
        </w:rPr>
      </w:pPr>
    </w:p>
    <w:p w:rsidR="00FE7B82" w:rsidRDefault="00FB06D4">
      <w:pPr>
        <w:ind w:firstLine="850"/>
        <w:jc w:val="both"/>
        <w:rPr>
          <w:lang w:val="pt-BR"/>
        </w:rPr>
      </w:pPr>
      <w:r w:rsidRPr="00A31A8B">
        <w:rPr>
          <w:lang w:val="pt-BR"/>
        </w:rPr>
        <w:t xml:space="preserve">O resultado é o mesmo, obtido por caminho inteiramente distinto. Como a amplitude da variável é de dez pontos, os coeficientes implicam diferenças de cerca de meio ponto na escala de intolerância entre os extremos — magnitude compatível com a estimada pelo pareamento. Esse é o teste mais forte do conjunto para H3: a assimetria não depende de </w:t>
      </w:r>
      <w:proofErr w:type="spellStart"/>
      <w:r w:rsidRPr="00A31A8B">
        <w:rPr>
          <w:lang w:val="pt-BR"/>
        </w:rPr>
        <w:t>dicotomizar</w:t>
      </w:r>
      <w:proofErr w:type="spellEnd"/>
      <w:r w:rsidRPr="00A31A8B">
        <w:rPr>
          <w:lang w:val="pt-BR"/>
        </w:rPr>
        <w:t xml:space="preserve"> a polarização nem de construir grupos pareados.</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S32 – Estimadores alternativos sobre a amostra pareada</w:t>
      </w:r>
    </w:p>
    <w:tbl>
      <w:tblPr>
        <w:tblStyle w:val="Tabelacomgrade"/>
        <w:tblW w:w="5000" w:type="pct"/>
        <w:jc w:val="center"/>
        <w:tblLook w:val="04A0" w:firstRow="1" w:lastRow="0" w:firstColumn="1" w:lastColumn="0" w:noHBand="0" w:noVBand="1"/>
      </w:tblPr>
      <w:tblGrid>
        <w:gridCol w:w="2484"/>
        <w:gridCol w:w="1843"/>
        <w:gridCol w:w="1638"/>
        <w:gridCol w:w="1946"/>
        <w:gridCol w:w="1331"/>
      </w:tblGrid>
      <w:tr w:rsidR="00FE7B82" w:rsidTr="00A51526">
        <w:trPr>
          <w:tblHeader/>
          <w:jc w:val="center"/>
        </w:trPr>
        <w:tc>
          <w:tcPr>
            <w:tcW w:w="1344" w:type="pct"/>
            <w:shd w:val="clear" w:color="auto" w:fill="D9D9D9"/>
            <w:vAlign w:val="center"/>
          </w:tcPr>
          <w:p w:rsidR="00FE7B82" w:rsidRDefault="00FB06D4">
            <w:pPr>
              <w:spacing w:line="240" w:lineRule="auto"/>
            </w:pPr>
            <w:proofErr w:type="spellStart"/>
            <w:r>
              <w:rPr>
                <w:b/>
                <w:sz w:val="20"/>
              </w:rPr>
              <w:t>Eleitorado</w:t>
            </w:r>
            <w:proofErr w:type="spellEnd"/>
          </w:p>
        </w:tc>
        <w:tc>
          <w:tcPr>
            <w:tcW w:w="997" w:type="pct"/>
            <w:shd w:val="clear" w:color="auto" w:fill="D9D9D9"/>
            <w:vAlign w:val="center"/>
          </w:tcPr>
          <w:p w:rsidR="00FE7B82" w:rsidRDefault="00FB06D4">
            <w:pPr>
              <w:spacing w:line="240" w:lineRule="auto"/>
            </w:pPr>
            <w:proofErr w:type="spellStart"/>
            <w:r>
              <w:rPr>
                <w:b/>
                <w:sz w:val="20"/>
              </w:rPr>
              <w:t>Desfecho</w:t>
            </w:r>
            <w:proofErr w:type="spellEnd"/>
          </w:p>
        </w:tc>
        <w:tc>
          <w:tcPr>
            <w:tcW w:w="886" w:type="pct"/>
            <w:shd w:val="clear" w:color="auto" w:fill="D9D9D9"/>
            <w:vAlign w:val="center"/>
          </w:tcPr>
          <w:p w:rsidR="00FE7B82" w:rsidRDefault="00FB06D4">
            <w:pPr>
              <w:spacing w:line="240" w:lineRule="auto"/>
              <w:jc w:val="center"/>
            </w:pPr>
            <w:proofErr w:type="spellStart"/>
            <w:r>
              <w:rPr>
                <w:b/>
                <w:sz w:val="20"/>
              </w:rPr>
              <w:t>Modelo</w:t>
            </w:r>
            <w:proofErr w:type="spellEnd"/>
            <w:r>
              <w:rPr>
                <w:b/>
                <w:sz w:val="20"/>
              </w:rPr>
              <w:t xml:space="preserve"> linear</w:t>
            </w:r>
          </w:p>
        </w:tc>
        <w:tc>
          <w:tcPr>
            <w:tcW w:w="1053" w:type="pct"/>
            <w:shd w:val="clear" w:color="auto" w:fill="D9D9D9"/>
            <w:vAlign w:val="center"/>
          </w:tcPr>
          <w:p w:rsidR="00FE7B82" w:rsidRDefault="00FB06D4">
            <w:pPr>
              <w:spacing w:line="240" w:lineRule="auto"/>
              <w:jc w:val="center"/>
            </w:pPr>
            <w:r>
              <w:rPr>
                <w:b/>
                <w:sz w:val="20"/>
              </w:rPr>
              <w:t xml:space="preserve">Linear com </w:t>
            </w:r>
            <w:proofErr w:type="spellStart"/>
            <w:r>
              <w:rPr>
                <w:b/>
                <w:sz w:val="20"/>
              </w:rPr>
              <w:t>covariáveis</w:t>
            </w:r>
            <w:proofErr w:type="spellEnd"/>
          </w:p>
        </w:tc>
        <w:tc>
          <w:tcPr>
            <w:tcW w:w="720" w:type="pct"/>
            <w:shd w:val="clear" w:color="auto" w:fill="D9D9D9"/>
            <w:vAlign w:val="center"/>
          </w:tcPr>
          <w:p w:rsidR="00FE7B82" w:rsidRDefault="00FB06D4">
            <w:pPr>
              <w:spacing w:line="240" w:lineRule="auto"/>
              <w:jc w:val="center"/>
            </w:pPr>
            <w:proofErr w:type="spellStart"/>
            <w:r>
              <w:rPr>
                <w:b/>
                <w:sz w:val="20"/>
              </w:rPr>
              <w:t>Logito</w:t>
            </w:r>
            <w:proofErr w:type="spellEnd"/>
            <w:r>
              <w:rPr>
                <w:b/>
                <w:sz w:val="20"/>
              </w:rPr>
              <w:t xml:space="preserve"> ordinal</w:t>
            </w:r>
          </w:p>
        </w:tc>
      </w:tr>
      <w:tr w:rsidR="00FE7B82" w:rsidTr="00A51526">
        <w:trPr>
          <w:jc w:val="center"/>
        </w:trPr>
        <w:tc>
          <w:tcPr>
            <w:tcW w:w="1344" w:type="pct"/>
            <w:vAlign w:val="center"/>
          </w:tcPr>
          <w:p w:rsidR="00FE7B82" w:rsidRDefault="00FB06D4">
            <w:pPr>
              <w:spacing w:line="240" w:lineRule="auto"/>
            </w:pPr>
            <w:proofErr w:type="spellStart"/>
            <w:r>
              <w:rPr>
                <w:sz w:val="20"/>
              </w:rPr>
              <w:t>Eleitores</w:t>
            </w:r>
            <w:proofErr w:type="spellEnd"/>
            <w:r>
              <w:rPr>
                <w:sz w:val="20"/>
              </w:rPr>
              <w:t xml:space="preserve"> de </w:t>
            </w:r>
            <w:proofErr w:type="spellStart"/>
            <w:r>
              <w:rPr>
                <w:sz w:val="20"/>
              </w:rPr>
              <w:t>Bolsonaro</w:t>
            </w:r>
            <w:proofErr w:type="spellEnd"/>
          </w:p>
        </w:tc>
        <w:tc>
          <w:tcPr>
            <w:tcW w:w="997" w:type="pct"/>
            <w:vAlign w:val="center"/>
          </w:tcPr>
          <w:p w:rsidR="00FE7B82" w:rsidRDefault="00FB06D4">
            <w:pPr>
              <w:spacing w:line="240" w:lineRule="auto"/>
            </w:pPr>
            <w:proofErr w:type="spellStart"/>
            <w:r>
              <w:rPr>
                <w:sz w:val="20"/>
              </w:rPr>
              <w:t>Ambientalistas</w:t>
            </w:r>
            <w:proofErr w:type="spellEnd"/>
          </w:p>
        </w:tc>
        <w:tc>
          <w:tcPr>
            <w:tcW w:w="886" w:type="pct"/>
            <w:vAlign w:val="center"/>
          </w:tcPr>
          <w:p w:rsidR="00FE7B82" w:rsidRDefault="00FB06D4">
            <w:pPr>
              <w:spacing w:line="240" w:lineRule="auto"/>
              <w:jc w:val="center"/>
            </w:pPr>
            <w:r>
              <w:rPr>
                <w:sz w:val="20"/>
              </w:rPr>
              <w:t>0,318*</w:t>
            </w:r>
          </w:p>
        </w:tc>
        <w:tc>
          <w:tcPr>
            <w:tcW w:w="1053" w:type="pct"/>
            <w:vAlign w:val="center"/>
          </w:tcPr>
          <w:p w:rsidR="00FE7B82" w:rsidRDefault="00FB06D4">
            <w:pPr>
              <w:spacing w:line="240" w:lineRule="auto"/>
              <w:jc w:val="center"/>
            </w:pPr>
            <w:r>
              <w:rPr>
                <w:sz w:val="20"/>
              </w:rPr>
              <w:t>0,307*</w:t>
            </w:r>
          </w:p>
        </w:tc>
        <w:tc>
          <w:tcPr>
            <w:tcW w:w="720" w:type="pct"/>
            <w:vAlign w:val="center"/>
          </w:tcPr>
          <w:p w:rsidR="00FE7B82" w:rsidRDefault="00FB06D4">
            <w:pPr>
              <w:spacing w:line="240" w:lineRule="auto"/>
              <w:jc w:val="center"/>
            </w:pPr>
            <w:r>
              <w:rPr>
                <w:sz w:val="20"/>
              </w:rPr>
              <w:t>0,416*</w:t>
            </w:r>
          </w:p>
        </w:tc>
      </w:tr>
      <w:tr w:rsidR="00FE7B82" w:rsidTr="00A51526">
        <w:trPr>
          <w:jc w:val="center"/>
        </w:trPr>
        <w:tc>
          <w:tcPr>
            <w:tcW w:w="1344"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Agronegócio</w:t>
            </w:r>
            <w:proofErr w:type="spellEnd"/>
          </w:p>
        </w:tc>
        <w:tc>
          <w:tcPr>
            <w:tcW w:w="886" w:type="pct"/>
            <w:vAlign w:val="center"/>
          </w:tcPr>
          <w:p w:rsidR="00FE7B82" w:rsidRDefault="00FB06D4">
            <w:pPr>
              <w:spacing w:line="240" w:lineRule="auto"/>
              <w:jc w:val="center"/>
            </w:pPr>
            <w:r>
              <w:rPr>
                <w:sz w:val="20"/>
              </w:rPr>
              <w:t>−0,278**</w:t>
            </w:r>
          </w:p>
        </w:tc>
        <w:tc>
          <w:tcPr>
            <w:tcW w:w="1053" w:type="pct"/>
            <w:vAlign w:val="center"/>
          </w:tcPr>
          <w:p w:rsidR="00FE7B82" w:rsidRDefault="00FB06D4">
            <w:pPr>
              <w:spacing w:line="240" w:lineRule="auto"/>
              <w:jc w:val="center"/>
            </w:pPr>
            <w:r>
              <w:rPr>
                <w:sz w:val="20"/>
              </w:rPr>
              <w:t>−0,286**</w:t>
            </w:r>
          </w:p>
        </w:tc>
        <w:tc>
          <w:tcPr>
            <w:tcW w:w="720" w:type="pct"/>
            <w:vAlign w:val="center"/>
          </w:tcPr>
          <w:p w:rsidR="00FE7B82" w:rsidRDefault="00FB06D4">
            <w:pPr>
              <w:spacing w:line="240" w:lineRule="auto"/>
              <w:jc w:val="center"/>
            </w:pPr>
            <w:r>
              <w:rPr>
                <w:sz w:val="20"/>
              </w:rPr>
              <w:t>−0,657***</w:t>
            </w:r>
          </w:p>
        </w:tc>
      </w:tr>
      <w:tr w:rsidR="00FE7B82" w:rsidTr="00A51526">
        <w:trPr>
          <w:jc w:val="center"/>
        </w:trPr>
        <w:tc>
          <w:tcPr>
            <w:tcW w:w="1344" w:type="pct"/>
            <w:vAlign w:val="center"/>
          </w:tcPr>
          <w:p w:rsidR="00FE7B82" w:rsidRDefault="00FB06D4">
            <w:pPr>
              <w:spacing w:line="240" w:lineRule="auto"/>
            </w:pPr>
            <w:proofErr w:type="spellStart"/>
            <w:r>
              <w:rPr>
                <w:sz w:val="20"/>
              </w:rPr>
              <w:t>Eleitores</w:t>
            </w:r>
            <w:proofErr w:type="spellEnd"/>
            <w:r>
              <w:rPr>
                <w:sz w:val="20"/>
              </w:rPr>
              <w:t xml:space="preserve"> de Lula</w:t>
            </w:r>
          </w:p>
        </w:tc>
        <w:tc>
          <w:tcPr>
            <w:tcW w:w="997" w:type="pct"/>
            <w:vAlign w:val="center"/>
          </w:tcPr>
          <w:p w:rsidR="00FE7B82" w:rsidRDefault="00FB06D4">
            <w:pPr>
              <w:spacing w:line="240" w:lineRule="auto"/>
            </w:pPr>
            <w:proofErr w:type="spellStart"/>
            <w:r>
              <w:rPr>
                <w:sz w:val="20"/>
              </w:rPr>
              <w:t>Ambientalistas</w:t>
            </w:r>
            <w:proofErr w:type="spellEnd"/>
          </w:p>
        </w:tc>
        <w:tc>
          <w:tcPr>
            <w:tcW w:w="886" w:type="pct"/>
            <w:vAlign w:val="center"/>
          </w:tcPr>
          <w:p w:rsidR="00FE7B82" w:rsidRDefault="00FB06D4">
            <w:pPr>
              <w:spacing w:line="240" w:lineRule="auto"/>
              <w:jc w:val="center"/>
            </w:pPr>
            <w:r>
              <w:rPr>
                <w:sz w:val="20"/>
              </w:rPr>
              <w:t>−0,004</w:t>
            </w:r>
          </w:p>
        </w:tc>
        <w:tc>
          <w:tcPr>
            <w:tcW w:w="1053" w:type="pct"/>
            <w:vAlign w:val="center"/>
          </w:tcPr>
          <w:p w:rsidR="00FE7B82" w:rsidRDefault="00FB06D4">
            <w:pPr>
              <w:spacing w:line="240" w:lineRule="auto"/>
              <w:jc w:val="center"/>
            </w:pPr>
            <w:r>
              <w:rPr>
                <w:sz w:val="20"/>
              </w:rPr>
              <w:t>0,000</w:t>
            </w:r>
          </w:p>
        </w:tc>
        <w:tc>
          <w:tcPr>
            <w:tcW w:w="720" w:type="pct"/>
            <w:vAlign w:val="center"/>
          </w:tcPr>
          <w:p w:rsidR="00FE7B82" w:rsidRDefault="00FB06D4">
            <w:pPr>
              <w:spacing w:line="240" w:lineRule="auto"/>
              <w:jc w:val="center"/>
            </w:pPr>
            <w:r>
              <w:rPr>
                <w:sz w:val="20"/>
              </w:rPr>
              <w:t>−0,123</w:t>
            </w:r>
          </w:p>
        </w:tc>
      </w:tr>
      <w:tr w:rsidR="00FE7B82" w:rsidTr="00A51526">
        <w:trPr>
          <w:jc w:val="center"/>
        </w:trPr>
        <w:tc>
          <w:tcPr>
            <w:tcW w:w="1344" w:type="pct"/>
            <w:vAlign w:val="center"/>
          </w:tcPr>
          <w:p w:rsidR="00FE7B82" w:rsidRDefault="00FE7B82">
            <w:pPr>
              <w:spacing w:line="240" w:lineRule="auto"/>
            </w:pPr>
          </w:p>
        </w:tc>
        <w:tc>
          <w:tcPr>
            <w:tcW w:w="997" w:type="pct"/>
            <w:vAlign w:val="center"/>
          </w:tcPr>
          <w:p w:rsidR="00FE7B82" w:rsidRDefault="00FB06D4">
            <w:pPr>
              <w:spacing w:line="240" w:lineRule="auto"/>
            </w:pPr>
            <w:proofErr w:type="spellStart"/>
            <w:r>
              <w:rPr>
                <w:sz w:val="20"/>
              </w:rPr>
              <w:t>Agronegócio</w:t>
            </w:r>
            <w:proofErr w:type="spellEnd"/>
          </w:p>
        </w:tc>
        <w:tc>
          <w:tcPr>
            <w:tcW w:w="886" w:type="pct"/>
            <w:vAlign w:val="center"/>
          </w:tcPr>
          <w:p w:rsidR="00FE7B82" w:rsidRDefault="00FB06D4">
            <w:pPr>
              <w:spacing w:line="240" w:lineRule="auto"/>
              <w:jc w:val="center"/>
            </w:pPr>
            <w:r>
              <w:rPr>
                <w:sz w:val="20"/>
              </w:rPr>
              <w:t>0,440**</w:t>
            </w:r>
          </w:p>
        </w:tc>
        <w:tc>
          <w:tcPr>
            <w:tcW w:w="1053" w:type="pct"/>
            <w:vAlign w:val="center"/>
          </w:tcPr>
          <w:p w:rsidR="00FE7B82" w:rsidRDefault="00FB06D4">
            <w:pPr>
              <w:spacing w:line="240" w:lineRule="auto"/>
              <w:jc w:val="center"/>
            </w:pPr>
            <w:r>
              <w:rPr>
                <w:sz w:val="20"/>
              </w:rPr>
              <w:t>0,434**</w:t>
            </w:r>
          </w:p>
        </w:tc>
        <w:tc>
          <w:tcPr>
            <w:tcW w:w="720" w:type="pct"/>
            <w:vAlign w:val="center"/>
          </w:tcPr>
          <w:p w:rsidR="00FE7B82" w:rsidRDefault="00FB06D4">
            <w:pPr>
              <w:spacing w:line="240" w:lineRule="auto"/>
              <w:jc w:val="center"/>
            </w:pPr>
            <w:r>
              <w:rPr>
                <w:sz w:val="20"/>
              </w:rPr>
              <w:t>0,667**</w:t>
            </w:r>
          </w:p>
        </w:tc>
      </w:tr>
    </w:tbl>
    <w:p w:rsidR="00FE7B82" w:rsidRPr="00A31A8B" w:rsidRDefault="00FB06D4">
      <w:pPr>
        <w:spacing w:after="200" w:line="240" w:lineRule="auto"/>
        <w:jc w:val="both"/>
        <w:rPr>
          <w:lang w:val="pt-BR"/>
        </w:rPr>
      </w:pPr>
      <w:r w:rsidRPr="00A31A8B">
        <w:rPr>
          <w:sz w:val="20"/>
          <w:lang w:val="pt-BR"/>
        </w:rPr>
        <w:t xml:space="preserve">Feito pelos autores. A segunda coluna acrescenta ao modelo de desfecho as mesmas covariáveis usadas no pareamento, procedimento conhecido como estimação duplamente robusta. A terceira trata a variável dependente como ordinal. Os coeficientes do </w:t>
      </w:r>
      <w:proofErr w:type="spellStart"/>
      <w:r w:rsidRPr="00A31A8B">
        <w:rPr>
          <w:sz w:val="20"/>
          <w:lang w:val="pt-BR"/>
        </w:rPr>
        <w:t>logito</w:t>
      </w:r>
      <w:proofErr w:type="spellEnd"/>
      <w:r w:rsidRPr="00A31A8B">
        <w:rPr>
          <w:sz w:val="20"/>
          <w:lang w:val="pt-BR"/>
        </w:rPr>
        <w:t xml:space="preserve"> ordinal estão em escala logarítmica e não são comparáveis em magnitude aos demais. *** p &lt; 0,001.</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 xml:space="preserve">A estimação duplamente robusta produz coeficientes praticamente idênticos aos do modelo simples, o que indica que o desequilíbrio residual das covariáveis após o pareamento é irrelevante. O </w:t>
      </w:r>
      <w:proofErr w:type="spellStart"/>
      <w:r w:rsidRPr="00A31A8B">
        <w:rPr>
          <w:lang w:val="pt-BR"/>
        </w:rPr>
        <w:t>logito</w:t>
      </w:r>
      <w:proofErr w:type="spellEnd"/>
      <w:r w:rsidRPr="00A31A8B">
        <w:rPr>
          <w:lang w:val="pt-BR"/>
        </w:rPr>
        <w:t xml:space="preserve"> ordinal, que respeita a natureza ordinal da escala de intolerância, preserva sinais e significâncias. A opção pelo modelo de probabilidade linear, portanto, não condiciona as conclusões.</w:t>
      </w:r>
    </w:p>
    <w:p w:rsidR="00FE7B82" w:rsidRDefault="00FB06D4">
      <w:pPr>
        <w:ind w:firstLine="850"/>
        <w:jc w:val="both"/>
        <w:rPr>
          <w:lang w:val="pt-BR"/>
        </w:rPr>
      </w:pPr>
      <w:r w:rsidRPr="00A31A8B">
        <w:rPr>
          <w:lang w:val="pt-BR"/>
        </w:rPr>
        <w:t xml:space="preserve">Nenhum dos testes anteriores enfrenta a objeção mais séria, que é a possibilidade de um fator não observado explicar simultaneamente a polarização e a intolerância. A análise de sensibilidade de </w:t>
      </w:r>
      <w:proofErr w:type="spellStart"/>
      <w:r w:rsidRPr="00A31A8B">
        <w:rPr>
          <w:lang w:val="pt-BR"/>
        </w:rPr>
        <w:t>Rosenbaum</w:t>
      </w:r>
      <w:proofErr w:type="spellEnd"/>
      <w:r w:rsidRPr="00A31A8B">
        <w:rPr>
          <w:lang w:val="pt-BR"/>
        </w:rPr>
        <w:t xml:space="preserve"> quantifica exatamente isso: informa quão forte precisaria ser esse fator para que o resultado deixasse de ser </w:t>
      </w:r>
      <w:r w:rsidRPr="00A31A8B">
        <w:rPr>
          <w:lang w:val="pt-BR"/>
        </w:rPr>
        <w:lastRenderedPageBreak/>
        <w:t xml:space="preserve">estatisticamente distinguível de zero. O parâmetro </w:t>
      </w:r>
      <w:r>
        <w:t>Γ</w:t>
      </w:r>
      <w:r w:rsidRPr="00A31A8B">
        <w:rPr>
          <w:lang w:val="pt-BR"/>
        </w:rPr>
        <w:t xml:space="preserve"> expressa quanto um </w:t>
      </w:r>
      <w:proofErr w:type="spellStart"/>
      <w:r w:rsidRPr="00A31A8B">
        <w:rPr>
          <w:lang w:val="pt-BR"/>
        </w:rPr>
        <w:t>confundidor</w:t>
      </w:r>
      <w:proofErr w:type="spellEnd"/>
      <w:r w:rsidRPr="00A31A8B">
        <w:rPr>
          <w:lang w:val="pt-BR"/>
        </w:rPr>
        <w:t xml:space="preserve"> oculto teria de alterar as chances de um indivíduo ser polarizado, em comparação com seu par.</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 xml:space="preserve">Tabela S33 – Sensibilidade a </w:t>
      </w:r>
      <w:proofErr w:type="spellStart"/>
      <w:r w:rsidRPr="00A31A8B">
        <w:rPr>
          <w:b/>
          <w:lang w:val="pt-BR"/>
        </w:rPr>
        <w:t>confundimento</w:t>
      </w:r>
      <w:proofErr w:type="spellEnd"/>
      <w:r w:rsidRPr="00A31A8B">
        <w:rPr>
          <w:b/>
          <w:lang w:val="pt-BR"/>
        </w:rPr>
        <w:t xml:space="preserve"> não observado</w:t>
      </w:r>
    </w:p>
    <w:tbl>
      <w:tblPr>
        <w:tblStyle w:val="Tabelacomgrade"/>
        <w:tblW w:w="5000" w:type="pct"/>
        <w:jc w:val="center"/>
        <w:tblLook w:val="04A0" w:firstRow="1" w:lastRow="0" w:firstColumn="1" w:lastColumn="0" w:noHBand="0" w:noVBand="1"/>
      </w:tblPr>
      <w:tblGrid>
        <w:gridCol w:w="2485"/>
        <w:gridCol w:w="1946"/>
        <w:gridCol w:w="2253"/>
        <w:gridCol w:w="2558"/>
      </w:tblGrid>
      <w:tr w:rsidR="00FE7B82" w:rsidTr="00A51526">
        <w:trPr>
          <w:tblHeader/>
          <w:jc w:val="center"/>
        </w:trPr>
        <w:tc>
          <w:tcPr>
            <w:tcW w:w="1344" w:type="pct"/>
            <w:shd w:val="clear" w:color="auto" w:fill="D9D9D9"/>
            <w:vAlign w:val="center"/>
          </w:tcPr>
          <w:p w:rsidR="00FE7B82" w:rsidRDefault="00FB06D4">
            <w:pPr>
              <w:spacing w:line="240" w:lineRule="auto"/>
            </w:pPr>
            <w:proofErr w:type="spellStart"/>
            <w:r>
              <w:rPr>
                <w:b/>
                <w:sz w:val="20"/>
              </w:rPr>
              <w:t>Eleitorado</w:t>
            </w:r>
            <w:proofErr w:type="spellEnd"/>
          </w:p>
        </w:tc>
        <w:tc>
          <w:tcPr>
            <w:tcW w:w="1053" w:type="pct"/>
            <w:shd w:val="clear" w:color="auto" w:fill="D9D9D9"/>
            <w:vAlign w:val="center"/>
          </w:tcPr>
          <w:p w:rsidR="00FE7B82" w:rsidRDefault="00FB06D4">
            <w:pPr>
              <w:spacing w:line="240" w:lineRule="auto"/>
            </w:pPr>
            <w:proofErr w:type="spellStart"/>
            <w:r>
              <w:rPr>
                <w:b/>
                <w:sz w:val="20"/>
              </w:rPr>
              <w:t>Desfecho</w:t>
            </w:r>
            <w:proofErr w:type="spellEnd"/>
          </w:p>
        </w:tc>
        <w:tc>
          <w:tcPr>
            <w:tcW w:w="1219" w:type="pct"/>
            <w:shd w:val="clear" w:color="auto" w:fill="D9D9D9"/>
            <w:vAlign w:val="center"/>
          </w:tcPr>
          <w:p w:rsidR="00FE7B82" w:rsidRDefault="00FB06D4">
            <w:pPr>
              <w:spacing w:line="240" w:lineRule="auto"/>
              <w:jc w:val="center"/>
            </w:pPr>
            <w:proofErr w:type="spellStart"/>
            <w:r>
              <w:rPr>
                <w:b/>
                <w:sz w:val="20"/>
              </w:rPr>
              <w:t>Diferença</w:t>
            </w:r>
            <w:proofErr w:type="spellEnd"/>
            <w:r>
              <w:rPr>
                <w:b/>
                <w:sz w:val="20"/>
              </w:rPr>
              <w:t xml:space="preserve"> entre pares</w:t>
            </w:r>
          </w:p>
        </w:tc>
        <w:tc>
          <w:tcPr>
            <w:tcW w:w="1385" w:type="pct"/>
            <w:shd w:val="clear" w:color="auto" w:fill="D9D9D9"/>
            <w:vAlign w:val="center"/>
          </w:tcPr>
          <w:p w:rsidR="00FE7B82" w:rsidRDefault="00FB06D4">
            <w:pPr>
              <w:spacing w:line="240" w:lineRule="auto"/>
              <w:jc w:val="center"/>
            </w:pPr>
            <w:r>
              <w:rPr>
                <w:b/>
                <w:sz w:val="20"/>
              </w:rPr>
              <w:t xml:space="preserve">Γ </w:t>
            </w:r>
            <w:proofErr w:type="spellStart"/>
            <w:r>
              <w:rPr>
                <w:b/>
                <w:sz w:val="20"/>
              </w:rPr>
              <w:t>crítico</w:t>
            </w:r>
            <w:proofErr w:type="spellEnd"/>
          </w:p>
        </w:tc>
      </w:tr>
      <w:tr w:rsidR="00FE7B82" w:rsidTr="00A51526">
        <w:trPr>
          <w:jc w:val="center"/>
        </w:trPr>
        <w:tc>
          <w:tcPr>
            <w:tcW w:w="1344" w:type="pct"/>
            <w:vAlign w:val="center"/>
          </w:tcPr>
          <w:p w:rsidR="00FE7B82" w:rsidRDefault="00FB06D4">
            <w:pPr>
              <w:spacing w:line="240" w:lineRule="auto"/>
            </w:pPr>
            <w:proofErr w:type="spellStart"/>
            <w:r>
              <w:rPr>
                <w:sz w:val="20"/>
              </w:rPr>
              <w:t>Eleitores</w:t>
            </w:r>
            <w:proofErr w:type="spellEnd"/>
            <w:r>
              <w:rPr>
                <w:sz w:val="20"/>
              </w:rPr>
              <w:t xml:space="preserve"> de </w:t>
            </w:r>
            <w:proofErr w:type="spellStart"/>
            <w:r>
              <w:rPr>
                <w:sz w:val="20"/>
              </w:rPr>
              <w:t>Bolsonaro</w:t>
            </w:r>
            <w:proofErr w:type="spellEnd"/>
          </w:p>
        </w:tc>
        <w:tc>
          <w:tcPr>
            <w:tcW w:w="1053" w:type="pct"/>
            <w:vAlign w:val="center"/>
          </w:tcPr>
          <w:p w:rsidR="00FE7B82" w:rsidRDefault="00FB06D4">
            <w:pPr>
              <w:spacing w:line="240" w:lineRule="auto"/>
            </w:pPr>
            <w:proofErr w:type="spellStart"/>
            <w:r>
              <w:rPr>
                <w:sz w:val="20"/>
              </w:rPr>
              <w:t>Ambientalistas</w:t>
            </w:r>
            <w:proofErr w:type="spellEnd"/>
          </w:p>
        </w:tc>
        <w:tc>
          <w:tcPr>
            <w:tcW w:w="1219" w:type="pct"/>
            <w:vAlign w:val="center"/>
          </w:tcPr>
          <w:p w:rsidR="00FE7B82" w:rsidRDefault="00FB06D4">
            <w:pPr>
              <w:spacing w:line="240" w:lineRule="auto"/>
              <w:jc w:val="center"/>
            </w:pPr>
            <w:r>
              <w:rPr>
                <w:sz w:val="20"/>
              </w:rPr>
              <w:t>0,388</w:t>
            </w:r>
          </w:p>
        </w:tc>
        <w:tc>
          <w:tcPr>
            <w:tcW w:w="1385" w:type="pct"/>
            <w:vAlign w:val="center"/>
          </w:tcPr>
          <w:p w:rsidR="00FE7B82" w:rsidRDefault="00FB06D4">
            <w:pPr>
              <w:spacing w:line="240" w:lineRule="auto"/>
              <w:jc w:val="center"/>
            </w:pPr>
            <w:r>
              <w:rPr>
                <w:sz w:val="20"/>
              </w:rPr>
              <w:t>1,25</w:t>
            </w:r>
          </w:p>
        </w:tc>
      </w:tr>
      <w:tr w:rsidR="00FE7B82" w:rsidTr="00A51526">
        <w:trPr>
          <w:jc w:val="center"/>
        </w:trPr>
        <w:tc>
          <w:tcPr>
            <w:tcW w:w="1344" w:type="pct"/>
            <w:vAlign w:val="center"/>
          </w:tcPr>
          <w:p w:rsidR="00FE7B82" w:rsidRDefault="00FE7B82">
            <w:pPr>
              <w:spacing w:line="240" w:lineRule="auto"/>
            </w:pPr>
          </w:p>
        </w:tc>
        <w:tc>
          <w:tcPr>
            <w:tcW w:w="1053" w:type="pct"/>
            <w:vAlign w:val="center"/>
          </w:tcPr>
          <w:p w:rsidR="00FE7B82" w:rsidRDefault="00FB06D4">
            <w:pPr>
              <w:spacing w:line="240" w:lineRule="auto"/>
            </w:pPr>
            <w:proofErr w:type="spellStart"/>
            <w:r>
              <w:rPr>
                <w:sz w:val="20"/>
              </w:rPr>
              <w:t>Agronegócio</w:t>
            </w:r>
            <w:proofErr w:type="spellEnd"/>
          </w:p>
        </w:tc>
        <w:tc>
          <w:tcPr>
            <w:tcW w:w="1219" w:type="pct"/>
            <w:vAlign w:val="center"/>
          </w:tcPr>
          <w:p w:rsidR="00FE7B82" w:rsidRDefault="00FB06D4">
            <w:pPr>
              <w:spacing w:line="240" w:lineRule="auto"/>
              <w:jc w:val="center"/>
            </w:pPr>
            <w:r>
              <w:rPr>
                <w:sz w:val="20"/>
              </w:rPr>
              <w:t>−0,230</w:t>
            </w:r>
          </w:p>
        </w:tc>
        <w:tc>
          <w:tcPr>
            <w:tcW w:w="1385" w:type="pct"/>
            <w:vAlign w:val="center"/>
          </w:tcPr>
          <w:p w:rsidR="00FE7B82" w:rsidRDefault="00FB06D4">
            <w:pPr>
              <w:spacing w:line="240" w:lineRule="auto"/>
              <w:jc w:val="center"/>
            </w:pPr>
            <w:r>
              <w:rPr>
                <w:sz w:val="20"/>
              </w:rPr>
              <w:t>1,20</w:t>
            </w:r>
          </w:p>
        </w:tc>
      </w:tr>
      <w:tr w:rsidR="00FE7B82" w:rsidTr="00A51526">
        <w:trPr>
          <w:jc w:val="center"/>
        </w:trPr>
        <w:tc>
          <w:tcPr>
            <w:tcW w:w="1344" w:type="pct"/>
            <w:vAlign w:val="center"/>
          </w:tcPr>
          <w:p w:rsidR="00FE7B82" w:rsidRDefault="00FB06D4">
            <w:pPr>
              <w:spacing w:line="240" w:lineRule="auto"/>
            </w:pPr>
            <w:proofErr w:type="spellStart"/>
            <w:r>
              <w:rPr>
                <w:sz w:val="20"/>
              </w:rPr>
              <w:t>Eleitores</w:t>
            </w:r>
            <w:proofErr w:type="spellEnd"/>
            <w:r>
              <w:rPr>
                <w:sz w:val="20"/>
              </w:rPr>
              <w:t xml:space="preserve"> de Lula</w:t>
            </w:r>
          </w:p>
        </w:tc>
        <w:tc>
          <w:tcPr>
            <w:tcW w:w="1053" w:type="pct"/>
            <w:vAlign w:val="center"/>
          </w:tcPr>
          <w:p w:rsidR="00FE7B82" w:rsidRDefault="00FB06D4">
            <w:pPr>
              <w:spacing w:line="240" w:lineRule="auto"/>
            </w:pPr>
            <w:proofErr w:type="spellStart"/>
            <w:r>
              <w:rPr>
                <w:sz w:val="20"/>
              </w:rPr>
              <w:t>Ambientalistas</w:t>
            </w:r>
            <w:proofErr w:type="spellEnd"/>
          </w:p>
        </w:tc>
        <w:tc>
          <w:tcPr>
            <w:tcW w:w="1219" w:type="pct"/>
            <w:vAlign w:val="center"/>
          </w:tcPr>
          <w:p w:rsidR="00FE7B82" w:rsidRDefault="00FB06D4">
            <w:pPr>
              <w:spacing w:line="240" w:lineRule="auto"/>
              <w:jc w:val="center"/>
            </w:pPr>
            <w:r>
              <w:rPr>
                <w:sz w:val="20"/>
              </w:rPr>
              <w:t>−0,049</w:t>
            </w:r>
          </w:p>
        </w:tc>
        <w:tc>
          <w:tcPr>
            <w:tcW w:w="1385" w:type="pct"/>
            <w:vAlign w:val="center"/>
          </w:tcPr>
          <w:p w:rsidR="00FE7B82" w:rsidRDefault="00FB06D4">
            <w:pPr>
              <w:spacing w:line="240" w:lineRule="auto"/>
              <w:jc w:val="center"/>
            </w:pPr>
            <w:proofErr w:type="spellStart"/>
            <w:r>
              <w:rPr>
                <w:sz w:val="20"/>
              </w:rPr>
              <w:t>não</w:t>
            </w:r>
            <w:proofErr w:type="spellEnd"/>
            <w:r>
              <w:rPr>
                <w:sz w:val="20"/>
              </w:rPr>
              <w:t xml:space="preserve"> se </w:t>
            </w:r>
            <w:proofErr w:type="spellStart"/>
            <w:r>
              <w:rPr>
                <w:sz w:val="20"/>
              </w:rPr>
              <w:t>aplica</w:t>
            </w:r>
            <w:proofErr w:type="spellEnd"/>
          </w:p>
        </w:tc>
      </w:tr>
      <w:tr w:rsidR="00FE7B82" w:rsidTr="00A51526">
        <w:trPr>
          <w:jc w:val="center"/>
        </w:trPr>
        <w:tc>
          <w:tcPr>
            <w:tcW w:w="1344" w:type="pct"/>
            <w:vAlign w:val="center"/>
          </w:tcPr>
          <w:p w:rsidR="00FE7B82" w:rsidRDefault="00FE7B82">
            <w:pPr>
              <w:spacing w:line="240" w:lineRule="auto"/>
            </w:pPr>
          </w:p>
        </w:tc>
        <w:tc>
          <w:tcPr>
            <w:tcW w:w="1053" w:type="pct"/>
            <w:vAlign w:val="center"/>
          </w:tcPr>
          <w:p w:rsidR="00FE7B82" w:rsidRDefault="00FB06D4">
            <w:pPr>
              <w:spacing w:line="240" w:lineRule="auto"/>
            </w:pPr>
            <w:proofErr w:type="spellStart"/>
            <w:r>
              <w:rPr>
                <w:sz w:val="20"/>
              </w:rPr>
              <w:t>Agronegócio</w:t>
            </w:r>
            <w:proofErr w:type="spellEnd"/>
          </w:p>
        </w:tc>
        <w:tc>
          <w:tcPr>
            <w:tcW w:w="1219" w:type="pct"/>
            <w:vAlign w:val="center"/>
          </w:tcPr>
          <w:p w:rsidR="00FE7B82" w:rsidRDefault="00FB06D4">
            <w:pPr>
              <w:spacing w:line="240" w:lineRule="auto"/>
              <w:jc w:val="center"/>
            </w:pPr>
            <w:r>
              <w:rPr>
                <w:sz w:val="20"/>
              </w:rPr>
              <w:t>0,419</w:t>
            </w:r>
          </w:p>
        </w:tc>
        <w:tc>
          <w:tcPr>
            <w:tcW w:w="1385" w:type="pct"/>
            <w:vAlign w:val="center"/>
          </w:tcPr>
          <w:p w:rsidR="00FE7B82" w:rsidRDefault="00FB06D4">
            <w:pPr>
              <w:spacing w:line="240" w:lineRule="auto"/>
              <w:jc w:val="center"/>
            </w:pPr>
            <w:r>
              <w:rPr>
                <w:sz w:val="20"/>
              </w:rPr>
              <w:t>1,25</w:t>
            </w:r>
          </w:p>
        </w:tc>
      </w:tr>
    </w:tbl>
    <w:p w:rsidR="00FE7B82" w:rsidRPr="00A31A8B" w:rsidRDefault="00FB06D4">
      <w:pPr>
        <w:spacing w:after="200" w:line="240" w:lineRule="auto"/>
        <w:jc w:val="both"/>
        <w:rPr>
          <w:lang w:val="pt-BR"/>
        </w:rPr>
      </w:pPr>
      <w:r>
        <w:rPr>
          <w:sz w:val="20"/>
        </w:rPr>
        <w:t>Feito pelos autores. Pareamento um a um para formação de pares; 178, 183, 123 e 124 pares, respectivamente. Γ crítico é o valor a partir do qual o limite superior do valor de p ultrapassa 0,05. Para o modelo sem efeito estimado, a medida não tem interpretação.</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 xml:space="preserve">Os valores críticos situam-se entre 1,20 e 1,25. Um </w:t>
      </w:r>
      <w:proofErr w:type="spellStart"/>
      <w:r w:rsidRPr="00A31A8B">
        <w:rPr>
          <w:lang w:val="pt-BR"/>
        </w:rPr>
        <w:t>confundidor</w:t>
      </w:r>
      <w:proofErr w:type="spellEnd"/>
      <w:r w:rsidRPr="00A31A8B">
        <w:rPr>
          <w:lang w:val="pt-BR"/>
        </w:rPr>
        <w:t xml:space="preserve"> não observado que alterasse em 20% a 25% as chances de polarização entre indivíduos com perfil observado idêntico seria suficiente para dissolver a significância dos resultados. Trata-se de patamar modesto: a literatura costuma considerar robustas as estimativas que resistem a valores superiores a 2,0.</w:t>
      </w:r>
    </w:p>
    <w:p w:rsidR="00FE7B82" w:rsidRPr="00A31A8B" w:rsidRDefault="00FB06D4">
      <w:pPr>
        <w:ind w:firstLine="850"/>
        <w:jc w:val="both"/>
        <w:rPr>
          <w:lang w:val="pt-BR"/>
        </w:rPr>
      </w:pPr>
      <w:r w:rsidRPr="00A31A8B">
        <w:rPr>
          <w:lang w:val="pt-BR"/>
        </w:rPr>
        <w:t xml:space="preserve">Esta é a qualificação mais importante de todo o material suplementar, e ela deve ser lida em conjunto com a limitação já reconhecida no texto principal. As estimativas de H3 são consistentes, replicam-se sob todas as variações de medida e de estimador testadas, mas não são robustas a </w:t>
      </w:r>
      <w:proofErr w:type="spellStart"/>
      <w:r w:rsidRPr="00A31A8B">
        <w:rPr>
          <w:lang w:val="pt-BR"/>
        </w:rPr>
        <w:t>confundimento</w:t>
      </w:r>
      <w:proofErr w:type="spellEnd"/>
      <w:r w:rsidRPr="00A31A8B">
        <w:rPr>
          <w:lang w:val="pt-BR"/>
        </w:rPr>
        <w:t xml:space="preserve"> não observado de magnitude moderada. Disso decorre uma recomendação de linguagem que o artigo adota: as relações estimadas devem ser descritas como associações condicionais às covariáveis observadas, e não como efeitos causais.</w:t>
      </w:r>
    </w:p>
    <w:p w:rsidR="00FE7B82" w:rsidRDefault="00FB06D4">
      <w:pPr>
        <w:ind w:firstLine="850"/>
        <w:jc w:val="both"/>
        <w:rPr>
          <w:lang w:val="pt-BR"/>
        </w:rPr>
      </w:pPr>
      <w:r w:rsidRPr="00A31A8B">
        <w:rPr>
          <w:lang w:val="pt-BR"/>
        </w:rPr>
        <w:t>Duas verificações adicionais dizem respeito à definição do grupo tratado e ao conjunto de testes realizados. A primeira retoma a observação da Seção 2.4: os respondentes que não informaram posição em ao menos um dos quatro itens da medida não satisfazem o critério conjuntivo e, por construção, são alocados entre os não polarizados, ainda que sua condição seja indeterminada. A Tabela S34 reestima os modelos excluindo esses respondentes.</w:t>
      </w:r>
    </w:p>
    <w:p w:rsidR="00A51526" w:rsidRDefault="00A51526">
      <w:pPr>
        <w:ind w:firstLine="850"/>
        <w:jc w:val="both"/>
        <w:rPr>
          <w:lang w:val="pt-BR"/>
        </w:rPr>
      </w:pPr>
    </w:p>
    <w:p w:rsidR="00A51526" w:rsidRDefault="00A51526">
      <w:pPr>
        <w:ind w:firstLine="850"/>
        <w:jc w:val="both"/>
        <w:rPr>
          <w:lang w:val="pt-BR"/>
        </w:rPr>
      </w:pP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lastRenderedPageBreak/>
        <w:t>Tabela S34 – Estimativas excluindo respondentes sem informação na medida de polarização</w:t>
      </w:r>
    </w:p>
    <w:tbl>
      <w:tblPr>
        <w:tblStyle w:val="Tabelacomgrade"/>
        <w:tblW w:w="5000" w:type="pct"/>
        <w:jc w:val="center"/>
        <w:tblLook w:val="04A0" w:firstRow="1" w:lastRow="0" w:firstColumn="1" w:lastColumn="0" w:noHBand="0" w:noVBand="1"/>
      </w:tblPr>
      <w:tblGrid>
        <w:gridCol w:w="2485"/>
        <w:gridCol w:w="1946"/>
        <w:gridCol w:w="1331"/>
        <w:gridCol w:w="1434"/>
        <w:gridCol w:w="1024"/>
        <w:gridCol w:w="1022"/>
      </w:tblGrid>
      <w:tr w:rsidR="00FE7B82" w:rsidTr="00A51526">
        <w:trPr>
          <w:tblHeader/>
          <w:jc w:val="center"/>
        </w:trPr>
        <w:tc>
          <w:tcPr>
            <w:tcW w:w="1344" w:type="pct"/>
            <w:shd w:val="clear" w:color="auto" w:fill="D9D9D9"/>
            <w:vAlign w:val="center"/>
          </w:tcPr>
          <w:p w:rsidR="00FE7B82" w:rsidRDefault="00FB06D4">
            <w:pPr>
              <w:spacing w:line="240" w:lineRule="auto"/>
            </w:pPr>
            <w:proofErr w:type="spellStart"/>
            <w:r>
              <w:rPr>
                <w:b/>
                <w:sz w:val="20"/>
              </w:rPr>
              <w:t>Eleitorado</w:t>
            </w:r>
            <w:proofErr w:type="spellEnd"/>
          </w:p>
        </w:tc>
        <w:tc>
          <w:tcPr>
            <w:tcW w:w="1053" w:type="pct"/>
            <w:shd w:val="clear" w:color="auto" w:fill="D9D9D9"/>
            <w:vAlign w:val="center"/>
          </w:tcPr>
          <w:p w:rsidR="00FE7B82" w:rsidRDefault="00FB06D4">
            <w:pPr>
              <w:spacing w:line="240" w:lineRule="auto"/>
            </w:pPr>
            <w:r>
              <w:rPr>
                <w:b/>
                <w:sz w:val="20"/>
              </w:rPr>
              <w:t>Grupo-</w:t>
            </w:r>
            <w:proofErr w:type="spellStart"/>
            <w:r>
              <w:rPr>
                <w:b/>
                <w:sz w:val="20"/>
              </w:rPr>
              <w:t>alvo</w:t>
            </w:r>
            <w:proofErr w:type="spellEnd"/>
          </w:p>
        </w:tc>
        <w:tc>
          <w:tcPr>
            <w:tcW w:w="720" w:type="pct"/>
            <w:shd w:val="clear" w:color="auto" w:fill="D9D9D9"/>
            <w:vAlign w:val="center"/>
          </w:tcPr>
          <w:p w:rsidR="00FE7B82" w:rsidRDefault="00FB06D4">
            <w:pPr>
              <w:spacing w:line="240" w:lineRule="auto"/>
              <w:jc w:val="center"/>
            </w:pPr>
            <w:r>
              <w:rPr>
                <w:b/>
                <w:sz w:val="20"/>
              </w:rPr>
              <w:t>Coef.</w:t>
            </w:r>
          </w:p>
        </w:tc>
        <w:tc>
          <w:tcPr>
            <w:tcW w:w="776" w:type="pct"/>
            <w:shd w:val="clear" w:color="auto" w:fill="D9D9D9"/>
            <w:vAlign w:val="center"/>
          </w:tcPr>
          <w:p w:rsidR="00FE7B82" w:rsidRDefault="00FB06D4">
            <w:pPr>
              <w:spacing w:line="240" w:lineRule="auto"/>
              <w:jc w:val="center"/>
            </w:pPr>
            <w:proofErr w:type="spellStart"/>
            <w:r>
              <w:rPr>
                <w:b/>
                <w:sz w:val="20"/>
              </w:rPr>
              <w:t>Erro-padrão</w:t>
            </w:r>
            <w:proofErr w:type="spellEnd"/>
          </w:p>
        </w:tc>
        <w:tc>
          <w:tcPr>
            <w:tcW w:w="554" w:type="pct"/>
            <w:shd w:val="clear" w:color="auto" w:fill="D9D9D9"/>
            <w:vAlign w:val="center"/>
          </w:tcPr>
          <w:p w:rsidR="00FE7B82" w:rsidRDefault="00FB06D4">
            <w:pPr>
              <w:spacing w:line="240" w:lineRule="auto"/>
              <w:jc w:val="center"/>
            </w:pPr>
            <w:r>
              <w:rPr>
                <w:b/>
                <w:sz w:val="20"/>
              </w:rPr>
              <w:t>p</w:t>
            </w:r>
          </w:p>
        </w:tc>
        <w:tc>
          <w:tcPr>
            <w:tcW w:w="554" w:type="pct"/>
            <w:shd w:val="clear" w:color="auto" w:fill="D9D9D9"/>
            <w:vAlign w:val="center"/>
          </w:tcPr>
          <w:p w:rsidR="00FE7B82" w:rsidRDefault="00FB06D4">
            <w:pPr>
              <w:spacing w:line="240" w:lineRule="auto"/>
              <w:jc w:val="center"/>
            </w:pPr>
            <w:r>
              <w:rPr>
                <w:b/>
                <w:sz w:val="20"/>
              </w:rPr>
              <w:t>n</w:t>
            </w:r>
          </w:p>
        </w:tc>
      </w:tr>
      <w:tr w:rsidR="00FE7B82" w:rsidTr="00A51526">
        <w:trPr>
          <w:jc w:val="center"/>
        </w:trPr>
        <w:tc>
          <w:tcPr>
            <w:tcW w:w="1344" w:type="pct"/>
            <w:vAlign w:val="center"/>
          </w:tcPr>
          <w:p w:rsidR="00FE7B82" w:rsidRDefault="00FB06D4">
            <w:pPr>
              <w:spacing w:line="240" w:lineRule="auto"/>
            </w:pPr>
            <w:proofErr w:type="spellStart"/>
            <w:r>
              <w:rPr>
                <w:sz w:val="20"/>
              </w:rPr>
              <w:t>Eleitores</w:t>
            </w:r>
            <w:proofErr w:type="spellEnd"/>
            <w:r>
              <w:rPr>
                <w:sz w:val="20"/>
              </w:rPr>
              <w:t xml:space="preserve"> de </w:t>
            </w:r>
            <w:proofErr w:type="spellStart"/>
            <w:r>
              <w:rPr>
                <w:sz w:val="20"/>
              </w:rPr>
              <w:t>Bolsonaro</w:t>
            </w:r>
            <w:proofErr w:type="spellEnd"/>
          </w:p>
        </w:tc>
        <w:tc>
          <w:tcPr>
            <w:tcW w:w="1053" w:type="pct"/>
            <w:vAlign w:val="center"/>
          </w:tcPr>
          <w:p w:rsidR="00FE7B82" w:rsidRDefault="00FB06D4">
            <w:pPr>
              <w:spacing w:line="240" w:lineRule="auto"/>
            </w:pPr>
            <w:proofErr w:type="spellStart"/>
            <w:r>
              <w:rPr>
                <w:sz w:val="20"/>
              </w:rPr>
              <w:t>Ambientalistas</w:t>
            </w:r>
            <w:proofErr w:type="spellEnd"/>
          </w:p>
        </w:tc>
        <w:tc>
          <w:tcPr>
            <w:tcW w:w="720" w:type="pct"/>
            <w:vAlign w:val="center"/>
          </w:tcPr>
          <w:p w:rsidR="00FE7B82" w:rsidRDefault="00FB06D4">
            <w:pPr>
              <w:spacing w:line="240" w:lineRule="auto"/>
              <w:jc w:val="center"/>
            </w:pPr>
            <w:r>
              <w:rPr>
                <w:sz w:val="20"/>
              </w:rPr>
              <w:t>0,430</w:t>
            </w:r>
          </w:p>
        </w:tc>
        <w:tc>
          <w:tcPr>
            <w:tcW w:w="776" w:type="pct"/>
            <w:vAlign w:val="center"/>
          </w:tcPr>
          <w:p w:rsidR="00FE7B82" w:rsidRDefault="00FB06D4">
            <w:pPr>
              <w:spacing w:line="240" w:lineRule="auto"/>
              <w:jc w:val="center"/>
            </w:pPr>
            <w:r>
              <w:rPr>
                <w:sz w:val="20"/>
              </w:rPr>
              <w:t>0,121</w:t>
            </w:r>
          </w:p>
        </w:tc>
        <w:tc>
          <w:tcPr>
            <w:tcW w:w="554" w:type="pct"/>
            <w:vAlign w:val="center"/>
          </w:tcPr>
          <w:p w:rsidR="00FE7B82" w:rsidRDefault="00FB06D4">
            <w:pPr>
              <w:spacing w:line="240" w:lineRule="auto"/>
              <w:jc w:val="center"/>
            </w:pPr>
            <w:r>
              <w:rPr>
                <w:sz w:val="20"/>
              </w:rPr>
              <w:t>&lt; 0,001</w:t>
            </w:r>
          </w:p>
        </w:tc>
        <w:tc>
          <w:tcPr>
            <w:tcW w:w="554" w:type="pct"/>
            <w:vAlign w:val="center"/>
          </w:tcPr>
          <w:p w:rsidR="00FE7B82" w:rsidRDefault="00FB06D4">
            <w:pPr>
              <w:spacing w:line="240" w:lineRule="auto"/>
              <w:jc w:val="center"/>
            </w:pPr>
            <w:r>
              <w:rPr>
                <w:sz w:val="20"/>
              </w:rPr>
              <w:t>458</w:t>
            </w:r>
          </w:p>
        </w:tc>
      </w:tr>
      <w:tr w:rsidR="00FE7B82" w:rsidTr="00A51526">
        <w:trPr>
          <w:jc w:val="center"/>
        </w:trPr>
        <w:tc>
          <w:tcPr>
            <w:tcW w:w="1344" w:type="pct"/>
            <w:vAlign w:val="center"/>
          </w:tcPr>
          <w:p w:rsidR="00FE7B82" w:rsidRDefault="00FE7B82">
            <w:pPr>
              <w:spacing w:line="240" w:lineRule="auto"/>
            </w:pPr>
          </w:p>
        </w:tc>
        <w:tc>
          <w:tcPr>
            <w:tcW w:w="1053" w:type="pct"/>
            <w:vAlign w:val="center"/>
          </w:tcPr>
          <w:p w:rsidR="00FE7B82" w:rsidRDefault="00FB06D4">
            <w:pPr>
              <w:spacing w:line="240" w:lineRule="auto"/>
            </w:pPr>
            <w:proofErr w:type="spellStart"/>
            <w:r>
              <w:rPr>
                <w:sz w:val="20"/>
              </w:rPr>
              <w:t>Agronegócio</w:t>
            </w:r>
            <w:proofErr w:type="spellEnd"/>
          </w:p>
        </w:tc>
        <w:tc>
          <w:tcPr>
            <w:tcW w:w="720" w:type="pct"/>
            <w:vAlign w:val="center"/>
          </w:tcPr>
          <w:p w:rsidR="00FE7B82" w:rsidRDefault="00FB06D4">
            <w:pPr>
              <w:spacing w:line="240" w:lineRule="auto"/>
              <w:jc w:val="center"/>
            </w:pPr>
            <w:r>
              <w:rPr>
                <w:sz w:val="20"/>
              </w:rPr>
              <w:t>−0,344</w:t>
            </w:r>
          </w:p>
        </w:tc>
        <w:tc>
          <w:tcPr>
            <w:tcW w:w="776" w:type="pct"/>
            <w:vAlign w:val="center"/>
          </w:tcPr>
          <w:p w:rsidR="00FE7B82" w:rsidRDefault="00FB06D4">
            <w:pPr>
              <w:spacing w:line="240" w:lineRule="auto"/>
              <w:jc w:val="center"/>
            </w:pPr>
            <w:r>
              <w:rPr>
                <w:sz w:val="20"/>
              </w:rPr>
              <w:t>0,092</w:t>
            </w:r>
          </w:p>
        </w:tc>
        <w:tc>
          <w:tcPr>
            <w:tcW w:w="554" w:type="pct"/>
            <w:vAlign w:val="center"/>
          </w:tcPr>
          <w:p w:rsidR="00FE7B82" w:rsidRDefault="00FB06D4">
            <w:pPr>
              <w:spacing w:line="240" w:lineRule="auto"/>
              <w:jc w:val="center"/>
            </w:pPr>
            <w:r>
              <w:rPr>
                <w:sz w:val="20"/>
              </w:rPr>
              <w:t>&lt; 0,001</w:t>
            </w:r>
          </w:p>
        </w:tc>
        <w:tc>
          <w:tcPr>
            <w:tcW w:w="554" w:type="pct"/>
            <w:vAlign w:val="center"/>
          </w:tcPr>
          <w:p w:rsidR="00FE7B82" w:rsidRDefault="00FB06D4">
            <w:pPr>
              <w:spacing w:line="240" w:lineRule="auto"/>
              <w:jc w:val="center"/>
            </w:pPr>
            <w:r>
              <w:rPr>
                <w:sz w:val="20"/>
              </w:rPr>
              <w:t>464</w:t>
            </w:r>
          </w:p>
        </w:tc>
      </w:tr>
      <w:tr w:rsidR="00FE7B82" w:rsidTr="00A51526">
        <w:trPr>
          <w:jc w:val="center"/>
        </w:trPr>
        <w:tc>
          <w:tcPr>
            <w:tcW w:w="1344" w:type="pct"/>
            <w:vAlign w:val="center"/>
          </w:tcPr>
          <w:p w:rsidR="00FE7B82" w:rsidRDefault="00FB06D4">
            <w:pPr>
              <w:spacing w:line="240" w:lineRule="auto"/>
            </w:pPr>
            <w:proofErr w:type="spellStart"/>
            <w:r>
              <w:rPr>
                <w:sz w:val="20"/>
              </w:rPr>
              <w:t>Eleitores</w:t>
            </w:r>
            <w:proofErr w:type="spellEnd"/>
            <w:r>
              <w:rPr>
                <w:sz w:val="20"/>
              </w:rPr>
              <w:t xml:space="preserve"> de Lula</w:t>
            </w:r>
          </w:p>
        </w:tc>
        <w:tc>
          <w:tcPr>
            <w:tcW w:w="1053" w:type="pct"/>
            <w:vAlign w:val="center"/>
          </w:tcPr>
          <w:p w:rsidR="00FE7B82" w:rsidRDefault="00FB06D4">
            <w:pPr>
              <w:spacing w:line="240" w:lineRule="auto"/>
            </w:pPr>
            <w:proofErr w:type="spellStart"/>
            <w:r>
              <w:rPr>
                <w:sz w:val="20"/>
              </w:rPr>
              <w:t>Ambientalistas</w:t>
            </w:r>
            <w:proofErr w:type="spellEnd"/>
          </w:p>
        </w:tc>
        <w:tc>
          <w:tcPr>
            <w:tcW w:w="720" w:type="pct"/>
            <w:vAlign w:val="center"/>
          </w:tcPr>
          <w:p w:rsidR="00FE7B82" w:rsidRDefault="00FB06D4">
            <w:pPr>
              <w:spacing w:line="240" w:lineRule="auto"/>
              <w:jc w:val="center"/>
            </w:pPr>
            <w:r>
              <w:rPr>
                <w:sz w:val="20"/>
              </w:rPr>
              <w:t>0,000</w:t>
            </w:r>
          </w:p>
        </w:tc>
        <w:tc>
          <w:tcPr>
            <w:tcW w:w="776" w:type="pct"/>
            <w:vAlign w:val="center"/>
          </w:tcPr>
          <w:p w:rsidR="00FE7B82" w:rsidRDefault="00FB06D4">
            <w:pPr>
              <w:spacing w:line="240" w:lineRule="auto"/>
              <w:jc w:val="center"/>
            </w:pPr>
            <w:r>
              <w:rPr>
                <w:sz w:val="20"/>
              </w:rPr>
              <w:t>0,132</w:t>
            </w:r>
          </w:p>
        </w:tc>
        <w:tc>
          <w:tcPr>
            <w:tcW w:w="554" w:type="pct"/>
            <w:vAlign w:val="center"/>
          </w:tcPr>
          <w:p w:rsidR="00FE7B82" w:rsidRDefault="00FB06D4">
            <w:pPr>
              <w:spacing w:line="240" w:lineRule="auto"/>
              <w:jc w:val="center"/>
            </w:pPr>
            <w:r>
              <w:rPr>
                <w:sz w:val="20"/>
              </w:rPr>
              <w:t>1,000</w:t>
            </w:r>
          </w:p>
        </w:tc>
        <w:tc>
          <w:tcPr>
            <w:tcW w:w="554" w:type="pct"/>
            <w:vAlign w:val="center"/>
          </w:tcPr>
          <w:p w:rsidR="00FE7B82" w:rsidRDefault="00FB06D4">
            <w:pPr>
              <w:spacing w:line="240" w:lineRule="auto"/>
              <w:jc w:val="center"/>
            </w:pPr>
            <w:r>
              <w:rPr>
                <w:sz w:val="20"/>
              </w:rPr>
              <w:t>360</w:t>
            </w:r>
          </w:p>
        </w:tc>
      </w:tr>
      <w:tr w:rsidR="00FE7B82" w:rsidTr="00A51526">
        <w:trPr>
          <w:jc w:val="center"/>
        </w:trPr>
        <w:tc>
          <w:tcPr>
            <w:tcW w:w="1344" w:type="pct"/>
            <w:vAlign w:val="center"/>
          </w:tcPr>
          <w:p w:rsidR="00FE7B82" w:rsidRDefault="00FE7B82">
            <w:pPr>
              <w:spacing w:line="240" w:lineRule="auto"/>
            </w:pPr>
          </w:p>
        </w:tc>
        <w:tc>
          <w:tcPr>
            <w:tcW w:w="1053" w:type="pct"/>
            <w:vAlign w:val="center"/>
          </w:tcPr>
          <w:p w:rsidR="00FE7B82" w:rsidRDefault="00FB06D4">
            <w:pPr>
              <w:spacing w:line="240" w:lineRule="auto"/>
            </w:pPr>
            <w:proofErr w:type="spellStart"/>
            <w:r>
              <w:rPr>
                <w:sz w:val="20"/>
              </w:rPr>
              <w:t>Agronegócio</w:t>
            </w:r>
            <w:proofErr w:type="spellEnd"/>
          </w:p>
        </w:tc>
        <w:tc>
          <w:tcPr>
            <w:tcW w:w="720" w:type="pct"/>
            <w:vAlign w:val="center"/>
          </w:tcPr>
          <w:p w:rsidR="00FE7B82" w:rsidRDefault="00FB06D4">
            <w:pPr>
              <w:spacing w:line="240" w:lineRule="auto"/>
              <w:jc w:val="center"/>
            </w:pPr>
            <w:r>
              <w:rPr>
                <w:sz w:val="20"/>
              </w:rPr>
              <w:t>0,371</w:t>
            </w:r>
          </w:p>
        </w:tc>
        <w:tc>
          <w:tcPr>
            <w:tcW w:w="776" w:type="pct"/>
            <w:vAlign w:val="center"/>
          </w:tcPr>
          <w:p w:rsidR="00FE7B82" w:rsidRDefault="00FB06D4">
            <w:pPr>
              <w:spacing w:line="240" w:lineRule="auto"/>
              <w:jc w:val="center"/>
            </w:pPr>
            <w:r>
              <w:rPr>
                <w:sz w:val="20"/>
              </w:rPr>
              <w:t>0,141</w:t>
            </w:r>
          </w:p>
        </w:tc>
        <w:tc>
          <w:tcPr>
            <w:tcW w:w="554" w:type="pct"/>
            <w:vAlign w:val="center"/>
          </w:tcPr>
          <w:p w:rsidR="00FE7B82" w:rsidRDefault="00FB06D4">
            <w:pPr>
              <w:spacing w:line="240" w:lineRule="auto"/>
              <w:jc w:val="center"/>
            </w:pPr>
            <w:r>
              <w:rPr>
                <w:sz w:val="20"/>
              </w:rPr>
              <w:t>0,009</w:t>
            </w:r>
          </w:p>
        </w:tc>
        <w:tc>
          <w:tcPr>
            <w:tcW w:w="554" w:type="pct"/>
            <w:vAlign w:val="center"/>
          </w:tcPr>
          <w:p w:rsidR="00FE7B82" w:rsidRDefault="00FB06D4">
            <w:pPr>
              <w:spacing w:line="240" w:lineRule="auto"/>
              <w:jc w:val="center"/>
            </w:pPr>
            <w:r>
              <w:rPr>
                <w:sz w:val="20"/>
              </w:rPr>
              <w:t>359</w:t>
            </w:r>
          </w:p>
        </w:tc>
      </w:tr>
    </w:tbl>
    <w:p w:rsidR="00FE7B82" w:rsidRPr="00A31A8B" w:rsidRDefault="00FB06D4">
      <w:pPr>
        <w:spacing w:after="200" w:line="240" w:lineRule="auto"/>
        <w:jc w:val="both"/>
        <w:rPr>
          <w:lang w:val="pt-BR"/>
        </w:rPr>
      </w:pPr>
      <w:r w:rsidRPr="00A31A8B">
        <w:rPr>
          <w:sz w:val="20"/>
          <w:lang w:val="pt-BR"/>
        </w:rPr>
        <w:t>Feito pelos autores. Excluídos 63 eleitores de Bolsonaro e 51 de Lula sem informação válida em ao menos um dos quatro itens que compõem a medida. Mesmo procedimento de pareamento e estimação da Seção 3.3.</w:t>
      </w:r>
    </w:p>
    <w:p w:rsidR="00A51526" w:rsidRDefault="00A51526">
      <w:pPr>
        <w:ind w:firstLine="850"/>
        <w:jc w:val="both"/>
        <w:rPr>
          <w:lang w:val="pt-BR"/>
        </w:rPr>
      </w:pPr>
    </w:p>
    <w:p w:rsidR="00FE7B82" w:rsidRPr="00A31A8B" w:rsidRDefault="00FB06D4">
      <w:pPr>
        <w:ind w:firstLine="850"/>
        <w:jc w:val="both"/>
        <w:rPr>
          <w:lang w:val="pt-BR"/>
        </w:rPr>
      </w:pPr>
      <w:r w:rsidRPr="00A31A8B">
        <w:rPr>
          <w:lang w:val="pt-BR"/>
        </w:rPr>
        <w:t>As estimativas não apenas se mantêm como ganham magnitude e precisão, o que indica que a alocação dos casos indeterminados entre os não polarizados opera no sentido conservador: ela introduz no grupo de comparação respondentes cuja condição é desconhecida, atenuando as diferenças estimadas. O padrão assimétrico entre eleitorados permanece inalterado.</w:t>
      </w:r>
    </w:p>
    <w:p w:rsidR="00FE7B82" w:rsidRPr="00A31A8B" w:rsidRDefault="00FB06D4">
      <w:pPr>
        <w:ind w:firstLine="850"/>
        <w:jc w:val="both"/>
        <w:rPr>
          <w:lang w:val="pt-BR"/>
        </w:rPr>
      </w:pPr>
      <w:r w:rsidRPr="00A31A8B">
        <w:rPr>
          <w:lang w:val="pt-BR"/>
        </w:rPr>
        <w:t>É essa propriedade que justifica a escolha da especificação de referência. Entre duas leituras defensáveis do critério de classificação, adota-se como principal a que retém os casos indeterminados, por produzir as estimativas mais conservadoras, e documenta-se aqui a alternativa. A opção implica reportar no texto principal coeficientes menores do que os que a exclusão desses casos produziria, o que se considera preferível ao risco inverso.</w:t>
      </w:r>
    </w:p>
    <w:p w:rsidR="00FE7B82" w:rsidRPr="00A31A8B" w:rsidRDefault="00FB06D4">
      <w:pPr>
        <w:ind w:firstLine="850"/>
        <w:jc w:val="both"/>
        <w:rPr>
          <w:lang w:val="pt-BR"/>
        </w:rPr>
      </w:pPr>
      <w:r w:rsidRPr="00A31A8B">
        <w:rPr>
          <w:lang w:val="pt-BR"/>
        </w:rPr>
        <w:t xml:space="preserve">A segunda verificação diz respeito ao conjunto de testes. O exame da terceira hipótese envolve quatro estimativas — dois eleitorados por dois grupos-alvo —, o que suscita a questão do acúmulo de erro do tipo I. Duas considerações delimitam o problema. A primeira é que as quatro estimativas correspondem a hipóteses direcionais distintas e previamente especificadas, e não a uma busca exploratória por associações: para cada eleitorado, prevê-se maior intolerância ao grupo externo e maior tolerância ao interno, com sinais definidos de antemão. A segunda é que, ainda que se opte pelo critério conservador de tratar as quatro como uma família de testes, a correção de </w:t>
      </w:r>
      <w:proofErr w:type="spellStart"/>
      <w:r w:rsidRPr="00A31A8B">
        <w:rPr>
          <w:lang w:val="pt-BR"/>
        </w:rPr>
        <w:t>Bonferroni</w:t>
      </w:r>
      <w:proofErr w:type="spellEnd"/>
      <w:r w:rsidRPr="00A31A8B">
        <w:rPr>
          <w:lang w:val="pt-BR"/>
        </w:rPr>
        <w:t xml:space="preserve"> fixa o limiar em 0,0125, e três das quatro estimativas o satisfazem na especificação de referência, ao passo que as quatro o satisfazem na especificação da Tabela S34. A associação entre polarização e rejeição a ambientalistas entre </w:t>
      </w:r>
      <w:proofErr w:type="spellStart"/>
      <w:r w:rsidRPr="00A31A8B">
        <w:rPr>
          <w:lang w:val="pt-BR"/>
        </w:rPr>
        <w:t>bolsonaristas</w:t>
      </w:r>
      <w:proofErr w:type="spellEnd"/>
      <w:r w:rsidRPr="00A31A8B">
        <w:rPr>
          <w:lang w:val="pt-BR"/>
        </w:rPr>
        <w:t xml:space="preserve"> é a que se aproxima do limiar, com p igual a 0,014, e é também aquela cuja sensibilidade a </w:t>
      </w:r>
      <w:proofErr w:type="spellStart"/>
      <w:r w:rsidRPr="00A31A8B">
        <w:rPr>
          <w:lang w:val="pt-BR"/>
        </w:rPr>
        <w:t>confundimento</w:t>
      </w:r>
      <w:proofErr w:type="spellEnd"/>
      <w:r w:rsidRPr="00A31A8B">
        <w:rPr>
          <w:lang w:val="pt-BR"/>
        </w:rPr>
        <w:t xml:space="preserve"> não observado é </w:t>
      </w:r>
      <w:r w:rsidRPr="00A31A8B">
        <w:rPr>
          <w:lang w:val="pt-BR"/>
        </w:rPr>
        <w:lastRenderedPageBreak/>
        <w:t>maior. Ela deve ser lida, portanto, com a cautela que essas duas propriedades recomendam.</w:t>
      </w:r>
    </w:p>
    <w:p w:rsidR="00FE7B82" w:rsidRDefault="00FB06D4">
      <w:pPr>
        <w:ind w:firstLine="850"/>
        <w:jc w:val="both"/>
        <w:rPr>
          <w:lang w:val="pt-BR"/>
        </w:rPr>
      </w:pPr>
      <w:r w:rsidRPr="00A31A8B">
        <w:rPr>
          <w:lang w:val="pt-BR"/>
        </w:rPr>
        <w:t>Uma última verificação examina o balanceamento em variáveis que não participaram do pareamento. Se os grupos pareados também se equivalem em características não utilizadas na construção dos pares, ganha-se confiança de que a comparabilidade não é restrita ao conjunto selecionado de covariáveis.</w:t>
      </w:r>
    </w:p>
    <w:p w:rsidR="00A51526" w:rsidRPr="00A31A8B" w:rsidRDefault="00A51526">
      <w:pPr>
        <w:ind w:firstLine="850"/>
        <w:jc w:val="both"/>
        <w:rPr>
          <w:lang w:val="pt-BR"/>
        </w:rPr>
      </w:pPr>
    </w:p>
    <w:p w:rsidR="00FE7B82" w:rsidRPr="00A31A8B" w:rsidRDefault="00FB06D4">
      <w:pPr>
        <w:spacing w:after="60"/>
        <w:jc w:val="center"/>
        <w:rPr>
          <w:lang w:val="pt-BR"/>
        </w:rPr>
      </w:pPr>
      <w:r w:rsidRPr="00A31A8B">
        <w:rPr>
          <w:b/>
          <w:lang w:val="pt-BR"/>
        </w:rPr>
        <w:t>Tabela S35 – Balanceamento em variáveis não utilizadas no pareamento</w:t>
      </w:r>
    </w:p>
    <w:tbl>
      <w:tblPr>
        <w:tblStyle w:val="Tabelacomgrade"/>
        <w:tblW w:w="5000" w:type="pct"/>
        <w:jc w:val="center"/>
        <w:tblLook w:val="04A0" w:firstRow="1" w:lastRow="0" w:firstColumn="1" w:lastColumn="0" w:noHBand="0" w:noVBand="1"/>
      </w:tblPr>
      <w:tblGrid>
        <w:gridCol w:w="4328"/>
        <w:gridCol w:w="2457"/>
        <w:gridCol w:w="2457"/>
      </w:tblGrid>
      <w:tr w:rsidR="00FE7B82" w:rsidTr="00A51526">
        <w:trPr>
          <w:tblHeader/>
          <w:jc w:val="center"/>
        </w:trPr>
        <w:tc>
          <w:tcPr>
            <w:tcW w:w="2341" w:type="pct"/>
            <w:shd w:val="clear" w:color="auto" w:fill="D9D9D9"/>
            <w:vAlign w:val="center"/>
          </w:tcPr>
          <w:p w:rsidR="00FE7B82" w:rsidRDefault="00FB06D4">
            <w:pPr>
              <w:spacing w:line="240" w:lineRule="auto"/>
            </w:pPr>
            <w:proofErr w:type="spellStart"/>
            <w:r>
              <w:rPr>
                <w:b/>
                <w:sz w:val="20"/>
              </w:rPr>
              <w:t>Variável</w:t>
            </w:r>
            <w:proofErr w:type="spellEnd"/>
          </w:p>
        </w:tc>
        <w:tc>
          <w:tcPr>
            <w:tcW w:w="1329" w:type="pct"/>
            <w:shd w:val="clear" w:color="auto" w:fill="D9D9D9"/>
            <w:vAlign w:val="center"/>
          </w:tcPr>
          <w:p w:rsidR="00FE7B82" w:rsidRDefault="00FB06D4">
            <w:pPr>
              <w:spacing w:line="240" w:lineRule="auto"/>
              <w:jc w:val="center"/>
            </w:pPr>
            <w:r>
              <w:rPr>
                <w:b/>
                <w:sz w:val="20"/>
              </w:rPr>
              <w:t xml:space="preserve">DPM entre </w:t>
            </w:r>
            <w:proofErr w:type="spellStart"/>
            <w:r>
              <w:rPr>
                <w:b/>
                <w:sz w:val="20"/>
              </w:rPr>
              <w:t>bolsonaristas</w:t>
            </w:r>
            <w:proofErr w:type="spellEnd"/>
          </w:p>
        </w:tc>
        <w:tc>
          <w:tcPr>
            <w:tcW w:w="1329" w:type="pct"/>
            <w:shd w:val="clear" w:color="auto" w:fill="D9D9D9"/>
            <w:vAlign w:val="center"/>
          </w:tcPr>
          <w:p w:rsidR="00FE7B82" w:rsidRDefault="00FB06D4">
            <w:pPr>
              <w:spacing w:line="240" w:lineRule="auto"/>
              <w:jc w:val="center"/>
            </w:pPr>
            <w:r>
              <w:rPr>
                <w:b/>
                <w:sz w:val="20"/>
              </w:rPr>
              <w:t xml:space="preserve">DPM entre </w:t>
            </w:r>
            <w:proofErr w:type="spellStart"/>
            <w:r>
              <w:rPr>
                <w:b/>
                <w:sz w:val="20"/>
              </w:rPr>
              <w:t>lulistas</w:t>
            </w:r>
            <w:proofErr w:type="spellEnd"/>
          </w:p>
        </w:tc>
      </w:tr>
      <w:tr w:rsidR="00FE7B82" w:rsidTr="00A51526">
        <w:trPr>
          <w:jc w:val="center"/>
        </w:trPr>
        <w:tc>
          <w:tcPr>
            <w:tcW w:w="2341" w:type="pct"/>
            <w:vAlign w:val="center"/>
          </w:tcPr>
          <w:p w:rsidR="00FE7B82" w:rsidRDefault="00FB06D4">
            <w:pPr>
              <w:spacing w:line="240" w:lineRule="auto"/>
            </w:pPr>
            <w:proofErr w:type="spellStart"/>
            <w:r>
              <w:rPr>
                <w:sz w:val="20"/>
              </w:rPr>
              <w:t>Religião</w:t>
            </w:r>
            <w:proofErr w:type="spellEnd"/>
          </w:p>
        </w:tc>
        <w:tc>
          <w:tcPr>
            <w:tcW w:w="1329" w:type="pct"/>
            <w:vAlign w:val="center"/>
          </w:tcPr>
          <w:p w:rsidR="00FE7B82" w:rsidRDefault="00FB06D4">
            <w:pPr>
              <w:spacing w:line="240" w:lineRule="auto"/>
              <w:jc w:val="center"/>
            </w:pPr>
            <w:r>
              <w:rPr>
                <w:sz w:val="20"/>
              </w:rPr>
              <w:t>0,049</w:t>
            </w:r>
          </w:p>
        </w:tc>
        <w:tc>
          <w:tcPr>
            <w:tcW w:w="1329" w:type="pct"/>
            <w:vAlign w:val="center"/>
          </w:tcPr>
          <w:p w:rsidR="00FE7B82" w:rsidRDefault="00FB06D4">
            <w:pPr>
              <w:spacing w:line="240" w:lineRule="auto"/>
              <w:jc w:val="center"/>
            </w:pPr>
            <w:r>
              <w:rPr>
                <w:sz w:val="20"/>
              </w:rPr>
              <w:t>0,132</w:t>
            </w:r>
          </w:p>
        </w:tc>
      </w:tr>
      <w:tr w:rsidR="00FE7B82" w:rsidTr="00A51526">
        <w:trPr>
          <w:jc w:val="center"/>
        </w:trPr>
        <w:tc>
          <w:tcPr>
            <w:tcW w:w="2341" w:type="pct"/>
            <w:vAlign w:val="center"/>
          </w:tcPr>
          <w:p w:rsidR="00FE7B82" w:rsidRDefault="00FB06D4">
            <w:pPr>
              <w:spacing w:line="240" w:lineRule="auto"/>
            </w:pPr>
            <w:proofErr w:type="spellStart"/>
            <w:r>
              <w:rPr>
                <w:sz w:val="20"/>
              </w:rPr>
              <w:t>Situação</w:t>
            </w:r>
            <w:proofErr w:type="spellEnd"/>
            <w:r>
              <w:rPr>
                <w:sz w:val="20"/>
              </w:rPr>
              <w:t xml:space="preserve"> de </w:t>
            </w:r>
            <w:proofErr w:type="spellStart"/>
            <w:r>
              <w:rPr>
                <w:sz w:val="20"/>
              </w:rPr>
              <w:t>trabalho</w:t>
            </w:r>
            <w:proofErr w:type="spellEnd"/>
          </w:p>
        </w:tc>
        <w:tc>
          <w:tcPr>
            <w:tcW w:w="1329" w:type="pct"/>
            <w:vAlign w:val="center"/>
          </w:tcPr>
          <w:p w:rsidR="00FE7B82" w:rsidRDefault="00FB06D4">
            <w:pPr>
              <w:spacing w:line="240" w:lineRule="auto"/>
              <w:jc w:val="center"/>
            </w:pPr>
            <w:r>
              <w:rPr>
                <w:sz w:val="20"/>
              </w:rPr>
              <w:t>0,004</w:t>
            </w:r>
          </w:p>
        </w:tc>
        <w:tc>
          <w:tcPr>
            <w:tcW w:w="1329" w:type="pct"/>
            <w:vAlign w:val="center"/>
          </w:tcPr>
          <w:p w:rsidR="00FE7B82" w:rsidRDefault="00FB06D4">
            <w:pPr>
              <w:spacing w:line="240" w:lineRule="auto"/>
              <w:jc w:val="center"/>
            </w:pPr>
            <w:r>
              <w:rPr>
                <w:sz w:val="20"/>
              </w:rPr>
              <w:t>0,053</w:t>
            </w:r>
          </w:p>
        </w:tc>
      </w:tr>
      <w:tr w:rsidR="00FE7B82" w:rsidTr="00A51526">
        <w:trPr>
          <w:jc w:val="center"/>
        </w:trPr>
        <w:tc>
          <w:tcPr>
            <w:tcW w:w="2341" w:type="pct"/>
            <w:vAlign w:val="center"/>
          </w:tcPr>
          <w:p w:rsidR="00FE7B82" w:rsidRPr="00A31A8B" w:rsidRDefault="00FB06D4">
            <w:pPr>
              <w:spacing w:line="240" w:lineRule="auto"/>
              <w:rPr>
                <w:lang w:val="pt-BR"/>
              </w:rPr>
            </w:pPr>
            <w:r w:rsidRPr="00A31A8B">
              <w:rPr>
                <w:sz w:val="20"/>
                <w:lang w:val="pt-BR"/>
              </w:rPr>
              <w:t>Percepção de aumento de temperatura</w:t>
            </w:r>
          </w:p>
        </w:tc>
        <w:tc>
          <w:tcPr>
            <w:tcW w:w="1329" w:type="pct"/>
            <w:vAlign w:val="center"/>
          </w:tcPr>
          <w:p w:rsidR="00FE7B82" w:rsidRDefault="00FB06D4">
            <w:pPr>
              <w:spacing w:line="240" w:lineRule="auto"/>
              <w:jc w:val="center"/>
            </w:pPr>
            <w:r>
              <w:rPr>
                <w:sz w:val="20"/>
              </w:rPr>
              <w:t>−0,203</w:t>
            </w:r>
          </w:p>
        </w:tc>
        <w:tc>
          <w:tcPr>
            <w:tcW w:w="1329" w:type="pct"/>
            <w:vAlign w:val="center"/>
          </w:tcPr>
          <w:p w:rsidR="00FE7B82" w:rsidRDefault="00FB06D4">
            <w:pPr>
              <w:spacing w:line="240" w:lineRule="auto"/>
              <w:jc w:val="center"/>
            </w:pPr>
            <w:r>
              <w:rPr>
                <w:sz w:val="20"/>
              </w:rPr>
              <w:t>−0,027</w:t>
            </w:r>
          </w:p>
        </w:tc>
      </w:tr>
      <w:tr w:rsidR="00FE7B82" w:rsidTr="00A51526">
        <w:trPr>
          <w:jc w:val="center"/>
        </w:trPr>
        <w:tc>
          <w:tcPr>
            <w:tcW w:w="2341" w:type="pct"/>
            <w:vAlign w:val="center"/>
          </w:tcPr>
          <w:p w:rsidR="00FE7B82" w:rsidRPr="00A31A8B" w:rsidRDefault="00FB06D4">
            <w:pPr>
              <w:spacing w:line="240" w:lineRule="auto"/>
              <w:rPr>
                <w:lang w:val="pt-BR"/>
              </w:rPr>
            </w:pPr>
            <w:r w:rsidRPr="00A31A8B">
              <w:rPr>
                <w:sz w:val="20"/>
                <w:lang w:val="pt-BR"/>
              </w:rPr>
              <w:t>Já ouviu falar em aquecimento global</w:t>
            </w:r>
          </w:p>
        </w:tc>
        <w:tc>
          <w:tcPr>
            <w:tcW w:w="1329" w:type="pct"/>
            <w:vAlign w:val="center"/>
          </w:tcPr>
          <w:p w:rsidR="00FE7B82" w:rsidRDefault="00FB06D4">
            <w:pPr>
              <w:spacing w:line="240" w:lineRule="auto"/>
              <w:jc w:val="center"/>
            </w:pPr>
            <w:r>
              <w:rPr>
                <w:sz w:val="20"/>
              </w:rPr>
              <w:t>−0,072</w:t>
            </w:r>
          </w:p>
        </w:tc>
        <w:tc>
          <w:tcPr>
            <w:tcW w:w="1329" w:type="pct"/>
            <w:vAlign w:val="center"/>
          </w:tcPr>
          <w:p w:rsidR="00FE7B82" w:rsidRDefault="00FB06D4">
            <w:pPr>
              <w:spacing w:line="240" w:lineRule="auto"/>
              <w:jc w:val="center"/>
            </w:pPr>
            <w:r>
              <w:rPr>
                <w:sz w:val="20"/>
              </w:rPr>
              <w:t>0,128</w:t>
            </w:r>
          </w:p>
        </w:tc>
      </w:tr>
      <w:tr w:rsidR="00FE7B82" w:rsidTr="00A51526">
        <w:trPr>
          <w:jc w:val="center"/>
        </w:trPr>
        <w:tc>
          <w:tcPr>
            <w:tcW w:w="2341" w:type="pct"/>
            <w:vAlign w:val="center"/>
          </w:tcPr>
          <w:p w:rsidR="00FE7B82" w:rsidRDefault="00FB06D4">
            <w:pPr>
              <w:spacing w:line="240" w:lineRule="auto"/>
            </w:pPr>
            <w:proofErr w:type="spellStart"/>
            <w:r>
              <w:rPr>
                <w:sz w:val="20"/>
              </w:rPr>
              <w:t>Identificação</w:t>
            </w:r>
            <w:proofErr w:type="spellEnd"/>
            <w:r>
              <w:rPr>
                <w:sz w:val="20"/>
              </w:rPr>
              <w:t xml:space="preserve"> </w:t>
            </w:r>
            <w:proofErr w:type="spellStart"/>
            <w:r>
              <w:rPr>
                <w:sz w:val="20"/>
              </w:rPr>
              <w:t>partidária</w:t>
            </w:r>
            <w:proofErr w:type="spellEnd"/>
          </w:p>
        </w:tc>
        <w:tc>
          <w:tcPr>
            <w:tcW w:w="1329" w:type="pct"/>
            <w:vAlign w:val="center"/>
          </w:tcPr>
          <w:p w:rsidR="00FE7B82" w:rsidRDefault="00FB06D4">
            <w:pPr>
              <w:spacing w:line="240" w:lineRule="auto"/>
              <w:jc w:val="center"/>
            </w:pPr>
            <w:r>
              <w:rPr>
                <w:sz w:val="20"/>
              </w:rPr>
              <w:t>−0,305</w:t>
            </w:r>
          </w:p>
        </w:tc>
        <w:tc>
          <w:tcPr>
            <w:tcW w:w="1329" w:type="pct"/>
            <w:vAlign w:val="center"/>
          </w:tcPr>
          <w:p w:rsidR="00FE7B82" w:rsidRDefault="00FB06D4">
            <w:pPr>
              <w:spacing w:line="240" w:lineRule="auto"/>
              <w:jc w:val="center"/>
            </w:pPr>
            <w:r>
              <w:rPr>
                <w:sz w:val="20"/>
              </w:rPr>
              <w:t>−0,650</w:t>
            </w:r>
          </w:p>
        </w:tc>
      </w:tr>
    </w:tbl>
    <w:p w:rsidR="00FE7B82" w:rsidRPr="00A31A8B" w:rsidRDefault="00FB06D4">
      <w:pPr>
        <w:spacing w:after="200" w:line="240" w:lineRule="auto"/>
        <w:jc w:val="both"/>
        <w:rPr>
          <w:lang w:val="pt-BR"/>
        </w:rPr>
      </w:pPr>
      <w:r w:rsidRPr="00A31A8B">
        <w:rPr>
          <w:sz w:val="20"/>
          <w:lang w:val="pt-BR"/>
        </w:rPr>
        <w:t>Feito pelos autores. DPM: diferença padronizada de médias sobre a amostra pareada. Valores abaixo de 0,1 em módulo indicam equivalência entre os grupos.</w:t>
      </w:r>
    </w:p>
    <w:p w:rsidR="00A51526" w:rsidRDefault="00A51526">
      <w:pPr>
        <w:ind w:firstLine="850"/>
        <w:jc w:val="both"/>
        <w:rPr>
          <w:lang w:val="pt-BR"/>
        </w:rPr>
      </w:pPr>
    </w:p>
    <w:p w:rsidR="00FE7B82" w:rsidRDefault="00FB06D4">
      <w:pPr>
        <w:ind w:firstLine="850"/>
        <w:jc w:val="both"/>
        <w:rPr>
          <w:lang w:val="pt-BR"/>
        </w:rPr>
      </w:pPr>
      <w:r w:rsidRPr="00A31A8B">
        <w:rPr>
          <w:lang w:val="pt-BR"/>
        </w:rPr>
        <w:t xml:space="preserve">Quatro das cinco variáveis apresentam desequilíbrio pequeno, apesar de não terem sido usadas na construção dos pares. A exceção é a identificação partidária, que permanece fortemente desequilibrada: os polarizados identificam-se com algum partido em proporção muito superior à dos não polarizados. O achado é esperado e conceitualmente delicado, porque a identificação partidária não é um </w:t>
      </w:r>
      <w:proofErr w:type="spellStart"/>
      <w:r w:rsidRPr="00A31A8B">
        <w:rPr>
          <w:lang w:val="pt-BR"/>
        </w:rPr>
        <w:t>confundidor</w:t>
      </w:r>
      <w:proofErr w:type="spellEnd"/>
      <w:r w:rsidRPr="00A31A8B">
        <w:rPr>
          <w:lang w:val="pt-BR"/>
        </w:rPr>
        <w:t xml:space="preserve"> externo à polarização afetiva, e sim parte constitutiva dela; equilibrá-la equivaleria a remover do tratamento aquilo que o define. </w:t>
      </w:r>
      <w:r w:rsidRPr="002B1BE6">
        <w:rPr>
          <w:lang w:val="pt-BR"/>
        </w:rPr>
        <w:t xml:space="preserve">Ainda assim, a título de verificação, o pareamento foi refeito incluindo-a entre as covariáveis: os coeficientes resultantes são 0,410 e −0,231 entre </w:t>
      </w:r>
      <w:proofErr w:type="spellStart"/>
      <w:r w:rsidRPr="002B1BE6">
        <w:rPr>
          <w:lang w:val="pt-BR"/>
        </w:rPr>
        <w:t>bolsonaristas</w:t>
      </w:r>
      <w:proofErr w:type="spellEnd"/>
      <w:r w:rsidRPr="002B1BE6">
        <w:rPr>
          <w:lang w:val="pt-BR"/>
        </w:rPr>
        <w:t xml:space="preserve"> e −0,085 e 0,404 entre lulistas, preservando sinais, significâncias e a assimetria entre eleitorados.</w:t>
      </w:r>
    </w:p>
    <w:p w:rsidR="00A51526" w:rsidRPr="002B1BE6" w:rsidRDefault="00A51526">
      <w:pPr>
        <w:ind w:firstLine="850"/>
        <w:jc w:val="both"/>
        <w:rPr>
          <w:lang w:val="pt-BR"/>
        </w:rPr>
      </w:pPr>
    </w:p>
    <w:p w:rsidR="00FE7B82" w:rsidRPr="002B1BE6" w:rsidRDefault="00FB06D4">
      <w:pPr>
        <w:pStyle w:val="Ttulo2"/>
        <w:rPr>
          <w:lang w:val="pt-BR"/>
        </w:rPr>
      </w:pPr>
      <w:bookmarkStart w:id="24" w:name="_Toc237766495"/>
      <w:r w:rsidRPr="002B1BE6">
        <w:rPr>
          <w:lang w:val="pt-BR"/>
        </w:rPr>
        <w:t>4.4 Os achados são específicos ou refletem um padrão geral de resposta?</w:t>
      </w:r>
      <w:bookmarkEnd w:id="24"/>
    </w:p>
    <w:p w:rsidR="00A51526" w:rsidRDefault="00A51526">
      <w:pPr>
        <w:ind w:firstLine="850"/>
        <w:jc w:val="both"/>
        <w:rPr>
          <w:lang w:val="pt-BR"/>
        </w:rPr>
      </w:pPr>
    </w:p>
    <w:p w:rsidR="00FE7B82" w:rsidRDefault="00FB06D4">
      <w:pPr>
        <w:ind w:firstLine="850"/>
        <w:jc w:val="both"/>
        <w:rPr>
          <w:lang w:val="pt-BR"/>
        </w:rPr>
      </w:pPr>
      <w:r w:rsidRPr="002B1BE6">
        <w:rPr>
          <w:lang w:val="pt-BR"/>
        </w:rPr>
        <w:t xml:space="preserve">Uma explicação alternativa para os resultados de H3 é que indivíduos polarizados simplesmente manifestem maior negatividade diante de qualquer grupo, ou respondam de modo mais extremo a qualquer pergunta de aprovação. Se assim fosse, o padrão observado não diria respeito ao conflito ambiental, mas a um estilo de resposta. O teste consiste em aplicar exatamente o mesmo procedimento a </w:t>
      </w:r>
      <w:r w:rsidRPr="002B1BE6">
        <w:rPr>
          <w:lang w:val="pt-BR"/>
        </w:rPr>
        <w:lastRenderedPageBreak/>
        <w:t>desfechos de formato idêntico, referentes a objetos que não constituem os polos do conflito ambiental.</w:t>
      </w:r>
    </w:p>
    <w:p w:rsidR="00A51526" w:rsidRPr="002B1BE6" w:rsidRDefault="00A51526">
      <w:pPr>
        <w:ind w:firstLine="850"/>
        <w:jc w:val="both"/>
        <w:rPr>
          <w:lang w:val="pt-BR"/>
        </w:rPr>
      </w:pPr>
    </w:p>
    <w:p w:rsidR="00FE7B82" w:rsidRPr="002B1BE6" w:rsidRDefault="00FB06D4">
      <w:pPr>
        <w:spacing w:after="60"/>
        <w:jc w:val="center"/>
        <w:rPr>
          <w:lang w:val="pt-BR"/>
        </w:rPr>
      </w:pPr>
      <w:r w:rsidRPr="002B1BE6">
        <w:rPr>
          <w:b/>
          <w:lang w:val="pt-BR"/>
        </w:rPr>
        <w:t>Tabela S36 – Desfechos de controle, mesmo procedimento</w:t>
      </w:r>
    </w:p>
    <w:tbl>
      <w:tblPr>
        <w:tblStyle w:val="Tabelacomgrade"/>
        <w:tblW w:w="5000" w:type="pct"/>
        <w:jc w:val="center"/>
        <w:tblLook w:val="04A0" w:firstRow="1" w:lastRow="0" w:firstColumn="1" w:lastColumn="0" w:noHBand="0" w:noVBand="1"/>
      </w:tblPr>
      <w:tblGrid>
        <w:gridCol w:w="3509"/>
        <w:gridCol w:w="1946"/>
        <w:gridCol w:w="922"/>
        <w:gridCol w:w="1946"/>
        <w:gridCol w:w="919"/>
      </w:tblGrid>
      <w:tr w:rsidR="00FE7B82" w:rsidTr="00A51526">
        <w:trPr>
          <w:tblHeader/>
          <w:jc w:val="center"/>
        </w:trPr>
        <w:tc>
          <w:tcPr>
            <w:tcW w:w="1898" w:type="pct"/>
            <w:shd w:val="clear" w:color="auto" w:fill="D9D9D9"/>
            <w:vAlign w:val="center"/>
          </w:tcPr>
          <w:p w:rsidR="00FE7B82" w:rsidRDefault="00FB06D4">
            <w:pPr>
              <w:spacing w:line="240" w:lineRule="auto"/>
            </w:pPr>
            <w:proofErr w:type="spellStart"/>
            <w:r>
              <w:rPr>
                <w:b/>
                <w:sz w:val="20"/>
              </w:rPr>
              <w:t>Desfecho</w:t>
            </w:r>
            <w:proofErr w:type="spellEnd"/>
          </w:p>
        </w:tc>
        <w:tc>
          <w:tcPr>
            <w:tcW w:w="1053" w:type="pct"/>
            <w:shd w:val="clear" w:color="auto" w:fill="D9D9D9"/>
            <w:vAlign w:val="center"/>
          </w:tcPr>
          <w:p w:rsidR="00FE7B82" w:rsidRDefault="00FB06D4">
            <w:pPr>
              <w:spacing w:line="240" w:lineRule="auto"/>
              <w:jc w:val="center"/>
            </w:pPr>
            <w:proofErr w:type="spellStart"/>
            <w:r>
              <w:rPr>
                <w:b/>
                <w:sz w:val="20"/>
              </w:rPr>
              <w:t>Eleitores</w:t>
            </w:r>
            <w:proofErr w:type="spellEnd"/>
            <w:r>
              <w:rPr>
                <w:b/>
                <w:sz w:val="20"/>
              </w:rPr>
              <w:t xml:space="preserve"> de </w:t>
            </w:r>
            <w:proofErr w:type="spellStart"/>
            <w:r>
              <w:rPr>
                <w:b/>
                <w:sz w:val="20"/>
              </w:rPr>
              <w:t>Bolsonaro</w:t>
            </w:r>
            <w:proofErr w:type="spellEnd"/>
          </w:p>
        </w:tc>
        <w:tc>
          <w:tcPr>
            <w:tcW w:w="499" w:type="pct"/>
            <w:shd w:val="clear" w:color="auto" w:fill="D9D9D9"/>
            <w:vAlign w:val="center"/>
          </w:tcPr>
          <w:p w:rsidR="00FE7B82" w:rsidRDefault="00FB06D4">
            <w:pPr>
              <w:spacing w:line="240" w:lineRule="auto"/>
              <w:jc w:val="center"/>
            </w:pPr>
            <w:r>
              <w:rPr>
                <w:b/>
                <w:sz w:val="20"/>
              </w:rPr>
              <w:t>p</w:t>
            </w:r>
          </w:p>
        </w:tc>
        <w:tc>
          <w:tcPr>
            <w:tcW w:w="1053" w:type="pct"/>
            <w:shd w:val="clear" w:color="auto" w:fill="D9D9D9"/>
            <w:vAlign w:val="center"/>
          </w:tcPr>
          <w:p w:rsidR="00FE7B82" w:rsidRDefault="00FB06D4">
            <w:pPr>
              <w:spacing w:line="240" w:lineRule="auto"/>
              <w:jc w:val="center"/>
            </w:pPr>
            <w:proofErr w:type="spellStart"/>
            <w:r>
              <w:rPr>
                <w:b/>
                <w:sz w:val="20"/>
              </w:rPr>
              <w:t>Eleitores</w:t>
            </w:r>
            <w:proofErr w:type="spellEnd"/>
            <w:r>
              <w:rPr>
                <w:b/>
                <w:sz w:val="20"/>
              </w:rPr>
              <w:t xml:space="preserve"> de Lula</w:t>
            </w:r>
          </w:p>
        </w:tc>
        <w:tc>
          <w:tcPr>
            <w:tcW w:w="499" w:type="pct"/>
            <w:shd w:val="clear" w:color="auto" w:fill="D9D9D9"/>
            <w:vAlign w:val="center"/>
          </w:tcPr>
          <w:p w:rsidR="00FE7B82" w:rsidRDefault="00FB06D4">
            <w:pPr>
              <w:spacing w:line="240" w:lineRule="auto"/>
              <w:jc w:val="center"/>
            </w:pPr>
            <w:r>
              <w:rPr>
                <w:b/>
                <w:sz w:val="20"/>
              </w:rPr>
              <w:t>p</w:t>
            </w:r>
          </w:p>
        </w:tc>
      </w:tr>
      <w:tr w:rsidR="00FE7B82" w:rsidTr="00A51526">
        <w:trPr>
          <w:jc w:val="center"/>
        </w:trPr>
        <w:tc>
          <w:tcPr>
            <w:tcW w:w="1898" w:type="pct"/>
            <w:vAlign w:val="center"/>
          </w:tcPr>
          <w:p w:rsidR="00FE7B82" w:rsidRPr="002B1BE6" w:rsidRDefault="00FB06D4">
            <w:pPr>
              <w:spacing w:line="240" w:lineRule="auto"/>
              <w:rPr>
                <w:lang w:val="pt-BR"/>
              </w:rPr>
            </w:pPr>
            <w:r w:rsidRPr="002B1BE6">
              <w:rPr>
                <w:sz w:val="20"/>
                <w:lang w:val="pt-BR"/>
              </w:rPr>
              <w:t>Ocupação de terras por trabalhadores do campo</w:t>
            </w:r>
          </w:p>
        </w:tc>
        <w:tc>
          <w:tcPr>
            <w:tcW w:w="1053" w:type="pct"/>
            <w:vAlign w:val="center"/>
          </w:tcPr>
          <w:p w:rsidR="00FE7B82" w:rsidRDefault="00FB06D4">
            <w:pPr>
              <w:spacing w:line="240" w:lineRule="auto"/>
              <w:jc w:val="center"/>
            </w:pPr>
            <w:r>
              <w:rPr>
                <w:sz w:val="20"/>
              </w:rPr>
              <w:t>0,078</w:t>
            </w:r>
          </w:p>
        </w:tc>
        <w:tc>
          <w:tcPr>
            <w:tcW w:w="499" w:type="pct"/>
            <w:vAlign w:val="center"/>
          </w:tcPr>
          <w:p w:rsidR="00FE7B82" w:rsidRDefault="00FB06D4">
            <w:pPr>
              <w:spacing w:line="240" w:lineRule="auto"/>
              <w:jc w:val="center"/>
            </w:pPr>
            <w:r>
              <w:rPr>
                <w:sz w:val="20"/>
              </w:rPr>
              <w:t>0,573</w:t>
            </w:r>
          </w:p>
        </w:tc>
        <w:tc>
          <w:tcPr>
            <w:tcW w:w="1053" w:type="pct"/>
            <w:vAlign w:val="center"/>
          </w:tcPr>
          <w:p w:rsidR="00FE7B82" w:rsidRDefault="00FB06D4">
            <w:pPr>
              <w:spacing w:line="240" w:lineRule="auto"/>
              <w:jc w:val="center"/>
            </w:pPr>
            <w:r>
              <w:rPr>
                <w:sz w:val="20"/>
              </w:rPr>
              <w:t>−0,093</w:t>
            </w:r>
          </w:p>
        </w:tc>
        <w:tc>
          <w:tcPr>
            <w:tcW w:w="499" w:type="pct"/>
            <w:vAlign w:val="center"/>
          </w:tcPr>
          <w:p w:rsidR="00FE7B82" w:rsidRDefault="00FB06D4">
            <w:pPr>
              <w:spacing w:line="240" w:lineRule="auto"/>
              <w:jc w:val="center"/>
            </w:pPr>
            <w:r>
              <w:rPr>
                <w:sz w:val="20"/>
              </w:rPr>
              <w:t>0,522</w:t>
            </w:r>
          </w:p>
        </w:tc>
      </w:tr>
      <w:tr w:rsidR="00FE7B82" w:rsidTr="00A51526">
        <w:trPr>
          <w:jc w:val="center"/>
        </w:trPr>
        <w:tc>
          <w:tcPr>
            <w:tcW w:w="1898" w:type="pct"/>
            <w:vAlign w:val="center"/>
          </w:tcPr>
          <w:p w:rsidR="00FE7B82" w:rsidRDefault="00FB06D4">
            <w:pPr>
              <w:spacing w:line="240" w:lineRule="auto"/>
            </w:pPr>
            <w:proofErr w:type="spellStart"/>
            <w:r>
              <w:rPr>
                <w:sz w:val="20"/>
              </w:rPr>
              <w:t>Confiança</w:t>
            </w:r>
            <w:proofErr w:type="spellEnd"/>
            <w:r>
              <w:rPr>
                <w:sz w:val="20"/>
              </w:rPr>
              <w:t xml:space="preserve"> no IBAMA</w:t>
            </w:r>
          </w:p>
        </w:tc>
        <w:tc>
          <w:tcPr>
            <w:tcW w:w="1053" w:type="pct"/>
            <w:vAlign w:val="center"/>
          </w:tcPr>
          <w:p w:rsidR="00FE7B82" w:rsidRDefault="00FB06D4">
            <w:pPr>
              <w:spacing w:line="240" w:lineRule="auto"/>
              <w:jc w:val="center"/>
            </w:pPr>
            <w:r>
              <w:rPr>
                <w:sz w:val="20"/>
              </w:rPr>
              <w:t>0,151</w:t>
            </w:r>
          </w:p>
        </w:tc>
        <w:tc>
          <w:tcPr>
            <w:tcW w:w="499" w:type="pct"/>
            <w:vAlign w:val="center"/>
          </w:tcPr>
          <w:p w:rsidR="00FE7B82" w:rsidRDefault="00FB06D4">
            <w:pPr>
              <w:spacing w:line="240" w:lineRule="auto"/>
              <w:jc w:val="center"/>
            </w:pPr>
            <w:r>
              <w:rPr>
                <w:sz w:val="20"/>
              </w:rPr>
              <w:t>0,235</w:t>
            </w:r>
          </w:p>
        </w:tc>
        <w:tc>
          <w:tcPr>
            <w:tcW w:w="1053" w:type="pct"/>
            <w:vAlign w:val="center"/>
          </w:tcPr>
          <w:p w:rsidR="00FE7B82" w:rsidRDefault="00FB06D4">
            <w:pPr>
              <w:spacing w:line="240" w:lineRule="auto"/>
              <w:jc w:val="center"/>
            </w:pPr>
            <w:r>
              <w:rPr>
                <w:sz w:val="20"/>
              </w:rPr>
              <w:t>0,095</w:t>
            </w:r>
          </w:p>
        </w:tc>
        <w:tc>
          <w:tcPr>
            <w:tcW w:w="499" w:type="pct"/>
            <w:vAlign w:val="center"/>
          </w:tcPr>
          <w:p w:rsidR="00FE7B82" w:rsidRDefault="00FB06D4">
            <w:pPr>
              <w:spacing w:line="240" w:lineRule="auto"/>
              <w:jc w:val="center"/>
            </w:pPr>
            <w:r>
              <w:rPr>
                <w:sz w:val="20"/>
              </w:rPr>
              <w:t>0,509</w:t>
            </w:r>
          </w:p>
        </w:tc>
      </w:tr>
      <w:tr w:rsidR="00FE7B82" w:rsidTr="00A51526">
        <w:trPr>
          <w:jc w:val="center"/>
        </w:trPr>
        <w:tc>
          <w:tcPr>
            <w:tcW w:w="1898" w:type="pct"/>
            <w:vAlign w:val="center"/>
          </w:tcPr>
          <w:p w:rsidR="00FE7B82" w:rsidRDefault="00FB06D4">
            <w:pPr>
              <w:spacing w:line="240" w:lineRule="auto"/>
            </w:pPr>
            <w:proofErr w:type="spellStart"/>
            <w:r>
              <w:rPr>
                <w:sz w:val="20"/>
              </w:rPr>
              <w:t>Referência</w:t>
            </w:r>
            <w:proofErr w:type="spellEnd"/>
            <w:r>
              <w:rPr>
                <w:sz w:val="20"/>
              </w:rPr>
              <w:t xml:space="preserve">: </w:t>
            </w:r>
            <w:proofErr w:type="spellStart"/>
            <w:r>
              <w:rPr>
                <w:sz w:val="20"/>
              </w:rPr>
              <w:t>ambientalistas</w:t>
            </w:r>
            <w:proofErr w:type="spellEnd"/>
          </w:p>
        </w:tc>
        <w:tc>
          <w:tcPr>
            <w:tcW w:w="1053" w:type="pct"/>
            <w:vAlign w:val="center"/>
          </w:tcPr>
          <w:p w:rsidR="00FE7B82" w:rsidRDefault="00FB06D4">
            <w:pPr>
              <w:spacing w:line="240" w:lineRule="auto"/>
              <w:jc w:val="center"/>
            </w:pPr>
            <w:r>
              <w:rPr>
                <w:sz w:val="20"/>
              </w:rPr>
              <w:t>0,318</w:t>
            </w:r>
          </w:p>
        </w:tc>
        <w:tc>
          <w:tcPr>
            <w:tcW w:w="499" w:type="pct"/>
            <w:vAlign w:val="center"/>
          </w:tcPr>
          <w:p w:rsidR="00FE7B82" w:rsidRDefault="00FB06D4">
            <w:pPr>
              <w:spacing w:line="240" w:lineRule="auto"/>
              <w:jc w:val="center"/>
            </w:pPr>
            <w:r>
              <w:rPr>
                <w:sz w:val="20"/>
              </w:rPr>
              <w:t>0,014</w:t>
            </w:r>
          </w:p>
        </w:tc>
        <w:tc>
          <w:tcPr>
            <w:tcW w:w="1053" w:type="pct"/>
            <w:vAlign w:val="center"/>
          </w:tcPr>
          <w:p w:rsidR="00FE7B82" w:rsidRDefault="00FB06D4">
            <w:pPr>
              <w:spacing w:line="240" w:lineRule="auto"/>
              <w:jc w:val="center"/>
            </w:pPr>
            <w:r>
              <w:rPr>
                <w:sz w:val="20"/>
              </w:rPr>
              <w:t>−0,004</w:t>
            </w:r>
          </w:p>
        </w:tc>
        <w:tc>
          <w:tcPr>
            <w:tcW w:w="499" w:type="pct"/>
            <w:vAlign w:val="center"/>
          </w:tcPr>
          <w:p w:rsidR="00FE7B82" w:rsidRDefault="00FB06D4">
            <w:pPr>
              <w:spacing w:line="240" w:lineRule="auto"/>
              <w:jc w:val="center"/>
            </w:pPr>
            <w:r>
              <w:rPr>
                <w:sz w:val="20"/>
              </w:rPr>
              <w:t>0,977</w:t>
            </w:r>
          </w:p>
        </w:tc>
      </w:tr>
      <w:tr w:rsidR="00FE7B82" w:rsidTr="00A51526">
        <w:trPr>
          <w:jc w:val="center"/>
        </w:trPr>
        <w:tc>
          <w:tcPr>
            <w:tcW w:w="1898" w:type="pct"/>
            <w:vAlign w:val="center"/>
          </w:tcPr>
          <w:p w:rsidR="00FE7B82" w:rsidRDefault="00FB06D4">
            <w:pPr>
              <w:spacing w:line="240" w:lineRule="auto"/>
            </w:pPr>
            <w:proofErr w:type="spellStart"/>
            <w:r>
              <w:rPr>
                <w:sz w:val="20"/>
              </w:rPr>
              <w:t>Referência</w:t>
            </w:r>
            <w:proofErr w:type="spellEnd"/>
            <w:r>
              <w:rPr>
                <w:sz w:val="20"/>
              </w:rPr>
              <w:t xml:space="preserve">: </w:t>
            </w:r>
            <w:proofErr w:type="spellStart"/>
            <w:r>
              <w:rPr>
                <w:sz w:val="20"/>
              </w:rPr>
              <w:t>agronegócio</w:t>
            </w:r>
            <w:proofErr w:type="spellEnd"/>
          </w:p>
        </w:tc>
        <w:tc>
          <w:tcPr>
            <w:tcW w:w="1053" w:type="pct"/>
            <w:vAlign w:val="center"/>
          </w:tcPr>
          <w:p w:rsidR="00FE7B82" w:rsidRDefault="00FB06D4">
            <w:pPr>
              <w:spacing w:line="240" w:lineRule="auto"/>
              <w:jc w:val="center"/>
            </w:pPr>
            <w:r>
              <w:rPr>
                <w:sz w:val="20"/>
              </w:rPr>
              <w:t>−0,278</w:t>
            </w:r>
          </w:p>
        </w:tc>
        <w:tc>
          <w:tcPr>
            <w:tcW w:w="499" w:type="pct"/>
            <w:vAlign w:val="center"/>
          </w:tcPr>
          <w:p w:rsidR="00FE7B82" w:rsidRDefault="00FB06D4">
            <w:pPr>
              <w:spacing w:line="240" w:lineRule="auto"/>
              <w:jc w:val="center"/>
            </w:pPr>
            <w:r>
              <w:rPr>
                <w:sz w:val="20"/>
              </w:rPr>
              <w:t>0,001</w:t>
            </w:r>
          </w:p>
        </w:tc>
        <w:tc>
          <w:tcPr>
            <w:tcW w:w="1053" w:type="pct"/>
            <w:vAlign w:val="center"/>
          </w:tcPr>
          <w:p w:rsidR="00FE7B82" w:rsidRDefault="00FB06D4">
            <w:pPr>
              <w:spacing w:line="240" w:lineRule="auto"/>
              <w:jc w:val="center"/>
            </w:pPr>
            <w:r>
              <w:rPr>
                <w:sz w:val="20"/>
              </w:rPr>
              <w:t>0,440</w:t>
            </w:r>
          </w:p>
        </w:tc>
        <w:tc>
          <w:tcPr>
            <w:tcW w:w="499" w:type="pct"/>
            <w:vAlign w:val="center"/>
          </w:tcPr>
          <w:p w:rsidR="00FE7B82" w:rsidRDefault="00FB06D4">
            <w:pPr>
              <w:spacing w:line="240" w:lineRule="auto"/>
              <w:jc w:val="center"/>
            </w:pPr>
            <w:r>
              <w:rPr>
                <w:sz w:val="20"/>
              </w:rPr>
              <w:t>0,001</w:t>
            </w:r>
          </w:p>
        </w:tc>
      </w:tr>
    </w:tbl>
    <w:p w:rsidR="00FE7B82" w:rsidRPr="002B1BE6" w:rsidRDefault="00FB06D4">
      <w:pPr>
        <w:spacing w:after="200" w:line="240" w:lineRule="auto"/>
        <w:jc w:val="both"/>
        <w:rPr>
          <w:lang w:val="pt-BR"/>
        </w:rPr>
      </w:pPr>
      <w:r w:rsidRPr="002B1BE6">
        <w:rPr>
          <w:sz w:val="20"/>
          <w:lang w:val="pt-BR"/>
        </w:rPr>
        <w:t>Feito pelos autores. As duas primeiras linhas usam desfechos com o mesmo formato de resposta das variáveis de tolerância; as duas últimas reproduzem os resultados do texto principal para comparação.</w:t>
      </w:r>
    </w:p>
    <w:p w:rsidR="00A51526" w:rsidRDefault="00A51526">
      <w:pPr>
        <w:ind w:firstLine="850"/>
        <w:jc w:val="both"/>
        <w:rPr>
          <w:lang w:val="pt-BR"/>
        </w:rPr>
      </w:pPr>
    </w:p>
    <w:p w:rsidR="00FE7B82" w:rsidRPr="002B1BE6" w:rsidRDefault="00FB06D4">
      <w:pPr>
        <w:ind w:firstLine="850"/>
        <w:jc w:val="both"/>
        <w:rPr>
          <w:lang w:val="pt-BR"/>
        </w:rPr>
      </w:pPr>
      <w:r w:rsidRPr="002B1BE6">
        <w:rPr>
          <w:lang w:val="pt-BR"/>
        </w:rPr>
        <w:t>Nenhum dos dois desfechos de controle apresenta efeito estatisticamente distinguível de zero, em nenhum dos eleitorados. A ocupação de terras por trabalhadores do campo é matéria de conflito distributivo com valência partidária conhecida, e a confiança no IBAMA envolve uma instituição ambiental; ainda assim, a polarização afetiva não se traduz em variação significativa em nenhuma delas. O contraste com os coeficientes de referência é nítido.</w:t>
      </w:r>
    </w:p>
    <w:p w:rsidR="00FE7B82" w:rsidRDefault="00FB06D4">
      <w:pPr>
        <w:ind w:firstLine="850"/>
        <w:jc w:val="both"/>
        <w:rPr>
          <w:lang w:val="pt-BR"/>
        </w:rPr>
      </w:pPr>
      <w:r w:rsidRPr="002B1BE6">
        <w:rPr>
          <w:lang w:val="pt-BR"/>
        </w:rPr>
        <w:t>O resultado reforça a interpretação substantiva do texto principal e afasta a explicação por estilo de resposta. O que a polarização afetiva organiza não é uma disposição difusa à hostilidade, e sim a rejeição dirigida aos grupos que personificam os polos do conflito ambiental. É esse direcionamento que dá sentido à leitura do meio ambiente como eixo de identidade política, e não apenas como mais um tema sobre o qual se discorda.</w:t>
      </w:r>
    </w:p>
    <w:p w:rsidR="00A51526" w:rsidRPr="002B1BE6" w:rsidRDefault="00A51526">
      <w:pPr>
        <w:ind w:firstLine="850"/>
        <w:jc w:val="both"/>
        <w:rPr>
          <w:lang w:val="pt-BR"/>
        </w:rPr>
      </w:pPr>
    </w:p>
    <w:p w:rsidR="00FE7B82" w:rsidRDefault="00FB06D4">
      <w:pPr>
        <w:pStyle w:val="Ttulo2"/>
        <w:rPr>
          <w:lang w:val="pt-BR"/>
        </w:rPr>
      </w:pPr>
      <w:bookmarkStart w:id="25" w:name="_Toc237766496"/>
      <w:r w:rsidRPr="002B1BE6">
        <w:rPr>
          <w:lang w:val="pt-BR"/>
        </w:rPr>
        <w:t>4.5 Síntese do balanço</w:t>
      </w:r>
      <w:bookmarkEnd w:id="25"/>
    </w:p>
    <w:p w:rsidR="00A51526" w:rsidRPr="00A51526" w:rsidRDefault="00A51526" w:rsidP="00A51526">
      <w:pPr>
        <w:rPr>
          <w:lang w:val="pt-BR"/>
        </w:rPr>
      </w:pPr>
    </w:p>
    <w:p w:rsidR="00FE7B82" w:rsidRPr="002B1BE6" w:rsidRDefault="00FB06D4">
      <w:pPr>
        <w:ind w:firstLine="850"/>
        <w:jc w:val="both"/>
        <w:rPr>
          <w:lang w:val="pt-BR"/>
        </w:rPr>
      </w:pPr>
      <w:r w:rsidRPr="002B1BE6">
        <w:rPr>
          <w:lang w:val="pt-BR"/>
        </w:rPr>
        <w:t xml:space="preserve">O conjunto de diagnósticos sustenta as conclusões centrais do artigo e delimita com precisão onde elas devem ser lidas com cautela. Reforçam-se, sem qualificação relevante: a associação entre preferência política e valores ambientais, que sobrevive a dez especificações alternativas, à ponderação amostral, à exclusão da região </w:t>
      </w:r>
      <w:proofErr w:type="spellStart"/>
      <w:r w:rsidRPr="002B1BE6">
        <w:rPr>
          <w:lang w:val="pt-BR"/>
        </w:rPr>
        <w:t>sobreamostrada</w:t>
      </w:r>
      <w:proofErr w:type="spellEnd"/>
      <w:r w:rsidRPr="002B1BE6">
        <w:rPr>
          <w:lang w:val="pt-BR"/>
        </w:rPr>
        <w:t xml:space="preserve"> e ao controle por ideologia, religião e interesse ambiental; a validade da medida, atestada por sua capacidade de predizer atitudes ambientais externas ao índice; a posição intermediária dos eleitores não alinhados, que corrobora a existência do eixo; a assimetria entre eleitorados no teste de H3, </w:t>
      </w:r>
      <w:r w:rsidRPr="002B1BE6">
        <w:rPr>
          <w:lang w:val="pt-BR"/>
        </w:rPr>
        <w:lastRenderedPageBreak/>
        <w:t>replicada sob quatro definições de polarização, sob medida contínua sem pareamento e sob três estimadores distintos; e a especificidade dos efeitos, confirmada pela ausência de resultados em desfechos de controle.</w:t>
      </w:r>
    </w:p>
    <w:p w:rsidR="00FE7B82" w:rsidRPr="002B1BE6" w:rsidRDefault="00FB06D4">
      <w:pPr>
        <w:ind w:firstLine="850"/>
        <w:jc w:val="both"/>
        <w:rPr>
          <w:lang w:val="pt-BR"/>
        </w:rPr>
      </w:pPr>
      <w:r w:rsidRPr="002B1BE6">
        <w:rPr>
          <w:lang w:val="pt-BR"/>
        </w:rPr>
        <w:t xml:space="preserve">Qualificam-se três pontos. A dimensionalidade do índice não é estritamente unitária: existem duas </w:t>
      </w:r>
      <w:proofErr w:type="spellStart"/>
      <w:r w:rsidRPr="002B1BE6">
        <w:rPr>
          <w:lang w:val="pt-BR"/>
        </w:rPr>
        <w:t>subdimensões</w:t>
      </w:r>
      <w:proofErr w:type="spellEnd"/>
      <w:r w:rsidRPr="002B1BE6">
        <w:rPr>
          <w:lang w:val="pt-BR"/>
        </w:rPr>
        <w:t xml:space="preserve"> correlacionadas a 0,509, e a afirmação sustentável é a de uma orientação valorativa comum, e não a de um fator único puro. A consistência interna é moderada, o que recomenda tratar o escore como medida de tendência agregada e não como posição individual precisa. E cerca de um terço dos casos fica fora da amostra analítica, com composição levemente distinta, ainda que a estimativa ponderada sugira que isso não desloca a associação.</w:t>
      </w:r>
    </w:p>
    <w:p w:rsidR="00FE7B82" w:rsidRPr="002B1BE6" w:rsidRDefault="00FB06D4">
      <w:pPr>
        <w:ind w:firstLine="850"/>
        <w:jc w:val="both"/>
        <w:rPr>
          <w:lang w:val="pt-BR"/>
        </w:rPr>
      </w:pPr>
      <w:r w:rsidRPr="002B1BE6">
        <w:rPr>
          <w:lang w:val="pt-BR"/>
        </w:rPr>
        <w:t xml:space="preserve">Tensiona-se um ponto, e ele é decisivo para a redação do artigo. A análise de sensibilidade indica que as estimativas de H3 não resistiriam a um </w:t>
      </w:r>
      <w:proofErr w:type="spellStart"/>
      <w:r w:rsidRPr="002B1BE6">
        <w:rPr>
          <w:lang w:val="pt-BR"/>
        </w:rPr>
        <w:t>confundidor</w:t>
      </w:r>
      <w:proofErr w:type="spellEnd"/>
      <w:r w:rsidRPr="002B1BE6">
        <w:rPr>
          <w:lang w:val="pt-BR"/>
        </w:rPr>
        <w:t xml:space="preserve"> não observado de magnitude moderada. Esse resultado não desqualifica os achados, que permanecem consistentes sob toda variação de medida e de método testada, mas fixa o registro em que devem ser enunciados: trata-se de associações condicionais, compatíveis com a hipótese de que a polarização afetiva amplia a intolerância, sem que o desenho transversal permita estabelecer essa direção. O artigo adota esse registro, e a presente seção é a justificativa empírica dessa escolha.</w:t>
      </w:r>
    </w:p>
    <w:p w:rsidR="00FE7B82" w:rsidRPr="002B1BE6" w:rsidRDefault="00FB06D4">
      <w:pPr>
        <w:rPr>
          <w:lang w:val="pt-BR"/>
        </w:rPr>
      </w:pPr>
      <w:r w:rsidRPr="002B1BE6">
        <w:rPr>
          <w:lang w:val="pt-BR"/>
        </w:rPr>
        <w:br w:type="page"/>
      </w:r>
    </w:p>
    <w:p w:rsidR="00FE7B82" w:rsidRDefault="00FB06D4">
      <w:pPr>
        <w:pStyle w:val="Ttulo1"/>
        <w:rPr>
          <w:lang w:val="pt-BR"/>
        </w:rPr>
      </w:pPr>
      <w:bookmarkStart w:id="26" w:name="_Toc237766497"/>
      <w:r w:rsidRPr="002B1BE6">
        <w:rPr>
          <w:lang w:val="pt-BR"/>
        </w:rPr>
        <w:lastRenderedPageBreak/>
        <w:t>5. Codificação dos planos de governo de 2022</w:t>
      </w:r>
      <w:bookmarkEnd w:id="26"/>
    </w:p>
    <w:p w:rsidR="00A51526" w:rsidRPr="00A51526" w:rsidRDefault="00A51526" w:rsidP="00A51526">
      <w:pPr>
        <w:rPr>
          <w:lang w:val="pt-BR"/>
        </w:rPr>
      </w:pPr>
    </w:p>
    <w:p w:rsidR="00FE7B82" w:rsidRDefault="00FB06D4">
      <w:pPr>
        <w:ind w:firstLine="850"/>
        <w:jc w:val="both"/>
        <w:rPr>
          <w:lang w:val="pt-BR"/>
        </w:rPr>
      </w:pPr>
      <w:r w:rsidRPr="002B1BE6">
        <w:rPr>
          <w:lang w:val="pt-BR"/>
        </w:rPr>
        <w:t xml:space="preserve">A segunda seção do texto principal sustenta que os dois principais candidatos à Presidência em 2022 se distribuíam pelas matrizes antropocêntrica e </w:t>
      </w:r>
      <w:proofErr w:type="spellStart"/>
      <w:r w:rsidRPr="002B1BE6">
        <w:rPr>
          <w:lang w:val="pt-BR"/>
        </w:rPr>
        <w:t>ecocêntrica</w:t>
      </w:r>
      <w:proofErr w:type="spellEnd"/>
      <w:r w:rsidRPr="002B1BE6">
        <w:rPr>
          <w:lang w:val="pt-BR"/>
        </w:rPr>
        <w:t>, e apoia essa afirmação nos planos de governo registrados no Tribunal Superior Eleitoral. Esta seção documenta como esses documentos foram lidos e classificados, de modo que a leitura possa ser conferida e reproduzida.</w:t>
      </w:r>
    </w:p>
    <w:p w:rsidR="00A51526" w:rsidRPr="002B1BE6" w:rsidRDefault="00A51526">
      <w:pPr>
        <w:ind w:firstLine="850"/>
        <w:jc w:val="both"/>
        <w:rPr>
          <w:lang w:val="pt-BR"/>
        </w:rPr>
      </w:pPr>
    </w:p>
    <w:p w:rsidR="00FE7B82" w:rsidRDefault="00FB06D4">
      <w:pPr>
        <w:pStyle w:val="Ttulo2"/>
        <w:rPr>
          <w:lang w:val="pt-BR"/>
        </w:rPr>
      </w:pPr>
      <w:bookmarkStart w:id="27" w:name="_Toc237766498"/>
      <w:r w:rsidRPr="002B1BE6">
        <w:rPr>
          <w:lang w:val="pt-BR"/>
        </w:rPr>
        <w:t>5.1 Fontes</w:t>
      </w:r>
      <w:bookmarkEnd w:id="27"/>
    </w:p>
    <w:p w:rsidR="00A51526" w:rsidRPr="00A51526" w:rsidRDefault="00A51526" w:rsidP="00A51526">
      <w:pPr>
        <w:rPr>
          <w:lang w:val="pt-BR"/>
        </w:rPr>
      </w:pPr>
    </w:p>
    <w:p w:rsidR="00FE7B82" w:rsidRDefault="00FB06D4">
      <w:pPr>
        <w:ind w:firstLine="850"/>
        <w:jc w:val="both"/>
        <w:rPr>
          <w:lang w:val="pt-BR"/>
        </w:rPr>
      </w:pPr>
      <w:r w:rsidRPr="002B1BE6">
        <w:rPr>
          <w:lang w:val="pt-BR"/>
        </w:rPr>
        <w:t xml:space="preserve">Foram utilizados os planos de governo protocolados no registro de candidatura das duas coligações que disputaram o segundo turno, documentos públicos e obrigatórios nos termos do artigo 11, parágrafo 1º, inciso IX, da Lei nº 9.504/1997. Ambos estão disponíveis no sistema </w:t>
      </w:r>
      <w:proofErr w:type="spellStart"/>
      <w:r w:rsidRPr="002B1BE6">
        <w:rPr>
          <w:lang w:val="pt-BR"/>
        </w:rPr>
        <w:t>DivulgaCandContas</w:t>
      </w:r>
      <w:proofErr w:type="spellEnd"/>
      <w:r w:rsidRPr="002B1BE6">
        <w:rPr>
          <w:lang w:val="pt-BR"/>
        </w:rPr>
        <w:t xml:space="preserve"> do Tribunal Superior Eleitoral, na página de cada candidatura. Não foram utilizadas versões jornalísticas, sínteses de campanha ou materiais de propaganda: a codificação recai exclusivamente sobre o texto protocolado.</w:t>
      </w:r>
    </w:p>
    <w:p w:rsidR="00A51526" w:rsidRPr="002B1BE6" w:rsidRDefault="00A51526">
      <w:pPr>
        <w:ind w:firstLine="850"/>
        <w:jc w:val="both"/>
        <w:rPr>
          <w:lang w:val="pt-BR"/>
        </w:rPr>
      </w:pPr>
    </w:p>
    <w:p w:rsidR="00FE7B82" w:rsidRDefault="00FB06D4">
      <w:pPr>
        <w:pStyle w:val="Ttulo2"/>
        <w:rPr>
          <w:lang w:val="pt-BR"/>
        </w:rPr>
      </w:pPr>
      <w:bookmarkStart w:id="28" w:name="_Toc237766499"/>
      <w:r w:rsidRPr="002B1BE6">
        <w:rPr>
          <w:lang w:val="pt-BR"/>
        </w:rPr>
        <w:t>5.2 Protocolo de codificação</w:t>
      </w:r>
      <w:bookmarkEnd w:id="28"/>
    </w:p>
    <w:p w:rsidR="00A51526" w:rsidRPr="00A51526" w:rsidRDefault="00A51526" w:rsidP="00A51526">
      <w:pPr>
        <w:rPr>
          <w:lang w:val="pt-BR"/>
        </w:rPr>
      </w:pPr>
    </w:p>
    <w:p w:rsidR="00FE7B82" w:rsidRPr="002B1BE6" w:rsidRDefault="00FB06D4">
      <w:pPr>
        <w:ind w:firstLine="850"/>
        <w:jc w:val="both"/>
        <w:rPr>
          <w:lang w:val="pt-BR"/>
        </w:rPr>
      </w:pPr>
      <w:r w:rsidRPr="002B1BE6">
        <w:rPr>
          <w:lang w:val="pt-BR"/>
        </w:rPr>
        <w:t>A unidade de codificação é a proposição, definida como o enunciado que expressa um compromisso de ação governamental identificável e autônomo. Enunciados de diagnóstico, justificativa ou balanço de gestão não foram codificados. Foram consideradas ambientais as proposições que tratam de uso, exploração ou conservação de recursos naturais, licenciamento e fiscalização ambiental, clima, unidades de conservação, terras indígenas e quilombolas, saneamento e provisão de água, e política agropecuária em sua interface com o uso do solo.</w:t>
      </w:r>
    </w:p>
    <w:p w:rsidR="00FE7B82" w:rsidRDefault="00FB06D4">
      <w:pPr>
        <w:ind w:firstLine="850"/>
        <w:jc w:val="both"/>
        <w:rPr>
          <w:lang w:val="pt-BR"/>
        </w:rPr>
      </w:pPr>
      <w:r w:rsidRPr="002B1BE6">
        <w:rPr>
          <w:lang w:val="pt-BR"/>
        </w:rPr>
        <w:t xml:space="preserve">Cada proposição ambiental foi classificada em uma das três matrizes descritas na segunda seção do texto principal, segundo os indicadores operacionais da Tabela S37. A classificação considera a orientação valorativa expressa na proposição, e não o mérito ou a viabilidade da política proposta. Proposições que combinam elementos de mais de uma matriz foram atribuídas à matriz predominante, registrando-se a ambivalência; proposições sem orientação valorativa discernível foram classificadas como indeterminadas e mantidas no inventário. A </w:t>
      </w:r>
      <w:r w:rsidRPr="002B1BE6">
        <w:rPr>
          <w:lang w:val="pt-BR"/>
        </w:rPr>
        <w:lastRenderedPageBreak/>
        <w:t>classificação foi conduzida pelos autores sobre a íntegra dos dois documentos protocolados, e o inventário completo é reproduzido adiante justamente para que a atribuição de cada proposição possa ser conferida de forma independente.</w:t>
      </w:r>
    </w:p>
    <w:p w:rsidR="00A51526" w:rsidRPr="002B1BE6" w:rsidRDefault="00A51526">
      <w:pPr>
        <w:ind w:firstLine="850"/>
        <w:jc w:val="both"/>
        <w:rPr>
          <w:lang w:val="pt-BR"/>
        </w:rPr>
      </w:pPr>
    </w:p>
    <w:p w:rsidR="00FE7B82" w:rsidRPr="002B1BE6" w:rsidRDefault="00FB06D4">
      <w:pPr>
        <w:spacing w:after="60"/>
        <w:jc w:val="center"/>
        <w:rPr>
          <w:lang w:val="pt-BR"/>
        </w:rPr>
      </w:pPr>
      <w:r w:rsidRPr="002B1BE6">
        <w:rPr>
          <w:b/>
          <w:lang w:val="pt-BR"/>
        </w:rPr>
        <w:t>Tabela S37 – Indicadores operacionais das matrizes</w:t>
      </w:r>
    </w:p>
    <w:tbl>
      <w:tblPr>
        <w:tblStyle w:val="Tabelacomgrade"/>
        <w:tblW w:w="5000" w:type="pct"/>
        <w:jc w:val="center"/>
        <w:tblLook w:val="04A0" w:firstRow="1" w:lastRow="0" w:firstColumn="1" w:lastColumn="0" w:noHBand="0" w:noVBand="1"/>
      </w:tblPr>
      <w:tblGrid>
        <w:gridCol w:w="1946"/>
        <w:gridCol w:w="3917"/>
        <w:gridCol w:w="3379"/>
      </w:tblGrid>
      <w:tr w:rsidR="00FE7B82" w:rsidTr="00A51526">
        <w:trPr>
          <w:tblHeader/>
          <w:jc w:val="center"/>
        </w:trPr>
        <w:tc>
          <w:tcPr>
            <w:tcW w:w="1053" w:type="pct"/>
            <w:shd w:val="clear" w:color="auto" w:fill="D9D9D9"/>
            <w:vAlign w:val="center"/>
          </w:tcPr>
          <w:p w:rsidR="00FE7B82" w:rsidRDefault="00FB06D4">
            <w:pPr>
              <w:spacing w:line="240" w:lineRule="auto"/>
            </w:pPr>
            <w:proofErr w:type="spellStart"/>
            <w:r>
              <w:rPr>
                <w:b/>
                <w:sz w:val="20"/>
              </w:rPr>
              <w:t>Matriz</w:t>
            </w:r>
            <w:proofErr w:type="spellEnd"/>
          </w:p>
        </w:tc>
        <w:tc>
          <w:tcPr>
            <w:tcW w:w="2119" w:type="pct"/>
            <w:shd w:val="clear" w:color="auto" w:fill="D9D9D9"/>
            <w:vAlign w:val="center"/>
          </w:tcPr>
          <w:p w:rsidR="00FE7B82" w:rsidRDefault="00FB06D4">
            <w:pPr>
              <w:spacing w:line="240" w:lineRule="auto"/>
            </w:pPr>
            <w:proofErr w:type="spellStart"/>
            <w:r>
              <w:rPr>
                <w:b/>
                <w:sz w:val="20"/>
              </w:rPr>
              <w:t>Indicador</w:t>
            </w:r>
            <w:proofErr w:type="spellEnd"/>
            <w:r>
              <w:rPr>
                <w:b/>
                <w:sz w:val="20"/>
              </w:rPr>
              <w:t xml:space="preserve"> </w:t>
            </w:r>
            <w:proofErr w:type="spellStart"/>
            <w:r>
              <w:rPr>
                <w:b/>
                <w:sz w:val="20"/>
              </w:rPr>
              <w:t>na</w:t>
            </w:r>
            <w:proofErr w:type="spellEnd"/>
            <w:r>
              <w:rPr>
                <w:b/>
                <w:sz w:val="20"/>
              </w:rPr>
              <w:t xml:space="preserve"> </w:t>
            </w:r>
            <w:proofErr w:type="spellStart"/>
            <w:r>
              <w:rPr>
                <w:b/>
                <w:sz w:val="20"/>
              </w:rPr>
              <w:t>proposição</w:t>
            </w:r>
            <w:proofErr w:type="spellEnd"/>
          </w:p>
        </w:tc>
        <w:tc>
          <w:tcPr>
            <w:tcW w:w="1828" w:type="pct"/>
            <w:shd w:val="clear" w:color="auto" w:fill="D9D9D9"/>
            <w:vAlign w:val="center"/>
          </w:tcPr>
          <w:p w:rsidR="00FE7B82" w:rsidRDefault="00FB06D4">
            <w:pPr>
              <w:spacing w:line="240" w:lineRule="auto"/>
            </w:pPr>
            <w:proofErr w:type="spellStart"/>
            <w:r>
              <w:rPr>
                <w:b/>
                <w:sz w:val="20"/>
              </w:rPr>
              <w:t>Exemplos</w:t>
            </w:r>
            <w:proofErr w:type="spellEnd"/>
            <w:r>
              <w:rPr>
                <w:b/>
                <w:sz w:val="20"/>
              </w:rPr>
              <w:t xml:space="preserve"> de </w:t>
            </w:r>
            <w:proofErr w:type="spellStart"/>
            <w:r>
              <w:rPr>
                <w:b/>
                <w:sz w:val="20"/>
              </w:rPr>
              <w:t>formulação</w:t>
            </w:r>
            <w:proofErr w:type="spellEnd"/>
          </w:p>
        </w:tc>
      </w:tr>
      <w:tr w:rsidR="00FE7B82" w:rsidRPr="00A51526" w:rsidTr="00A51526">
        <w:trPr>
          <w:jc w:val="center"/>
        </w:trPr>
        <w:tc>
          <w:tcPr>
            <w:tcW w:w="1053" w:type="pct"/>
            <w:vAlign w:val="center"/>
          </w:tcPr>
          <w:p w:rsidR="00FE7B82" w:rsidRDefault="00FB06D4">
            <w:pPr>
              <w:spacing w:line="240" w:lineRule="auto"/>
            </w:pPr>
            <w:proofErr w:type="spellStart"/>
            <w:r>
              <w:rPr>
                <w:sz w:val="20"/>
              </w:rPr>
              <w:t>Antropocêntrica</w:t>
            </w:r>
            <w:proofErr w:type="spellEnd"/>
          </w:p>
        </w:tc>
        <w:tc>
          <w:tcPr>
            <w:tcW w:w="2119" w:type="pct"/>
            <w:vAlign w:val="center"/>
          </w:tcPr>
          <w:p w:rsidR="00FE7B82" w:rsidRPr="002B1BE6" w:rsidRDefault="00FB06D4">
            <w:pPr>
              <w:spacing w:line="240" w:lineRule="auto"/>
              <w:rPr>
                <w:lang w:val="pt-BR"/>
              </w:rPr>
            </w:pPr>
            <w:r w:rsidRPr="002B1BE6">
              <w:rPr>
                <w:sz w:val="20"/>
                <w:lang w:val="pt-BR"/>
              </w:rPr>
              <w:t>Recursos naturais tratados como insumo produtivo; regulação ambiental apresentada como custo, entrave ou obstáculo; territórios protegidos considerados como fronteira econômica a incorporar</w:t>
            </w:r>
          </w:p>
        </w:tc>
        <w:tc>
          <w:tcPr>
            <w:tcW w:w="1828" w:type="pct"/>
            <w:vAlign w:val="center"/>
          </w:tcPr>
          <w:p w:rsidR="00FE7B82" w:rsidRPr="002B1BE6" w:rsidRDefault="00FB06D4">
            <w:pPr>
              <w:spacing w:line="240" w:lineRule="auto"/>
              <w:rPr>
                <w:lang w:val="pt-BR"/>
              </w:rPr>
            </w:pPr>
            <w:r w:rsidRPr="002B1BE6">
              <w:rPr>
                <w:sz w:val="20"/>
                <w:lang w:val="pt-BR"/>
              </w:rPr>
              <w:t>Flexibilizar ou agilizar licenciamento; abrir áreas protegidas a atividade econômica; questionar dados de monitoramento ambiental</w:t>
            </w:r>
          </w:p>
        </w:tc>
      </w:tr>
      <w:tr w:rsidR="00FE7B82" w:rsidRPr="00A51526" w:rsidTr="00A51526">
        <w:trPr>
          <w:jc w:val="center"/>
        </w:trPr>
        <w:tc>
          <w:tcPr>
            <w:tcW w:w="1053" w:type="pct"/>
            <w:vAlign w:val="center"/>
          </w:tcPr>
          <w:p w:rsidR="00FE7B82" w:rsidRDefault="00FB06D4">
            <w:pPr>
              <w:spacing w:line="240" w:lineRule="auto"/>
            </w:pPr>
            <w:proofErr w:type="spellStart"/>
            <w:r>
              <w:rPr>
                <w:sz w:val="20"/>
              </w:rPr>
              <w:t>Ecocêntrica</w:t>
            </w:r>
            <w:proofErr w:type="spellEnd"/>
          </w:p>
        </w:tc>
        <w:tc>
          <w:tcPr>
            <w:tcW w:w="2119" w:type="pct"/>
            <w:vAlign w:val="center"/>
          </w:tcPr>
          <w:p w:rsidR="00FE7B82" w:rsidRPr="002B1BE6" w:rsidRDefault="00FB06D4">
            <w:pPr>
              <w:spacing w:line="240" w:lineRule="auto"/>
              <w:rPr>
                <w:lang w:val="pt-BR"/>
              </w:rPr>
            </w:pPr>
            <w:r w:rsidRPr="002B1BE6">
              <w:rPr>
                <w:sz w:val="20"/>
                <w:lang w:val="pt-BR"/>
              </w:rPr>
              <w:t>Preservação afirmada como fim em si; disposição a aceitar custo econômico em nome da conservação; fortalecimento de instrumentos de fiscalização e controle</w:t>
            </w:r>
          </w:p>
        </w:tc>
        <w:tc>
          <w:tcPr>
            <w:tcW w:w="1828" w:type="pct"/>
            <w:vAlign w:val="center"/>
          </w:tcPr>
          <w:p w:rsidR="00FE7B82" w:rsidRPr="002B1BE6" w:rsidRDefault="00FB06D4">
            <w:pPr>
              <w:spacing w:line="240" w:lineRule="auto"/>
              <w:rPr>
                <w:lang w:val="pt-BR"/>
              </w:rPr>
            </w:pPr>
            <w:r w:rsidRPr="002B1BE6">
              <w:rPr>
                <w:sz w:val="20"/>
                <w:lang w:val="pt-BR"/>
              </w:rPr>
              <w:t>Reduzir desmatamento; combater uso predatório de recursos; fortalecer órgãos ambientais</w:t>
            </w:r>
          </w:p>
        </w:tc>
      </w:tr>
      <w:tr w:rsidR="00FE7B82" w:rsidRPr="00A51526" w:rsidTr="00A51526">
        <w:trPr>
          <w:jc w:val="center"/>
        </w:trPr>
        <w:tc>
          <w:tcPr>
            <w:tcW w:w="1053" w:type="pct"/>
            <w:vAlign w:val="center"/>
          </w:tcPr>
          <w:p w:rsidR="00FE7B82" w:rsidRDefault="00FB06D4">
            <w:pPr>
              <w:spacing w:line="240" w:lineRule="auto"/>
            </w:pPr>
            <w:proofErr w:type="spellStart"/>
            <w:r>
              <w:rPr>
                <w:sz w:val="20"/>
              </w:rPr>
              <w:t>Ambientalismo</w:t>
            </w:r>
            <w:proofErr w:type="spellEnd"/>
            <w:r>
              <w:rPr>
                <w:sz w:val="20"/>
              </w:rPr>
              <w:t xml:space="preserve"> dos </w:t>
            </w:r>
            <w:proofErr w:type="spellStart"/>
            <w:r>
              <w:rPr>
                <w:sz w:val="20"/>
              </w:rPr>
              <w:t>pobres</w:t>
            </w:r>
            <w:proofErr w:type="spellEnd"/>
          </w:p>
        </w:tc>
        <w:tc>
          <w:tcPr>
            <w:tcW w:w="2119" w:type="pct"/>
            <w:vAlign w:val="center"/>
          </w:tcPr>
          <w:p w:rsidR="00FE7B82" w:rsidRPr="002B1BE6" w:rsidRDefault="00FB06D4">
            <w:pPr>
              <w:spacing w:line="240" w:lineRule="auto"/>
              <w:rPr>
                <w:lang w:val="pt-BR"/>
              </w:rPr>
            </w:pPr>
            <w:r w:rsidRPr="002B1BE6">
              <w:rPr>
                <w:sz w:val="20"/>
                <w:lang w:val="pt-BR"/>
              </w:rPr>
              <w:t>Conflito ambiental enunciado como disputa distributiva por território e meios de vida; vínculo explícito entre proteção ambiental e direitos de populações tradicionais</w:t>
            </w:r>
          </w:p>
        </w:tc>
        <w:tc>
          <w:tcPr>
            <w:tcW w:w="1828" w:type="pct"/>
            <w:vAlign w:val="center"/>
          </w:tcPr>
          <w:p w:rsidR="00FE7B82" w:rsidRPr="002B1BE6" w:rsidRDefault="00FB06D4">
            <w:pPr>
              <w:spacing w:line="240" w:lineRule="auto"/>
              <w:rPr>
                <w:lang w:val="pt-BR"/>
              </w:rPr>
            </w:pPr>
            <w:r w:rsidRPr="002B1BE6">
              <w:rPr>
                <w:sz w:val="20"/>
                <w:lang w:val="pt-BR"/>
              </w:rPr>
              <w:t>Demarcar terras indígenas e quilombolas; assegurar meios de vida de povos tradicionais; enfrentar conflitos fundiários no campo</w:t>
            </w:r>
          </w:p>
        </w:tc>
      </w:tr>
      <w:tr w:rsidR="00FE7B82" w:rsidRPr="00A51526" w:rsidTr="00A51526">
        <w:trPr>
          <w:jc w:val="center"/>
        </w:trPr>
        <w:tc>
          <w:tcPr>
            <w:tcW w:w="1053" w:type="pct"/>
            <w:vAlign w:val="center"/>
          </w:tcPr>
          <w:p w:rsidR="00FE7B82" w:rsidRDefault="00FB06D4">
            <w:pPr>
              <w:spacing w:line="240" w:lineRule="auto"/>
            </w:pPr>
            <w:proofErr w:type="spellStart"/>
            <w:r>
              <w:rPr>
                <w:sz w:val="20"/>
              </w:rPr>
              <w:t>Indeterminada</w:t>
            </w:r>
            <w:proofErr w:type="spellEnd"/>
          </w:p>
        </w:tc>
        <w:tc>
          <w:tcPr>
            <w:tcW w:w="2119" w:type="pct"/>
            <w:vAlign w:val="center"/>
          </w:tcPr>
          <w:p w:rsidR="00FE7B82" w:rsidRPr="002B1BE6" w:rsidRDefault="00FB06D4">
            <w:pPr>
              <w:spacing w:line="240" w:lineRule="auto"/>
              <w:rPr>
                <w:lang w:val="pt-BR"/>
              </w:rPr>
            </w:pPr>
            <w:r w:rsidRPr="002B1BE6">
              <w:rPr>
                <w:sz w:val="20"/>
                <w:lang w:val="pt-BR"/>
              </w:rPr>
              <w:t>Proposição ambiental sem orientação valorativa discernível</w:t>
            </w:r>
          </w:p>
        </w:tc>
        <w:tc>
          <w:tcPr>
            <w:tcW w:w="1828" w:type="pct"/>
            <w:vAlign w:val="center"/>
          </w:tcPr>
          <w:p w:rsidR="00FE7B82" w:rsidRPr="002B1BE6" w:rsidRDefault="00FB06D4">
            <w:pPr>
              <w:spacing w:line="240" w:lineRule="auto"/>
              <w:rPr>
                <w:lang w:val="pt-BR"/>
              </w:rPr>
            </w:pPr>
            <w:r w:rsidRPr="002B1BE6">
              <w:rPr>
                <w:sz w:val="20"/>
                <w:lang w:val="pt-BR"/>
              </w:rPr>
              <w:t>Menções genéricas a sustentabilidade sem instrumento associado</w:t>
            </w:r>
          </w:p>
        </w:tc>
      </w:tr>
    </w:tbl>
    <w:p w:rsidR="00FE7B82" w:rsidRDefault="00FB06D4">
      <w:pPr>
        <w:spacing w:after="200" w:line="240" w:lineRule="auto"/>
        <w:jc w:val="both"/>
        <w:rPr>
          <w:sz w:val="20"/>
          <w:lang w:val="pt-BR"/>
        </w:rPr>
      </w:pPr>
      <w:r w:rsidRPr="002B1BE6">
        <w:rPr>
          <w:sz w:val="20"/>
          <w:lang w:val="pt-BR"/>
        </w:rPr>
        <w:t>Feito pelos autores. As três matrizes correspondem às apresentadas na segunda seção do texto principal. A categoria indeterminada existe para evitar que a classificação force orientação onde o texto não a expressa.</w:t>
      </w:r>
    </w:p>
    <w:p w:rsidR="00A51526" w:rsidRPr="002B1BE6" w:rsidRDefault="00A51526">
      <w:pPr>
        <w:spacing w:after="200" w:line="240" w:lineRule="auto"/>
        <w:jc w:val="both"/>
        <w:rPr>
          <w:lang w:val="pt-BR"/>
        </w:rPr>
      </w:pPr>
    </w:p>
    <w:p w:rsidR="00FE7B82" w:rsidRDefault="00FB06D4">
      <w:pPr>
        <w:pStyle w:val="Ttulo2"/>
        <w:rPr>
          <w:lang w:val="pt-BR"/>
        </w:rPr>
      </w:pPr>
      <w:bookmarkStart w:id="29" w:name="_Toc237766500"/>
      <w:r w:rsidRPr="002B1BE6">
        <w:rPr>
          <w:lang w:val="pt-BR"/>
        </w:rPr>
        <w:t>5.3 Inventário das proposições</w:t>
      </w:r>
      <w:bookmarkEnd w:id="29"/>
    </w:p>
    <w:p w:rsidR="00A51526" w:rsidRPr="00A51526" w:rsidRDefault="00A51526" w:rsidP="00A51526">
      <w:pPr>
        <w:rPr>
          <w:lang w:val="pt-BR"/>
        </w:rPr>
      </w:pPr>
    </w:p>
    <w:p w:rsidR="00FE7B82" w:rsidRDefault="00FB06D4">
      <w:pPr>
        <w:ind w:firstLine="850"/>
        <w:jc w:val="both"/>
        <w:rPr>
          <w:lang w:val="pt-BR"/>
        </w:rPr>
      </w:pPr>
      <w:r w:rsidRPr="002B1BE6">
        <w:rPr>
          <w:lang w:val="pt-BR"/>
        </w:rPr>
        <w:t>A Tabela S38 relaciona as proposições ambientais identificadas em cada plano, com a transcrição literal do enunciado, a seção do documento em que aparece e a matriz atribuída. O inventário completo permite que a classificação seja auditada proposição a proposição, e que a leitura sintética apresentada no texto principal seja confrontada com a distribuição efetiva dos compromissos assumidos por cada candidatura.</w:t>
      </w:r>
    </w:p>
    <w:p w:rsidR="00A51526" w:rsidRPr="002B1BE6" w:rsidRDefault="00A51526">
      <w:pPr>
        <w:ind w:firstLine="850"/>
        <w:jc w:val="both"/>
        <w:rPr>
          <w:lang w:val="pt-BR"/>
        </w:rPr>
      </w:pPr>
    </w:p>
    <w:p w:rsidR="00FE7B82" w:rsidRPr="002B1BE6" w:rsidRDefault="00FB06D4">
      <w:pPr>
        <w:spacing w:after="60"/>
        <w:jc w:val="center"/>
        <w:rPr>
          <w:lang w:val="pt-BR"/>
        </w:rPr>
      </w:pPr>
      <w:r w:rsidRPr="002B1BE6">
        <w:rPr>
          <w:b/>
          <w:lang w:val="pt-BR"/>
        </w:rPr>
        <w:t>Tabela S38 – Proposições ambientais por plano e matriz atribuída</w:t>
      </w:r>
    </w:p>
    <w:tbl>
      <w:tblPr>
        <w:tblStyle w:val="Tabelacomgrade"/>
        <w:tblW w:w="5000" w:type="pct"/>
        <w:jc w:val="center"/>
        <w:tblLook w:val="04A0" w:firstRow="1" w:lastRow="0" w:firstColumn="1" w:lastColumn="0" w:noHBand="0" w:noVBand="1"/>
      </w:tblPr>
      <w:tblGrid>
        <w:gridCol w:w="1417"/>
        <w:gridCol w:w="4414"/>
        <w:gridCol w:w="1754"/>
        <w:gridCol w:w="1657"/>
      </w:tblGrid>
      <w:tr w:rsidR="00FE7B82" w:rsidTr="00A51526">
        <w:trPr>
          <w:tblHeader/>
          <w:jc w:val="center"/>
        </w:trPr>
        <w:tc>
          <w:tcPr>
            <w:tcW w:w="942" w:type="pct"/>
            <w:shd w:val="clear" w:color="auto" w:fill="D9D9D9"/>
            <w:vAlign w:val="center"/>
          </w:tcPr>
          <w:p w:rsidR="00FE7B82" w:rsidRDefault="00FB06D4">
            <w:pPr>
              <w:spacing w:line="240" w:lineRule="auto"/>
            </w:pPr>
            <w:r>
              <w:rPr>
                <w:b/>
                <w:sz w:val="20"/>
              </w:rPr>
              <w:t>Plano</w:t>
            </w:r>
          </w:p>
        </w:tc>
        <w:tc>
          <w:tcPr>
            <w:tcW w:w="2563" w:type="pct"/>
            <w:shd w:val="clear" w:color="auto" w:fill="D9D9D9"/>
            <w:vAlign w:val="center"/>
          </w:tcPr>
          <w:p w:rsidR="00FE7B82" w:rsidRDefault="00FB06D4">
            <w:pPr>
              <w:spacing w:line="240" w:lineRule="auto"/>
            </w:pPr>
            <w:proofErr w:type="spellStart"/>
            <w:r>
              <w:rPr>
                <w:b/>
                <w:sz w:val="20"/>
              </w:rPr>
              <w:t>Proposição</w:t>
            </w:r>
            <w:proofErr w:type="spellEnd"/>
            <w:r>
              <w:rPr>
                <w:b/>
                <w:sz w:val="20"/>
              </w:rPr>
              <w:t xml:space="preserve"> (</w:t>
            </w:r>
            <w:proofErr w:type="spellStart"/>
            <w:r>
              <w:rPr>
                <w:b/>
                <w:sz w:val="20"/>
              </w:rPr>
              <w:t>transcrição</w:t>
            </w:r>
            <w:proofErr w:type="spellEnd"/>
            <w:r>
              <w:rPr>
                <w:b/>
                <w:sz w:val="20"/>
              </w:rPr>
              <w:t xml:space="preserve"> literal)</w:t>
            </w:r>
          </w:p>
        </w:tc>
        <w:tc>
          <w:tcPr>
            <w:tcW w:w="776" w:type="pct"/>
            <w:shd w:val="clear" w:color="auto" w:fill="D9D9D9"/>
            <w:vAlign w:val="center"/>
          </w:tcPr>
          <w:p w:rsidR="00FE7B82" w:rsidRDefault="00FB06D4">
            <w:pPr>
              <w:spacing w:line="240" w:lineRule="auto"/>
            </w:pPr>
            <w:proofErr w:type="spellStart"/>
            <w:r>
              <w:rPr>
                <w:b/>
                <w:sz w:val="20"/>
              </w:rPr>
              <w:t>Seção</w:t>
            </w:r>
            <w:proofErr w:type="spellEnd"/>
            <w:r>
              <w:rPr>
                <w:b/>
                <w:sz w:val="20"/>
              </w:rPr>
              <w:t xml:space="preserve"> do </w:t>
            </w:r>
            <w:proofErr w:type="spellStart"/>
            <w:r>
              <w:rPr>
                <w:b/>
                <w:sz w:val="20"/>
              </w:rPr>
              <w:t>documento</w:t>
            </w:r>
            <w:proofErr w:type="spellEnd"/>
          </w:p>
        </w:tc>
        <w:tc>
          <w:tcPr>
            <w:tcW w:w="720" w:type="pct"/>
            <w:shd w:val="clear" w:color="auto" w:fill="D9D9D9"/>
            <w:vAlign w:val="center"/>
          </w:tcPr>
          <w:p w:rsidR="00FE7B82" w:rsidRDefault="00FB06D4">
            <w:pPr>
              <w:spacing w:line="240" w:lineRule="auto"/>
            </w:pPr>
            <w:proofErr w:type="spellStart"/>
            <w:r>
              <w:rPr>
                <w:b/>
                <w:sz w:val="20"/>
              </w:rPr>
              <w:t>Matriz</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“Liberdade para o Uso Responsável dos Recursos Naturais”, entre os valores e princípios centrais do plano</w:t>
            </w:r>
          </w:p>
        </w:tc>
        <w:tc>
          <w:tcPr>
            <w:tcW w:w="776" w:type="pct"/>
            <w:vAlign w:val="center"/>
          </w:tcPr>
          <w:p w:rsidR="00FE7B82" w:rsidRDefault="00FB06D4">
            <w:pPr>
              <w:spacing w:line="240" w:lineRule="auto"/>
            </w:pPr>
            <w:proofErr w:type="spellStart"/>
            <w:r>
              <w:rPr>
                <w:sz w:val="20"/>
              </w:rPr>
              <w:t>Valores</w:t>
            </w:r>
            <w:proofErr w:type="spellEnd"/>
            <w:r>
              <w:rPr>
                <w:sz w:val="20"/>
              </w:rPr>
              <w:t xml:space="preserve"> e </w:t>
            </w:r>
            <w:proofErr w:type="spellStart"/>
            <w:r>
              <w:rPr>
                <w:sz w:val="20"/>
              </w:rPr>
              <w:t>princípios</w:t>
            </w:r>
            <w:proofErr w:type="spellEnd"/>
            <w:r>
              <w:rPr>
                <w:sz w:val="20"/>
              </w:rPr>
              <w:t>, 1.1</w:t>
            </w:r>
          </w:p>
        </w:tc>
        <w:tc>
          <w:tcPr>
            <w:tcW w:w="720" w:type="pct"/>
            <w:vAlign w:val="center"/>
          </w:tcPr>
          <w:p w:rsidR="00FE7B82" w:rsidRDefault="00FB06D4">
            <w:pPr>
              <w:spacing w:line="240" w:lineRule="auto"/>
            </w:pPr>
            <w:proofErr w:type="spellStart"/>
            <w:r>
              <w:rPr>
                <w:sz w:val="20"/>
              </w:rPr>
              <w:t>Antropocêntrica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“Promover e Fortalecer a Capacidade de Agregação de Valor da Agropecuária e da Mineração”</w:t>
            </w:r>
          </w:p>
        </w:tc>
        <w:tc>
          <w:tcPr>
            <w:tcW w:w="776" w:type="pct"/>
            <w:vAlign w:val="center"/>
          </w:tcPr>
          <w:p w:rsidR="00FE7B82" w:rsidRDefault="00FB06D4">
            <w:pPr>
              <w:spacing w:line="240" w:lineRule="auto"/>
            </w:pPr>
            <w:r>
              <w:rPr>
                <w:sz w:val="20"/>
              </w:rPr>
              <w:t>Economia</w:t>
            </w:r>
          </w:p>
        </w:tc>
        <w:tc>
          <w:tcPr>
            <w:tcW w:w="720" w:type="pct"/>
            <w:vAlign w:val="center"/>
          </w:tcPr>
          <w:p w:rsidR="00FE7B82" w:rsidRDefault="00FB06D4">
            <w:pPr>
              <w:spacing w:line="240" w:lineRule="auto"/>
            </w:pPr>
            <w:proofErr w:type="spellStart"/>
            <w:r>
              <w:rPr>
                <w:sz w:val="20"/>
              </w:rPr>
              <w:t>Antropocêntrica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lastRenderedPageBreak/>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“Intensificará as ações de promoção da competitividade e transformação do agronegócio, por meio do desenvolvimento e da incorporação de novas tecnologias”</w:t>
            </w:r>
          </w:p>
        </w:tc>
        <w:tc>
          <w:tcPr>
            <w:tcW w:w="776" w:type="pct"/>
            <w:vAlign w:val="center"/>
          </w:tcPr>
          <w:p w:rsidR="00FE7B82" w:rsidRDefault="00FB06D4">
            <w:pPr>
              <w:spacing w:line="240" w:lineRule="auto"/>
            </w:pPr>
            <w:r>
              <w:rPr>
                <w:sz w:val="20"/>
              </w:rPr>
              <w:t>Economia</w:t>
            </w:r>
          </w:p>
        </w:tc>
        <w:tc>
          <w:tcPr>
            <w:tcW w:w="720" w:type="pct"/>
            <w:vAlign w:val="center"/>
          </w:tcPr>
          <w:p w:rsidR="00FE7B82" w:rsidRDefault="00FB06D4">
            <w:pPr>
              <w:spacing w:line="240" w:lineRule="auto"/>
            </w:pPr>
            <w:proofErr w:type="spellStart"/>
            <w:r>
              <w:rPr>
                <w:sz w:val="20"/>
              </w:rPr>
              <w:t>Antropocêntrica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“A evolução tecnológica tem permitido que se aumente a produtividade sem a necessidade de aumento das áreas produtivas, e continuem crescendo as safras sem causar desmatamento”</w:t>
            </w:r>
          </w:p>
        </w:tc>
        <w:tc>
          <w:tcPr>
            <w:tcW w:w="776" w:type="pct"/>
            <w:vAlign w:val="center"/>
          </w:tcPr>
          <w:p w:rsidR="00FE7B82" w:rsidRDefault="00FB06D4">
            <w:pPr>
              <w:spacing w:line="240" w:lineRule="auto"/>
            </w:pPr>
            <w:r>
              <w:rPr>
                <w:sz w:val="20"/>
              </w:rPr>
              <w:t>Economia</w:t>
            </w:r>
          </w:p>
        </w:tc>
        <w:tc>
          <w:tcPr>
            <w:tcW w:w="720" w:type="pct"/>
            <w:vAlign w:val="center"/>
          </w:tcPr>
          <w:p w:rsidR="00FE7B82" w:rsidRDefault="00FB06D4">
            <w:pPr>
              <w:spacing w:line="240" w:lineRule="auto"/>
            </w:pPr>
            <w:proofErr w:type="spellStart"/>
            <w:r>
              <w:rPr>
                <w:sz w:val="20"/>
              </w:rPr>
              <w:t>Antropocêntrica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“Marco Regulatório do Saneamento Básico, de 2020, que [...] estimulou a livre concorrência, a competitividade, a eficiência e a sustentabilidade econômica na prestação dos serviços”</w:t>
            </w:r>
          </w:p>
        </w:tc>
        <w:tc>
          <w:tcPr>
            <w:tcW w:w="776" w:type="pct"/>
            <w:vAlign w:val="center"/>
          </w:tcPr>
          <w:p w:rsidR="00FE7B82" w:rsidRDefault="00FB06D4">
            <w:pPr>
              <w:spacing w:line="240" w:lineRule="auto"/>
            </w:pPr>
            <w:r>
              <w:rPr>
                <w:sz w:val="20"/>
              </w:rPr>
              <w:t>Social</w:t>
            </w:r>
          </w:p>
        </w:tc>
        <w:tc>
          <w:tcPr>
            <w:tcW w:w="720" w:type="pct"/>
            <w:vAlign w:val="center"/>
          </w:tcPr>
          <w:p w:rsidR="00FE7B82" w:rsidRDefault="00FB06D4">
            <w:pPr>
              <w:spacing w:line="240" w:lineRule="auto"/>
            </w:pPr>
            <w:proofErr w:type="spellStart"/>
            <w:r>
              <w:rPr>
                <w:sz w:val="20"/>
              </w:rPr>
              <w:t>Antropocêntrica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“Trouxe a iniciativa privada como parceira do Governo Federal para acelerar o acesso à água potável e ao serviço de esgoto no país”</w:t>
            </w:r>
          </w:p>
        </w:tc>
        <w:tc>
          <w:tcPr>
            <w:tcW w:w="776" w:type="pct"/>
            <w:vAlign w:val="center"/>
          </w:tcPr>
          <w:p w:rsidR="00FE7B82" w:rsidRDefault="00FB06D4">
            <w:pPr>
              <w:spacing w:line="240" w:lineRule="auto"/>
            </w:pPr>
            <w:r>
              <w:rPr>
                <w:sz w:val="20"/>
              </w:rPr>
              <w:t>Social</w:t>
            </w:r>
          </w:p>
        </w:tc>
        <w:tc>
          <w:tcPr>
            <w:tcW w:w="720" w:type="pct"/>
            <w:vAlign w:val="center"/>
          </w:tcPr>
          <w:p w:rsidR="00FE7B82" w:rsidRDefault="00FB06D4">
            <w:pPr>
              <w:spacing w:line="240" w:lineRule="auto"/>
            </w:pPr>
            <w:proofErr w:type="spellStart"/>
            <w:r>
              <w:rPr>
                <w:sz w:val="20"/>
              </w:rPr>
              <w:t>Antropocêntrica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“Regularização fundiária, aliadas ao direito fundamental à legítima defesa e ao fortalecimento dos institutos legais que assegurem o acesso à arma de fogo aos cidadãos, garantindo o direito à propriedade, reduzindo os conflitos no campo e as invasões”</w:t>
            </w:r>
          </w:p>
        </w:tc>
        <w:tc>
          <w:tcPr>
            <w:tcW w:w="776" w:type="pct"/>
            <w:vAlign w:val="center"/>
          </w:tcPr>
          <w:p w:rsidR="00FE7B82" w:rsidRDefault="00FB06D4">
            <w:pPr>
              <w:spacing w:line="240" w:lineRule="auto"/>
            </w:pPr>
            <w:r>
              <w:rPr>
                <w:sz w:val="20"/>
              </w:rPr>
              <w:t>Social</w:t>
            </w:r>
          </w:p>
        </w:tc>
        <w:tc>
          <w:tcPr>
            <w:tcW w:w="720" w:type="pct"/>
            <w:vAlign w:val="center"/>
          </w:tcPr>
          <w:p w:rsidR="00FE7B82" w:rsidRDefault="00FB06D4">
            <w:pPr>
              <w:spacing w:line="240" w:lineRule="auto"/>
            </w:pPr>
            <w:proofErr w:type="spellStart"/>
            <w:r>
              <w:rPr>
                <w:sz w:val="20"/>
              </w:rPr>
              <w:t>Antropocêntrica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“Fortalecimento do Controle e da Fiscalização das Queimadas Ilegais, do Desmatamento e dos Crimes Ambientais”</w:t>
            </w:r>
          </w:p>
        </w:tc>
        <w:tc>
          <w:tcPr>
            <w:tcW w:w="776" w:type="pct"/>
            <w:vAlign w:val="center"/>
          </w:tcPr>
          <w:p w:rsidR="00FE7B82" w:rsidRDefault="00FB06D4">
            <w:pPr>
              <w:spacing w:line="240" w:lineRule="auto"/>
            </w:pPr>
            <w:proofErr w:type="spellStart"/>
            <w:r>
              <w:rPr>
                <w:sz w:val="20"/>
              </w:rPr>
              <w:t>Sustentabilidade</w:t>
            </w:r>
            <w:proofErr w:type="spellEnd"/>
            <w:r>
              <w:rPr>
                <w:sz w:val="20"/>
              </w:rPr>
              <w:t xml:space="preserve"> </w:t>
            </w:r>
            <w:proofErr w:type="spellStart"/>
            <w:r>
              <w:rPr>
                <w:sz w:val="20"/>
              </w:rPr>
              <w:t>ambiental</w:t>
            </w:r>
            <w:proofErr w:type="spellEnd"/>
          </w:p>
        </w:tc>
        <w:tc>
          <w:tcPr>
            <w:tcW w:w="720" w:type="pct"/>
            <w:vAlign w:val="center"/>
          </w:tcPr>
          <w:p w:rsidR="00FE7B82" w:rsidRDefault="00FB06D4">
            <w:pPr>
              <w:spacing w:line="240" w:lineRule="auto"/>
            </w:pPr>
            <w:proofErr w:type="spellStart"/>
            <w:r>
              <w:rPr>
                <w:sz w:val="20"/>
              </w:rPr>
              <w:t>Ecocêntrica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Pelo</w:t>
            </w:r>
            <w:proofErr w:type="spellEnd"/>
            <w:r>
              <w:rPr>
                <w:sz w:val="20"/>
              </w:rPr>
              <w:t xml:space="preserve"> </w:t>
            </w:r>
            <w:proofErr w:type="spellStart"/>
            <w:r>
              <w:rPr>
                <w:sz w:val="20"/>
              </w:rPr>
              <w:t>Bem</w:t>
            </w:r>
            <w:proofErr w:type="spellEnd"/>
            <w:r>
              <w:rPr>
                <w:sz w:val="20"/>
              </w:rPr>
              <w:t xml:space="preserve"> do </w:t>
            </w:r>
            <w:proofErr w:type="spellStart"/>
            <w:r>
              <w:rPr>
                <w:sz w:val="20"/>
              </w:rPr>
              <w:t>Brasil</w:t>
            </w:r>
            <w:proofErr w:type="spellEnd"/>
          </w:p>
        </w:tc>
        <w:tc>
          <w:tcPr>
            <w:tcW w:w="2563" w:type="pct"/>
            <w:vAlign w:val="center"/>
          </w:tcPr>
          <w:p w:rsidR="00FE7B82" w:rsidRPr="002B1BE6" w:rsidRDefault="00FB06D4">
            <w:pPr>
              <w:spacing w:line="240" w:lineRule="auto"/>
              <w:rPr>
                <w:lang w:val="pt-BR"/>
              </w:rPr>
            </w:pPr>
            <w:r w:rsidRPr="002B1BE6">
              <w:rPr>
                <w:sz w:val="20"/>
                <w:lang w:val="pt-BR"/>
              </w:rPr>
              <w:t>“Promoção do Uso da Tecnologia e da Inovação para a Sustentabilidade Ambiental”</w:t>
            </w:r>
          </w:p>
        </w:tc>
        <w:tc>
          <w:tcPr>
            <w:tcW w:w="776" w:type="pct"/>
            <w:vAlign w:val="center"/>
          </w:tcPr>
          <w:p w:rsidR="00FE7B82" w:rsidRDefault="00FB06D4">
            <w:pPr>
              <w:spacing w:line="240" w:lineRule="auto"/>
            </w:pPr>
            <w:proofErr w:type="spellStart"/>
            <w:r>
              <w:rPr>
                <w:sz w:val="20"/>
              </w:rPr>
              <w:t>Sustentabilidade</w:t>
            </w:r>
            <w:proofErr w:type="spellEnd"/>
            <w:r>
              <w:rPr>
                <w:sz w:val="20"/>
              </w:rPr>
              <w:t xml:space="preserve"> </w:t>
            </w:r>
            <w:proofErr w:type="spellStart"/>
            <w:r>
              <w:rPr>
                <w:sz w:val="20"/>
              </w:rPr>
              <w:t>ambiental</w:t>
            </w:r>
            <w:proofErr w:type="spellEnd"/>
          </w:p>
        </w:tc>
        <w:tc>
          <w:tcPr>
            <w:tcW w:w="720" w:type="pct"/>
            <w:vAlign w:val="center"/>
          </w:tcPr>
          <w:p w:rsidR="00FE7B82" w:rsidRDefault="00FB06D4">
            <w:pPr>
              <w:spacing w:line="240" w:lineRule="auto"/>
            </w:pPr>
            <w:proofErr w:type="spellStart"/>
            <w:r>
              <w:rPr>
                <w:sz w:val="20"/>
              </w:rPr>
              <w:t>Ecocêntrica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“Vamos combater o uso predatório dos recursos naturais e estimular as atividades econômicas com menor impacto ecológico”</w:t>
            </w:r>
          </w:p>
        </w:tc>
        <w:tc>
          <w:tcPr>
            <w:tcW w:w="776" w:type="pct"/>
            <w:vAlign w:val="center"/>
          </w:tcPr>
          <w:p w:rsidR="00FE7B82" w:rsidRDefault="00FB06D4">
            <w:pPr>
              <w:spacing w:line="240" w:lineRule="auto"/>
            </w:pPr>
            <w:proofErr w:type="spellStart"/>
            <w:r>
              <w:rPr>
                <w:sz w:val="20"/>
              </w:rPr>
              <w:t>Desenvolvimento</w:t>
            </w:r>
            <w:proofErr w:type="spellEnd"/>
            <w:r>
              <w:rPr>
                <w:sz w:val="20"/>
              </w:rPr>
              <w:t xml:space="preserve"> </w:t>
            </w:r>
            <w:proofErr w:type="spellStart"/>
            <w:r>
              <w:rPr>
                <w:sz w:val="20"/>
              </w:rPr>
              <w:t>econômico</w:t>
            </w:r>
            <w:proofErr w:type="spellEnd"/>
          </w:p>
        </w:tc>
        <w:tc>
          <w:tcPr>
            <w:tcW w:w="720" w:type="pct"/>
            <w:vAlign w:val="center"/>
          </w:tcPr>
          <w:p w:rsidR="00FE7B82" w:rsidRDefault="00FB06D4">
            <w:pPr>
              <w:spacing w:line="240" w:lineRule="auto"/>
            </w:pPr>
            <w:proofErr w:type="spellStart"/>
            <w:r>
              <w:rPr>
                <w:sz w:val="20"/>
              </w:rPr>
              <w:t>Ecocêntrica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“Nosso compromisso é com o combate implacável ao desmatamento ilegal e promoção do desmatamento líquido zero, ou seja, com recomposição de áreas degradadas e reflorestamento dos biomas”</w:t>
            </w:r>
          </w:p>
        </w:tc>
        <w:tc>
          <w:tcPr>
            <w:tcW w:w="776" w:type="pct"/>
            <w:vAlign w:val="center"/>
          </w:tcPr>
          <w:p w:rsidR="00FE7B82" w:rsidRDefault="00FB06D4">
            <w:pPr>
              <w:spacing w:line="240" w:lineRule="auto"/>
            </w:pPr>
            <w:proofErr w:type="spellStart"/>
            <w:r>
              <w:rPr>
                <w:sz w:val="20"/>
              </w:rPr>
              <w:t>Sustentabilidade</w:t>
            </w:r>
            <w:proofErr w:type="spellEnd"/>
            <w:r>
              <w:rPr>
                <w:sz w:val="20"/>
              </w:rPr>
              <w:t xml:space="preserve"> </w:t>
            </w:r>
            <w:proofErr w:type="spellStart"/>
            <w:r>
              <w:rPr>
                <w:sz w:val="20"/>
              </w:rPr>
              <w:t>socioambiental</w:t>
            </w:r>
            <w:proofErr w:type="spellEnd"/>
          </w:p>
        </w:tc>
        <w:tc>
          <w:tcPr>
            <w:tcW w:w="720" w:type="pct"/>
            <w:vAlign w:val="center"/>
          </w:tcPr>
          <w:p w:rsidR="00FE7B82" w:rsidRDefault="00FB06D4">
            <w:pPr>
              <w:spacing w:line="240" w:lineRule="auto"/>
            </w:pPr>
            <w:proofErr w:type="spellStart"/>
            <w:r>
              <w:rPr>
                <w:sz w:val="20"/>
              </w:rPr>
              <w:t>Ecocêntrica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“É nosso dever conservar a Amazônia, o cerrado, a mata atlântica, a caatinga, o pantanal, os pampas e os outros biomas e ambientes”</w:t>
            </w:r>
          </w:p>
        </w:tc>
        <w:tc>
          <w:tcPr>
            <w:tcW w:w="776" w:type="pct"/>
            <w:vAlign w:val="center"/>
          </w:tcPr>
          <w:p w:rsidR="00FE7B82" w:rsidRDefault="00FB06D4">
            <w:pPr>
              <w:spacing w:line="240" w:lineRule="auto"/>
            </w:pPr>
            <w:proofErr w:type="spellStart"/>
            <w:r>
              <w:rPr>
                <w:sz w:val="20"/>
              </w:rPr>
              <w:t>Sustentabilidade</w:t>
            </w:r>
            <w:proofErr w:type="spellEnd"/>
            <w:r>
              <w:rPr>
                <w:sz w:val="20"/>
              </w:rPr>
              <w:t xml:space="preserve"> </w:t>
            </w:r>
            <w:proofErr w:type="spellStart"/>
            <w:r>
              <w:rPr>
                <w:sz w:val="20"/>
              </w:rPr>
              <w:t>socioambiental</w:t>
            </w:r>
            <w:proofErr w:type="spellEnd"/>
          </w:p>
        </w:tc>
        <w:tc>
          <w:tcPr>
            <w:tcW w:w="720" w:type="pct"/>
            <w:vAlign w:val="center"/>
          </w:tcPr>
          <w:p w:rsidR="00FE7B82" w:rsidRDefault="00FB06D4">
            <w:pPr>
              <w:spacing w:line="240" w:lineRule="auto"/>
            </w:pPr>
            <w:proofErr w:type="spellStart"/>
            <w:r>
              <w:rPr>
                <w:sz w:val="20"/>
              </w:rPr>
              <w:t>Ecocêntrica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“Será necessário recuperar as capacidades estatais, o planejamento e a participação social fortalecendo o Sistema Nacional de Meio Ambiente e a Funai”</w:t>
            </w:r>
          </w:p>
        </w:tc>
        <w:tc>
          <w:tcPr>
            <w:tcW w:w="776" w:type="pct"/>
            <w:vAlign w:val="center"/>
          </w:tcPr>
          <w:p w:rsidR="00FE7B82" w:rsidRDefault="00FB06D4">
            <w:pPr>
              <w:spacing w:line="240" w:lineRule="auto"/>
            </w:pPr>
            <w:proofErr w:type="spellStart"/>
            <w:r>
              <w:rPr>
                <w:sz w:val="20"/>
              </w:rPr>
              <w:t>Desenvolvimento</w:t>
            </w:r>
            <w:proofErr w:type="spellEnd"/>
            <w:r>
              <w:rPr>
                <w:sz w:val="20"/>
              </w:rPr>
              <w:t xml:space="preserve"> </w:t>
            </w:r>
            <w:proofErr w:type="spellStart"/>
            <w:r>
              <w:rPr>
                <w:sz w:val="20"/>
              </w:rPr>
              <w:t>econômico</w:t>
            </w:r>
            <w:proofErr w:type="spellEnd"/>
          </w:p>
        </w:tc>
        <w:tc>
          <w:tcPr>
            <w:tcW w:w="720" w:type="pct"/>
            <w:vAlign w:val="center"/>
          </w:tcPr>
          <w:p w:rsidR="00FE7B82" w:rsidRDefault="00FB06D4">
            <w:pPr>
              <w:spacing w:line="240" w:lineRule="auto"/>
            </w:pPr>
            <w:proofErr w:type="spellStart"/>
            <w:r>
              <w:rPr>
                <w:sz w:val="20"/>
              </w:rPr>
              <w:t>Ecocêntrica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“Cumprir, de fato, as metas de redução de emissão de gás carbono que o país assumiu na Conferência de 2015 em Paris e ir além, garantindo a transição energética”</w:t>
            </w:r>
          </w:p>
        </w:tc>
        <w:tc>
          <w:tcPr>
            <w:tcW w:w="776" w:type="pct"/>
            <w:vAlign w:val="center"/>
          </w:tcPr>
          <w:p w:rsidR="00FE7B82" w:rsidRDefault="00FB06D4">
            <w:pPr>
              <w:spacing w:line="240" w:lineRule="auto"/>
            </w:pPr>
            <w:proofErr w:type="spellStart"/>
            <w:r>
              <w:rPr>
                <w:sz w:val="20"/>
              </w:rPr>
              <w:t>Sustentabilidade</w:t>
            </w:r>
            <w:proofErr w:type="spellEnd"/>
            <w:r>
              <w:rPr>
                <w:sz w:val="20"/>
              </w:rPr>
              <w:t xml:space="preserve"> </w:t>
            </w:r>
            <w:proofErr w:type="spellStart"/>
            <w:r>
              <w:rPr>
                <w:sz w:val="20"/>
              </w:rPr>
              <w:t>socioambiental</w:t>
            </w:r>
            <w:proofErr w:type="spellEnd"/>
          </w:p>
        </w:tc>
        <w:tc>
          <w:tcPr>
            <w:tcW w:w="720" w:type="pct"/>
            <w:vAlign w:val="center"/>
          </w:tcPr>
          <w:p w:rsidR="00FE7B82" w:rsidRDefault="00FB06D4">
            <w:pPr>
              <w:spacing w:line="240" w:lineRule="auto"/>
            </w:pPr>
            <w:proofErr w:type="spellStart"/>
            <w:r>
              <w:rPr>
                <w:sz w:val="20"/>
              </w:rPr>
              <w:t>Ecocêntrica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“O padrão de regulação minerária deve ser aperfeiçoado e a mineração ilegal, particularmente na Amazônia, será duramente combatida”</w:t>
            </w:r>
          </w:p>
        </w:tc>
        <w:tc>
          <w:tcPr>
            <w:tcW w:w="776" w:type="pct"/>
            <w:vAlign w:val="center"/>
          </w:tcPr>
          <w:p w:rsidR="00FE7B82" w:rsidRDefault="00FB06D4">
            <w:pPr>
              <w:spacing w:line="240" w:lineRule="auto"/>
            </w:pPr>
            <w:proofErr w:type="spellStart"/>
            <w:r>
              <w:rPr>
                <w:sz w:val="20"/>
              </w:rPr>
              <w:t>Desenvolvimento</w:t>
            </w:r>
            <w:proofErr w:type="spellEnd"/>
            <w:r>
              <w:rPr>
                <w:sz w:val="20"/>
              </w:rPr>
              <w:t xml:space="preserve"> </w:t>
            </w:r>
            <w:proofErr w:type="spellStart"/>
            <w:r>
              <w:rPr>
                <w:sz w:val="20"/>
              </w:rPr>
              <w:t>econômico</w:t>
            </w:r>
            <w:proofErr w:type="spellEnd"/>
          </w:p>
        </w:tc>
        <w:tc>
          <w:tcPr>
            <w:tcW w:w="720" w:type="pct"/>
            <w:vAlign w:val="center"/>
          </w:tcPr>
          <w:p w:rsidR="00FE7B82" w:rsidRDefault="00FB06D4">
            <w:pPr>
              <w:spacing w:line="240" w:lineRule="auto"/>
            </w:pPr>
            <w:proofErr w:type="spellStart"/>
            <w:r>
              <w:rPr>
                <w:sz w:val="20"/>
              </w:rPr>
              <w:t>Ecocêntrica</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“Estamos comprometidos com a proteção dos direitos e dos territórios dos povos indígenas, quilombolas e populações tradicionais”</w:t>
            </w:r>
          </w:p>
        </w:tc>
        <w:tc>
          <w:tcPr>
            <w:tcW w:w="776" w:type="pct"/>
            <w:vAlign w:val="center"/>
          </w:tcPr>
          <w:p w:rsidR="00FE7B82" w:rsidRPr="002B1BE6" w:rsidRDefault="00FB06D4">
            <w:pPr>
              <w:spacing w:line="240" w:lineRule="auto"/>
              <w:rPr>
                <w:lang w:val="pt-BR"/>
              </w:rPr>
            </w:pPr>
            <w:r w:rsidRPr="002B1BE6">
              <w:rPr>
                <w:sz w:val="20"/>
                <w:lang w:val="pt-BR"/>
              </w:rPr>
              <w:t>Compromisso com o projeto de nação</w:t>
            </w:r>
          </w:p>
        </w:tc>
        <w:tc>
          <w:tcPr>
            <w:tcW w:w="720" w:type="pct"/>
            <w:vAlign w:val="center"/>
          </w:tcPr>
          <w:p w:rsidR="00FE7B82" w:rsidRDefault="00FB06D4">
            <w:pPr>
              <w:spacing w:line="240" w:lineRule="auto"/>
            </w:pPr>
            <w:proofErr w:type="spellStart"/>
            <w:r>
              <w:rPr>
                <w:sz w:val="20"/>
              </w:rPr>
              <w:t>Ambientalismo</w:t>
            </w:r>
            <w:proofErr w:type="spellEnd"/>
            <w:r>
              <w:rPr>
                <w:sz w:val="20"/>
              </w:rPr>
              <w:t xml:space="preserve"> dos </w:t>
            </w:r>
            <w:proofErr w:type="spellStart"/>
            <w:r>
              <w:rPr>
                <w:sz w:val="20"/>
              </w:rPr>
              <w:t>pobres</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 xml:space="preserve">“Dirigir os benefícios sociais dos investimentos para as populações indígenas, quilombolas, ciganos, tradicionais, vulneráveis e marginalizadas, tanto no contexto urbano </w:t>
            </w:r>
            <w:r w:rsidRPr="002B1BE6">
              <w:rPr>
                <w:sz w:val="20"/>
                <w:lang w:val="pt-BR"/>
              </w:rPr>
              <w:lastRenderedPageBreak/>
              <w:t>quanto no campo”</w:t>
            </w:r>
          </w:p>
        </w:tc>
        <w:tc>
          <w:tcPr>
            <w:tcW w:w="776" w:type="pct"/>
            <w:vAlign w:val="center"/>
          </w:tcPr>
          <w:p w:rsidR="00FE7B82" w:rsidRDefault="00FB06D4">
            <w:pPr>
              <w:spacing w:line="240" w:lineRule="auto"/>
            </w:pPr>
            <w:proofErr w:type="spellStart"/>
            <w:r>
              <w:rPr>
                <w:sz w:val="20"/>
              </w:rPr>
              <w:lastRenderedPageBreak/>
              <w:t>Sustentabilidade</w:t>
            </w:r>
            <w:proofErr w:type="spellEnd"/>
            <w:r>
              <w:rPr>
                <w:sz w:val="20"/>
              </w:rPr>
              <w:t xml:space="preserve"> </w:t>
            </w:r>
            <w:proofErr w:type="spellStart"/>
            <w:r>
              <w:rPr>
                <w:sz w:val="20"/>
              </w:rPr>
              <w:t>socioambiental</w:t>
            </w:r>
            <w:proofErr w:type="spellEnd"/>
          </w:p>
        </w:tc>
        <w:tc>
          <w:tcPr>
            <w:tcW w:w="720" w:type="pct"/>
            <w:vAlign w:val="center"/>
          </w:tcPr>
          <w:p w:rsidR="00FE7B82" w:rsidRDefault="00FB06D4">
            <w:pPr>
              <w:spacing w:line="240" w:lineRule="auto"/>
            </w:pPr>
            <w:proofErr w:type="spellStart"/>
            <w:r>
              <w:rPr>
                <w:sz w:val="20"/>
              </w:rPr>
              <w:t>Ambientalismo</w:t>
            </w:r>
            <w:proofErr w:type="spellEnd"/>
            <w:r>
              <w:rPr>
                <w:sz w:val="20"/>
              </w:rPr>
              <w:t xml:space="preserve"> dos </w:t>
            </w:r>
            <w:proofErr w:type="spellStart"/>
            <w:r>
              <w:rPr>
                <w:sz w:val="20"/>
              </w:rPr>
              <w:t>pobres</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 xml:space="preserve">“Soberania alimentar, por meio de um novo modelo de ocupação e uso da terra urbana e rural, com reforma agrária e </w:t>
            </w:r>
            <w:proofErr w:type="spellStart"/>
            <w:r w:rsidRPr="002B1BE6">
              <w:rPr>
                <w:sz w:val="20"/>
                <w:lang w:val="pt-BR"/>
              </w:rPr>
              <w:t>agroecocêntrica</w:t>
            </w:r>
            <w:proofErr w:type="spellEnd"/>
            <w:r w:rsidRPr="002B1BE6">
              <w:rPr>
                <w:sz w:val="20"/>
                <w:lang w:val="pt-BR"/>
              </w:rPr>
              <w:t>”</w:t>
            </w:r>
          </w:p>
        </w:tc>
        <w:tc>
          <w:tcPr>
            <w:tcW w:w="776" w:type="pct"/>
            <w:vAlign w:val="center"/>
          </w:tcPr>
          <w:p w:rsidR="00FE7B82" w:rsidRDefault="00FB06D4">
            <w:pPr>
              <w:spacing w:line="240" w:lineRule="auto"/>
            </w:pPr>
            <w:proofErr w:type="spellStart"/>
            <w:r>
              <w:rPr>
                <w:sz w:val="20"/>
              </w:rPr>
              <w:t>Desenvolvimento</w:t>
            </w:r>
            <w:proofErr w:type="spellEnd"/>
            <w:r>
              <w:rPr>
                <w:sz w:val="20"/>
              </w:rPr>
              <w:t xml:space="preserve"> </w:t>
            </w:r>
            <w:proofErr w:type="spellStart"/>
            <w:r>
              <w:rPr>
                <w:sz w:val="20"/>
              </w:rPr>
              <w:t>econômico</w:t>
            </w:r>
            <w:proofErr w:type="spellEnd"/>
          </w:p>
        </w:tc>
        <w:tc>
          <w:tcPr>
            <w:tcW w:w="720" w:type="pct"/>
            <w:vAlign w:val="center"/>
          </w:tcPr>
          <w:p w:rsidR="00FE7B82" w:rsidRDefault="00FB06D4">
            <w:pPr>
              <w:spacing w:line="240" w:lineRule="auto"/>
            </w:pPr>
            <w:proofErr w:type="spellStart"/>
            <w:r>
              <w:rPr>
                <w:sz w:val="20"/>
              </w:rPr>
              <w:t>Ambientalismo</w:t>
            </w:r>
            <w:proofErr w:type="spellEnd"/>
            <w:r>
              <w:rPr>
                <w:sz w:val="20"/>
              </w:rPr>
              <w:t xml:space="preserve"> dos </w:t>
            </w:r>
            <w:proofErr w:type="spellStart"/>
            <w:r>
              <w:rPr>
                <w:sz w:val="20"/>
              </w:rPr>
              <w:t>pobres</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“Garantir a atuação das entidades públicas e das empresas estatais na prestação dos serviços de saneamento básico”</w:t>
            </w:r>
          </w:p>
        </w:tc>
        <w:tc>
          <w:tcPr>
            <w:tcW w:w="776" w:type="pct"/>
            <w:vAlign w:val="center"/>
          </w:tcPr>
          <w:p w:rsidR="00FE7B82" w:rsidRDefault="00FB06D4">
            <w:pPr>
              <w:spacing w:line="240" w:lineRule="auto"/>
            </w:pPr>
            <w:proofErr w:type="spellStart"/>
            <w:r>
              <w:rPr>
                <w:sz w:val="20"/>
              </w:rPr>
              <w:t>Desenvolvimento</w:t>
            </w:r>
            <w:proofErr w:type="spellEnd"/>
            <w:r>
              <w:rPr>
                <w:sz w:val="20"/>
              </w:rPr>
              <w:t xml:space="preserve"> </w:t>
            </w:r>
            <w:proofErr w:type="spellStart"/>
            <w:r>
              <w:rPr>
                <w:sz w:val="20"/>
              </w:rPr>
              <w:t>econômico</w:t>
            </w:r>
            <w:proofErr w:type="spellEnd"/>
          </w:p>
        </w:tc>
        <w:tc>
          <w:tcPr>
            <w:tcW w:w="720" w:type="pct"/>
            <w:vAlign w:val="center"/>
          </w:tcPr>
          <w:p w:rsidR="00FE7B82" w:rsidRDefault="00FB06D4">
            <w:pPr>
              <w:spacing w:line="240" w:lineRule="auto"/>
            </w:pPr>
            <w:proofErr w:type="spellStart"/>
            <w:r>
              <w:rPr>
                <w:sz w:val="20"/>
              </w:rPr>
              <w:t>Ambientalismo</w:t>
            </w:r>
            <w:proofErr w:type="spellEnd"/>
            <w:r>
              <w:rPr>
                <w:sz w:val="20"/>
              </w:rPr>
              <w:t xml:space="preserve"> dos </w:t>
            </w:r>
            <w:proofErr w:type="spellStart"/>
            <w:r>
              <w:rPr>
                <w:sz w:val="20"/>
              </w:rPr>
              <w:t>pobres</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“A atividade minerária deve ser estimulada por meio de maiores encadeamentos industriais internos e compromisso com a proteção ao meio ambiente, direitos dos trabalhadores e respeito às comunidades locais”</w:t>
            </w:r>
          </w:p>
        </w:tc>
        <w:tc>
          <w:tcPr>
            <w:tcW w:w="776" w:type="pct"/>
            <w:vAlign w:val="center"/>
          </w:tcPr>
          <w:p w:rsidR="00FE7B82" w:rsidRDefault="00FB06D4">
            <w:pPr>
              <w:spacing w:line="240" w:lineRule="auto"/>
            </w:pPr>
            <w:proofErr w:type="spellStart"/>
            <w:r>
              <w:rPr>
                <w:sz w:val="20"/>
              </w:rPr>
              <w:t>Desenvolvimento</w:t>
            </w:r>
            <w:proofErr w:type="spellEnd"/>
            <w:r>
              <w:rPr>
                <w:sz w:val="20"/>
              </w:rPr>
              <w:t xml:space="preserve"> </w:t>
            </w:r>
            <w:proofErr w:type="spellStart"/>
            <w:r>
              <w:rPr>
                <w:sz w:val="20"/>
              </w:rPr>
              <w:t>econômico</w:t>
            </w:r>
            <w:proofErr w:type="spellEnd"/>
          </w:p>
        </w:tc>
        <w:tc>
          <w:tcPr>
            <w:tcW w:w="720" w:type="pct"/>
            <w:vAlign w:val="center"/>
          </w:tcPr>
          <w:p w:rsidR="00FE7B82" w:rsidRDefault="00FB06D4">
            <w:pPr>
              <w:spacing w:line="240" w:lineRule="auto"/>
            </w:pPr>
            <w:proofErr w:type="spellStart"/>
            <w:r>
              <w:rPr>
                <w:sz w:val="20"/>
              </w:rPr>
              <w:t>Ambivalente</w:t>
            </w:r>
            <w:proofErr w:type="spellEnd"/>
          </w:p>
        </w:tc>
      </w:tr>
      <w:tr w:rsidR="00FE7B82" w:rsidTr="00A51526">
        <w:trPr>
          <w:jc w:val="center"/>
        </w:trPr>
        <w:tc>
          <w:tcPr>
            <w:tcW w:w="942" w:type="pct"/>
            <w:vAlign w:val="center"/>
          </w:tcPr>
          <w:p w:rsidR="00FE7B82" w:rsidRDefault="00FB06D4">
            <w:pPr>
              <w:spacing w:line="240" w:lineRule="auto"/>
            </w:pPr>
            <w:proofErr w:type="spellStart"/>
            <w:r>
              <w:rPr>
                <w:sz w:val="20"/>
              </w:rPr>
              <w:t>Brasil</w:t>
            </w:r>
            <w:proofErr w:type="spellEnd"/>
            <w:r>
              <w:rPr>
                <w:sz w:val="20"/>
              </w:rPr>
              <w:t xml:space="preserve"> da </w:t>
            </w:r>
            <w:proofErr w:type="spellStart"/>
            <w:r>
              <w:rPr>
                <w:sz w:val="20"/>
              </w:rPr>
              <w:t>Esperança</w:t>
            </w:r>
            <w:proofErr w:type="spellEnd"/>
          </w:p>
        </w:tc>
        <w:tc>
          <w:tcPr>
            <w:tcW w:w="2563" w:type="pct"/>
            <w:vAlign w:val="center"/>
          </w:tcPr>
          <w:p w:rsidR="00FE7B82" w:rsidRPr="002B1BE6" w:rsidRDefault="00FB06D4">
            <w:pPr>
              <w:spacing w:line="240" w:lineRule="auto"/>
              <w:rPr>
                <w:lang w:val="pt-BR"/>
              </w:rPr>
            </w:pPr>
            <w:r w:rsidRPr="002B1BE6">
              <w:rPr>
                <w:sz w:val="20"/>
                <w:lang w:val="pt-BR"/>
              </w:rPr>
              <w:t>“O fortalecimento da produção agrícola, nas frentes da agricultura familiar, agricultura tradicional e do agronegócio sustentável, é estratégico”</w:t>
            </w:r>
          </w:p>
        </w:tc>
        <w:tc>
          <w:tcPr>
            <w:tcW w:w="776" w:type="pct"/>
            <w:vAlign w:val="center"/>
          </w:tcPr>
          <w:p w:rsidR="00FE7B82" w:rsidRDefault="00FB06D4">
            <w:pPr>
              <w:spacing w:line="240" w:lineRule="auto"/>
            </w:pPr>
            <w:proofErr w:type="spellStart"/>
            <w:r>
              <w:rPr>
                <w:sz w:val="20"/>
              </w:rPr>
              <w:t>Desenvolvimento</w:t>
            </w:r>
            <w:proofErr w:type="spellEnd"/>
            <w:r>
              <w:rPr>
                <w:sz w:val="20"/>
              </w:rPr>
              <w:t xml:space="preserve"> </w:t>
            </w:r>
            <w:proofErr w:type="spellStart"/>
            <w:r>
              <w:rPr>
                <w:sz w:val="20"/>
              </w:rPr>
              <w:t>econômico</w:t>
            </w:r>
            <w:proofErr w:type="spellEnd"/>
          </w:p>
        </w:tc>
        <w:tc>
          <w:tcPr>
            <w:tcW w:w="720" w:type="pct"/>
            <w:vAlign w:val="center"/>
          </w:tcPr>
          <w:p w:rsidR="00FE7B82" w:rsidRDefault="00FB06D4">
            <w:pPr>
              <w:spacing w:line="240" w:lineRule="auto"/>
            </w:pPr>
            <w:proofErr w:type="spellStart"/>
            <w:r>
              <w:rPr>
                <w:sz w:val="20"/>
              </w:rPr>
              <w:t>Ambivalente</w:t>
            </w:r>
            <w:proofErr w:type="spellEnd"/>
          </w:p>
        </w:tc>
      </w:tr>
    </w:tbl>
    <w:p w:rsidR="00FE7B82" w:rsidRDefault="00FB06D4">
      <w:pPr>
        <w:spacing w:after="200" w:line="240" w:lineRule="auto"/>
        <w:jc w:val="both"/>
        <w:rPr>
          <w:sz w:val="20"/>
          <w:lang w:val="pt-BR"/>
        </w:rPr>
      </w:pPr>
      <w:r w:rsidRPr="002B1BE6">
        <w:rPr>
          <w:sz w:val="20"/>
          <w:lang w:val="pt-BR"/>
        </w:rPr>
        <w:t>Feito pelos autores. Transcrições literais dos planos protocolados no Tribunal Superior Eleitoral. O total de proposições identificadas em cada plano e sua distribuição pelas matrizes constam do parágrafo seguinte.</w:t>
      </w:r>
    </w:p>
    <w:p w:rsidR="00843E4B" w:rsidRPr="002B1BE6" w:rsidRDefault="00843E4B">
      <w:pPr>
        <w:spacing w:after="200" w:line="240" w:lineRule="auto"/>
        <w:jc w:val="both"/>
        <w:rPr>
          <w:lang w:val="pt-BR"/>
        </w:rPr>
      </w:pPr>
    </w:p>
    <w:p w:rsidR="00FE7B82" w:rsidRPr="002B1BE6" w:rsidRDefault="00FB06D4">
      <w:pPr>
        <w:ind w:firstLine="850"/>
        <w:jc w:val="both"/>
        <w:rPr>
          <w:lang w:val="pt-BR"/>
        </w:rPr>
      </w:pPr>
      <w:r w:rsidRPr="002B1BE6">
        <w:rPr>
          <w:lang w:val="pt-BR"/>
        </w:rPr>
        <w:t xml:space="preserve">Foram identificadas 21 proposições ambientais nos dois documentos: nove no programa da coligação Pelo Bem do Brasil e doze no da coligação Brasil da Esperança. A distribuição pelas matrizes é assimétrica e informativa. No primeiro, sete das nove proposições são antropocêntricas e nenhuma se enquadra no ambientalismo dos pobres; as duas </w:t>
      </w:r>
      <w:proofErr w:type="spellStart"/>
      <w:r w:rsidRPr="002B1BE6">
        <w:rPr>
          <w:lang w:val="pt-BR"/>
        </w:rPr>
        <w:t>ecocêntricas</w:t>
      </w:r>
      <w:proofErr w:type="spellEnd"/>
      <w:r w:rsidRPr="002B1BE6">
        <w:rPr>
          <w:lang w:val="pt-BR"/>
        </w:rPr>
        <w:t xml:space="preserve"> concentram-se em fiscalização e em inovação tecnológica, sem compromisso de conservação que implique custo econômico. No segundo, seis proposições são </w:t>
      </w:r>
      <w:proofErr w:type="spellStart"/>
      <w:r w:rsidRPr="002B1BE6">
        <w:rPr>
          <w:lang w:val="pt-BR"/>
        </w:rPr>
        <w:t>ecocêntricas</w:t>
      </w:r>
      <w:proofErr w:type="spellEnd"/>
      <w:r w:rsidRPr="002B1BE6">
        <w:rPr>
          <w:lang w:val="pt-BR"/>
        </w:rPr>
        <w:t>, quatro correspondem ao ambientalismo dos pobres e duas foram classificadas como ambivalentes, por conciliarem estímulo à mineração e ao agronegócio com salvaguardas ambientais e sociais.</w:t>
      </w:r>
    </w:p>
    <w:p w:rsidR="00FE7B82" w:rsidRPr="002B1BE6" w:rsidRDefault="00FB06D4">
      <w:pPr>
        <w:ind w:firstLine="850"/>
        <w:jc w:val="both"/>
        <w:rPr>
          <w:lang w:val="pt-BR"/>
        </w:rPr>
      </w:pPr>
      <w:r w:rsidRPr="002B1BE6">
        <w:rPr>
          <w:lang w:val="pt-BR"/>
        </w:rPr>
        <w:t xml:space="preserve">Dois contrastes merecem registro. O primeiro é que a articulação entre proteção ambiental e direitos territoriais aparece apenas no programa da coligação Brasil da Esperança, o que corresponde à estrutura empírica encontrada na Seção 4.1, em que direitos territoriais e provisão pública formam uma </w:t>
      </w:r>
      <w:proofErr w:type="spellStart"/>
      <w:r w:rsidRPr="002B1BE6">
        <w:rPr>
          <w:lang w:val="pt-BR"/>
        </w:rPr>
        <w:t>subdimensão</w:t>
      </w:r>
      <w:proofErr w:type="spellEnd"/>
      <w:r w:rsidRPr="002B1BE6">
        <w:rPr>
          <w:lang w:val="pt-BR"/>
        </w:rPr>
        <w:t xml:space="preserve"> correlacionada à de exploração de recursos. O segundo é que a divergência alcança o item de saneamento do índice: o programa de Bolsonaro credita ao Marco Regulatório de 2020 haver trazido a iniciativa privada como parceira, ao passo que o de Lula compromete-se a assegurar a prestação por entidades públicas e estatais. O item poli_4, que à primeira vista mede posição sobre privatização e não sobre meio </w:t>
      </w:r>
      <w:r w:rsidRPr="002B1BE6">
        <w:rPr>
          <w:lang w:val="pt-BR"/>
        </w:rPr>
        <w:lastRenderedPageBreak/>
        <w:t xml:space="preserve">ambiente, </w:t>
      </w:r>
      <w:proofErr w:type="gramStart"/>
      <w:r w:rsidRPr="002B1BE6">
        <w:rPr>
          <w:lang w:val="pt-BR"/>
        </w:rPr>
        <w:t>capta portanto</w:t>
      </w:r>
      <w:proofErr w:type="gramEnd"/>
      <w:r w:rsidRPr="002B1BE6">
        <w:rPr>
          <w:lang w:val="pt-BR"/>
        </w:rPr>
        <w:t xml:space="preserve"> uma divergência efetivamente presente na oferta programática de 2022.</w:t>
      </w:r>
    </w:p>
    <w:p w:rsidR="00FE7B82" w:rsidRPr="002B1BE6" w:rsidRDefault="00FB06D4">
      <w:pPr>
        <w:ind w:firstLine="850"/>
        <w:jc w:val="both"/>
        <w:rPr>
          <w:lang w:val="pt-BR"/>
        </w:rPr>
      </w:pPr>
      <w:r w:rsidRPr="002B1BE6">
        <w:rPr>
          <w:lang w:val="pt-BR"/>
        </w:rPr>
        <w:t>Duas observações delimitam o alcance desta codificação. A primeira é que planos de governo são documentos de campanha, redigidos com finalidade persuasiva e sujeitos a graus variáveis de detalhamento; a distribuição de suas proposições informa sobre a oferta programática apresentada ao eleitorado, e não sobre a política efetivamente executada. A segunda é que a classificação recai sobre o texto protocolado em 2022 e não incorpora alterações posteriores, pronunciamentos de campanha ou atos de governo, que seguem regime próprio de análise.</w:t>
      </w:r>
    </w:p>
    <w:sectPr w:rsidR="00FE7B82" w:rsidRPr="002B1BE6" w:rsidSect="00034616">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A118D7" w:rsidRDefault="00A118D7">
      <w:pPr>
        <w:spacing w:line="240" w:lineRule="auto"/>
      </w:pPr>
      <w:r>
        <w:separator/>
      </w:r>
    </w:p>
  </w:endnote>
  <w:endnote w:type="continuationSeparator" w:id="0">
    <w:p w:rsidR="00A118D7" w:rsidRDefault="00A118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A51526" w:rsidRDefault="00A51526">
    <w:pPr>
      <w:pStyle w:val="Rodap"/>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A118D7" w:rsidRDefault="00A118D7">
      <w:pPr>
        <w:spacing w:line="240" w:lineRule="auto"/>
      </w:pPr>
      <w:r>
        <w:separator/>
      </w:r>
    </w:p>
  </w:footnote>
  <w:footnote w:type="continuationSeparator" w:id="0">
    <w:p w:rsidR="00A118D7" w:rsidRDefault="00A118D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BE6"/>
    <w:rsid w:val="00326F90"/>
    <w:rsid w:val="00410149"/>
    <w:rsid w:val="00843E4B"/>
    <w:rsid w:val="00A118D7"/>
    <w:rsid w:val="00A31A8B"/>
    <w:rsid w:val="00A51526"/>
    <w:rsid w:val="00AA1D8D"/>
    <w:rsid w:val="00AC5490"/>
    <w:rsid w:val="00B47730"/>
    <w:rsid w:val="00CB0664"/>
    <w:rsid w:val="00FA4A59"/>
    <w:rsid w:val="00FB06D4"/>
    <w:rsid w:val="00FC693F"/>
    <w:rsid w:val="00FE7B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3ED6F"/>
  <w14:defaultImageDpi w14:val="300"/>
  <w15:docId w15:val="{8A72E2DA-40CC-43A7-B30A-333FB273F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Georgia" w:eastAsia="Georgia" w:hAnsi="Georgia" w:cs="Georgia"/>
      <w:color w:val="000000"/>
      <w:sz w:val="24"/>
    </w:rPr>
  </w:style>
  <w:style w:type="paragraph" w:styleId="Ttulo1">
    <w:name w:val="heading 1"/>
    <w:basedOn w:val="Normal"/>
    <w:next w:val="Normal"/>
    <w:link w:val="Ttulo1Char"/>
    <w:uiPriority w:val="9"/>
    <w:qFormat/>
    <w:rsid w:val="00FC693F"/>
    <w:pPr>
      <w:keepNext/>
      <w:keepLines/>
      <w:outlineLvl w:val="0"/>
    </w:pPr>
    <w:rPr>
      <w:b/>
      <w:bCs/>
      <w:szCs w:val="24"/>
    </w:rPr>
  </w:style>
  <w:style w:type="paragraph" w:styleId="Ttulo2">
    <w:name w:val="heading 2"/>
    <w:basedOn w:val="Normal"/>
    <w:next w:val="Normal"/>
    <w:link w:val="Ttulo2Char"/>
    <w:uiPriority w:val="9"/>
    <w:unhideWhenUsed/>
    <w:qFormat/>
    <w:rsid w:val="00FC693F"/>
    <w:pPr>
      <w:keepNext/>
      <w:keepLines/>
      <w:outlineLvl w:val="1"/>
    </w:pPr>
    <w:rPr>
      <w:b/>
      <w:bCs/>
      <w:szCs w:val="24"/>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mrio1">
    <w:name w:val="toc 1"/>
    <w:basedOn w:val="Normal"/>
    <w:next w:val="Normal"/>
    <w:uiPriority w:val="39"/>
    <w:unhideWhenUsed/>
    <w:rPr>
      <w:szCs w:val="24"/>
    </w:rPr>
  </w:style>
  <w:style w:type="paragraph" w:styleId="Sumrio2">
    <w:name w:val="toc 2"/>
    <w:basedOn w:val="Normal"/>
    <w:next w:val="Normal"/>
    <w:uiPriority w:val="39"/>
    <w:unhideWhenUsed/>
    <w:rPr>
      <w:szCs w:val="24"/>
    </w:rPr>
  </w:style>
  <w:style w:type="character" w:styleId="Hyperlink">
    <w:name w:val="Hyperlink"/>
    <w:basedOn w:val="Fontepargpadro"/>
    <w:uiPriority w:val="99"/>
    <w:unhideWhenUsed/>
    <w:rsid w:val="002B1B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0A4C1D-02F4-4428-90E2-7D95DCE70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52</Pages>
  <Words>16082</Words>
  <Characters>86848</Characters>
  <Application>Microsoft Office Word</Application>
  <DocSecurity>0</DocSecurity>
  <Lines>723</Lines>
  <Paragraphs>205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Amorim</cp:lastModifiedBy>
  <cp:revision>5</cp:revision>
  <dcterms:created xsi:type="dcterms:W3CDTF">2013-12-23T23:15:00Z</dcterms:created>
  <dcterms:modified xsi:type="dcterms:W3CDTF">2026-08-16T12:54:00Z</dcterms:modified>
  <cp:category/>
</cp:coreProperties>
</file>