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481" w:rsidRPr="005130EB" w:rsidRDefault="00454481" w:rsidP="00853E4F">
      <w:pPr>
        <w:jc w:val="both"/>
        <w:rPr>
          <w:rFonts w:ascii="Arial" w:hAnsi="Arial" w:cs="Arial"/>
          <w:b/>
          <w:color w:val="000000" w:themeColor="text1"/>
          <w:sz w:val="22"/>
          <w:szCs w:val="22"/>
        </w:rPr>
      </w:pPr>
      <w:r w:rsidRPr="005130EB">
        <w:rPr>
          <w:rFonts w:ascii="Arial" w:hAnsi="Arial" w:cs="Arial"/>
          <w:b/>
          <w:color w:val="000000" w:themeColor="text1"/>
          <w:sz w:val="22"/>
          <w:szCs w:val="22"/>
        </w:rPr>
        <w:br/>
      </w:r>
    </w:p>
    <w:p w:rsidR="00454481" w:rsidRPr="005130EB" w:rsidRDefault="00454481">
      <w:pPr>
        <w:spacing w:after="160" w:line="259" w:lineRule="auto"/>
        <w:rPr>
          <w:rFonts w:ascii="Arial" w:hAnsi="Arial" w:cs="Arial"/>
          <w:b/>
          <w:color w:val="000000" w:themeColor="text1"/>
          <w:sz w:val="22"/>
          <w:szCs w:val="22"/>
        </w:rPr>
      </w:pPr>
    </w:p>
    <w:p w:rsidR="00853E4F" w:rsidRPr="005130EB" w:rsidRDefault="00853E4F" w:rsidP="00853E4F">
      <w:pPr>
        <w:jc w:val="both"/>
        <w:rPr>
          <w:rFonts w:ascii="Arial" w:hAnsi="Arial" w:cs="Arial"/>
          <w:b/>
          <w:color w:val="000000" w:themeColor="text1"/>
          <w:sz w:val="22"/>
          <w:szCs w:val="22"/>
        </w:rPr>
      </w:pPr>
      <w:r w:rsidRPr="005130EB">
        <w:rPr>
          <w:rFonts w:ascii="Arial" w:hAnsi="Arial" w:cs="Arial"/>
          <w:b/>
          <w:color w:val="000000" w:themeColor="text1"/>
          <w:sz w:val="22"/>
          <w:szCs w:val="22"/>
        </w:rPr>
        <w:t>1.Introduccion</w:t>
      </w:r>
    </w:p>
    <w:p w:rsidR="00853E4F" w:rsidRPr="005130EB" w:rsidRDefault="00853E4F" w:rsidP="00853E4F">
      <w:pPr>
        <w:jc w:val="both"/>
        <w:rPr>
          <w:rFonts w:ascii="Arial" w:hAnsi="Arial" w:cs="Arial"/>
          <w:color w:val="000000" w:themeColor="text1"/>
          <w:sz w:val="22"/>
          <w:szCs w:val="22"/>
        </w:rPr>
      </w:pP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r w:rsidRPr="005130EB">
        <w:rPr>
          <w:rFonts w:ascii="Arial" w:hAnsi="Arial" w:cs="Arial"/>
          <w:color w:val="000000" w:themeColor="text1"/>
          <w:sz w:val="22"/>
          <w:szCs w:val="22"/>
          <w:lang w:val="es-AR"/>
        </w:rPr>
        <w:t>Se puede pensar a Internet de la Cosas como un escenario en el cual, los objetos, animales o personas están provistos de una única identificación y la habilidad de transferir datos automáticamente sobre la red sin requerimientos de intervención humano a humano o humano a máquina. Esto permite automatizar “cosas”, las cuales en función de configuraciones personales y un procesamiento sofisticado basado en la “nube”, hacen que eventos sucedan sin nuestra intervención.</w:t>
      </w: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p>
    <w:p w:rsidR="00853E4F" w:rsidRPr="005130EB" w:rsidRDefault="00853E4F" w:rsidP="00853E4F">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Las aplicaciones de Internet de las Cosas, ya sean las asociadas a salud, energía o ciudades inteligentes están básicamente constituidas por: uno o varios dispositivos finales o “cosas”, una unidad concentradora (Gateway/Border Router), la infraestructura de comunicaciones (antenas, cable, servidores, routers, etc.) y los servicios y aplicaciones. Cada uno de estos elementos encierra en sí mismo un alto nivel de complejidad, así como una gran variedad de alternativas para implementarlos tanto a nivel netamente hardware como a niveles de protocolos de comunicación, sistemas operativos y software de desarrollo.</w:t>
      </w:r>
    </w:p>
    <w:p w:rsidR="00853E4F" w:rsidRPr="005130EB" w:rsidRDefault="00853E4F" w:rsidP="00853E4F">
      <w:pPr>
        <w:autoSpaceDE w:val="0"/>
        <w:autoSpaceDN w:val="0"/>
        <w:adjustRightInd w:val="0"/>
        <w:jc w:val="both"/>
        <w:rPr>
          <w:rFonts w:ascii="Arial" w:hAnsi="Arial" w:cs="Arial"/>
          <w:color w:val="000000" w:themeColor="text1"/>
          <w:sz w:val="22"/>
          <w:szCs w:val="22"/>
        </w:rPr>
      </w:pP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r w:rsidRPr="005130EB">
        <w:rPr>
          <w:rFonts w:ascii="Arial" w:hAnsi="Arial" w:cs="Arial"/>
          <w:color w:val="000000" w:themeColor="text1"/>
          <w:sz w:val="22"/>
          <w:szCs w:val="22"/>
          <w:lang w:val="es-AR"/>
        </w:rPr>
        <w:t>Típicamente cuando hablamos de los dispositivos finales hablamos de “cosas inteligentes” o “Smart things”, el término “inteligente” está relacionado con la finalización de una tarea de forma más consistente y confiable, por ejemplo: tostador mecánico vs tostador electrónico, un sistema de iluminación manual vs sistema de iluminación con sensores. Esta “inteligencia” se logra con la integración de un procesamiento embebido (típicamente un microcontrolador), lo que además permite una comunicación en forma electrónica con el usuario usando pantallas, touchs, pulsadores, etc. (interfaz Hombre Maquina – HMI). Estos dispositivos además de la inteligencia deben incluir sensores que les permitan interactuar con el medio, métodos de identificación, integridad y seguridad de los datos y una comunicación remota que lo permitirá la transferencia de datos en forma univoca a servidores donde se realizara el procesamiento de los mismos. Dependiendo la aplicación nos podemos encontrar con parámetros a medir que utilizan sensor cuyo desarrollo han logrado una gran madurez, como ser la medición de temperatura, o parámetros que requieren el desarrollo de un sensor a medida o una medición indirecta. En lo asociado a la identificación, integridad y seguridad de los datos podemos encontrar dispositivos que simplemente se preocupan de integridad de los datos con un simple CheckSum hasta sistemas asociados con transferencia de dinero con sofisticados algoritmos de encriptación. En lo referente a la comunicación remota existen un sin número de tecnologías, tanto cableadas como inalámbricas, que permiten realizar el enlace, algunas sin direccionamiento IP (RS232, Zigbee, Bluetooth, LORA), lo que implica el uso de un concentrador obligado, y otras con (Ethernet, Wifi, GSM/GPRS).</w:t>
      </w: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r w:rsidRPr="005130EB">
        <w:rPr>
          <w:rFonts w:ascii="Arial" w:hAnsi="Arial" w:cs="Arial"/>
          <w:color w:val="000000" w:themeColor="text1"/>
          <w:sz w:val="22"/>
          <w:szCs w:val="22"/>
          <w:lang w:val="es-AR"/>
        </w:rPr>
        <w:t>Los concentradores son dispositivos que deben poseer una capacidad de procesamiento superior a los dispositivos finales, ya que deben tener la capacidad de dialogar con múltiples dispositivos finales, realizar una conversión de protocolo (desde un protocolo no orientado a IP a uno que sí, dependiendo el tipo de tecnología utilizada), enrutar los datos y ofrecer una interfaz HM</w:t>
      </w:r>
      <w:r w:rsidR="00112D68" w:rsidRPr="005130EB">
        <w:rPr>
          <w:rFonts w:ascii="Arial" w:hAnsi="Arial" w:cs="Arial"/>
          <w:color w:val="000000" w:themeColor="text1"/>
          <w:sz w:val="22"/>
          <w:szCs w:val="22"/>
          <w:lang w:val="es-AR"/>
        </w:rPr>
        <w:t xml:space="preserve">I (Interfaz hombre-máquina) </w:t>
      </w:r>
      <w:r w:rsidRPr="005130EB">
        <w:rPr>
          <w:rFonts w:ascii="Arial" w:hAnsi="Arial" w:cs="Arial"/>
          <w:color w:val="000000" w:themeColor="text1"/>
          <w:sz w:val="22"/>
          <w:szCs w:val="22"/>
          <w:lang w:val="es-AR"/>
        </w:rPr>
        <w:t>para la administración de la red. Esto implica el uso de microcontroladores de alta capacidad de procesamiento o inclusive microprocesadores con la capacidad de correr algún sistema operativo (Linux, Android, Windows).</w:t>
      </w: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r w:rsidRPr="005130EB">
        <w:rPr>
          <w:rFonts w:ascii="Arial" w:hAnsi="Arial" w:cs="Arial"/>
          <w:color w:val="000000" w:themeColor="text1"/>
          <w:sz w:val="22"/>
          <w:szCs w:val="22"/>
          <w:lang w:val="es-AR"/>
        </w:rPr>
        <w:t xml:space="preserve">La infraestructura suele estar en manos de prestadoras de servicio de Internet, compañías de telefonía fija, telefonía celular, proveedores de servicios de internet y proveedores de televisión por cable, y nosotros solo estar al tanto de las limitaciones de cada una de ellas. Sin embargo, en las aplicaciones de ciudades inteligentes, donde el área de cobertura de una red de Internet de las cosas pueden ser varios kilómetros y dependiendo la tecnología </w:t>
      </w:r>
      <w:r w:rsidRPr="005130EB">
        <w:rPr>
          <w:rFonts w:ascii="Arial" w:hAnsi="Arial" w:cs="Arial"/>
          <w:color w:val="000000" w:themeColor="text1"/>
          <w:sz w:val="22"/>
          <w:szCs w:val="22"/>
          <w:lang w:val="es-AR"/>
        </w:rPr>
        <w:lastRenderedPageBreak/>
        <w:t>empleada para el enlace comunicación, parte de la infraestructura debe ser contemplada. Un ejemplo de esto puede ser un sistema cuyo enlace sea a través de tecnología LORA (Long Range), lo cual implica un despliegue de antenas para tomar los datos de los sensores remotos.</w:t>
      </w:r>
    </w:p>
    <w:p w:rsidR="00853E4F" w:rsidRPr="005130EB" w:rsidRDefault="00853E4F" w:rsidP="00853E4F">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 xml:space="preserve">     </w:t>
      </w:r>
    </w:p>
    <w:p w:rsidR="00853E4F" w:rsidRPr="005130EB" w:rsidRDefault="00853E4F" w:rsidP="00853E4F">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En lo que respecta a servicios y aplicaciones, las mismas pueden ser una simple base de datos a través de la cual se puede acceder por SQL y presentar la información en la pantalla de una computadora personal o un teléfono inteligente para nuestro análisis, pueden incluir la posibilidad de que actuemos sobre los parámetros que estamos monitoreando y pueden llegar a ser sistemas totalmente autónomos que a través de técnicas como aprendizaje profundo (Deep learnig),minería de datos( data mining) y otras que realizan tareas sin nuestra intervención. A nivel mundial existen gran cantidad de proveedores de estos tipos de soluciones, están quienes ofrecen el servicio de almacenamiento en la nube, quienes ofrecen servicios Middleware, servicios de presentación de datos y servicios análisis de datos, ejemplos de estos sistemas pueden ser Amazon, IBM- Watson, Microsoft – Azure – Microsoft Cognitive, Telit –Device Cloud, etc.</w:t>
      </w:r>
    </w:p>
    <w:p w:rsidR="00925489" w:rsidRPr="005130EB" w:rsidRDefault="00925489">
      <w:pPr>
        <w:rPr>
          <w:rFonts w:ascii="Arial" w:hAnsi="Arial" w:cs="Arial"/>
          <w:color w:val="000000" w:themeColor="text1"/>
        </w:rPr>
      </w:pPr>
    </w:p>
    <w:p w:rsidR="00454481" w:rsidRPr="005130EB" w:rsidRDefault="00454481">
      <w:pPr>
        <w:rPr>
          <w:rFonts w:ascii="Arial" w:hAnsi="Arial" w:cs="Arial"/>
          <w:color w:val="000000" w:themeColor="text1"/>
        </w:rPr>
      </w:pPr>
    </w:p>
    <w:p w:rsidR="00454481" w:rsidRPr="005130EB" w:rsidRDefault="00454481">
      <w:pPr>
        <w:rPr>
          <w:rFonts w:ascii="Arial" w:hAnsi="Arial" w:cs="Arial"/>
          <w:b/>
          <w:color w:val="000000" w:themeColor="text1"/>
          <w:sz w:val="22"/>
        </w:rPr>
      </w:pPr>
      <w:r w:rsidRPr="005130EB">
        <w:rPr>
          <w:rFonts w:ascii="Arial" w:hAnsi="Arial" w:cs="Arial"/>
          <w:b/>
          <w:color w:val="000000" w:themeColor="text1"/>
          <w:sz w:val="22"/>
        </w:rPr>
        <w:t>2.Cloud Computing</w:t>
      </w:r>
    </w:p>
    <w:p w:rsidR="00454481" w:rsidRPr="005130EB" w:rsidRDefault="00454481">
      <w:pPr>
        <w:rPr>
          <w:rFonts w:ascii="Arial" w:hAnsi="Arial" w:cs="Arial"/>
          <w:b/>
          <w:color w:val="000000" w:themeColor="text1"/>
          <w:sz w:val="22"/>
        </w:rPr>
      </w:pPr>
    </w:p>
    <w:p w:rsidR="00454481" w:rsidRPr="005130EB" w:rsidRDefault="00454481"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El cloud Computing viene a cubrir las necesidades planteadas en los últimos dos párrafos enumeradas en la sección anterior.</w:t>
      </w:r>
      <w:r w:rsidR="009F6519" w:rsidRPr="005130EB">
        <w:rPr>
          <w:rFonts w:ascii="Arial" w:hAnsi="Arial" w:cs="Arial"/>
          <w:color w:val="000000" w:themeColor="text1"/>
          <w:sz w:val="22"/>
        </w:rPr>
        <w:t xml:space="preserve"> Podemos decir que la computación en la nube (del inglés cloud computing), conocida también como servicios en la nube, informática en la nube, nube de cómputo, nube de conceptos o simplemente "la nube", es un paradigma que permite ofrecer servicios de computación a través de una red, que usualmente es Internet.</w:t>
      </w:r>
    </w:p>
    <w:p w:rsidR="00E93778" w:rsidRPr="005130EB" w:rsidRDefault="00E93778" w:rsidP="009F6519">
      <w:pPr>
        <w:autoSpaceDE w:val="0"/>
        <w:autoSpaceDN w:val="0"/>
        <w:adjustRightInd w:val="0"/>
        <w:jc w:val="both"/>
        <w:rPr>
          <w:rFonts w:ascii="Arial" w:hAnsi="Arial" w:cs="Arial"/>
          <w:color w:val="000000" w:themeColor="text1"/>
          <w:sz w:val="22"/>
        </w:rPr>
      </w:pPr>
    </w:p>
    <w:p w:rsidR="009F6519" w:rsidRPr="005130EB" w:rsidRDefault="001919AC" w:rsidP="001919AC">
      <w:pPr>
        <w:jc w:val="center"/>
        <w:rPr>
          <w:rFonts w:ascii="Arial" w:hAnsi="Arial" w:cs="Arial"/>
          <w:color w:val="000000" w:themeColor="text1"/>
          <w:sz w:val="22"/>
        </w:rPr>
      </w:pPr>
      <w:r w:rsidRPr="005130EB">
        <w:rPr>
          <w:rFonts w:ascii="Arial" w:hAnsi="Arial" w:cs="Arial"/>
          <w:noProof/>
          <w:color w:val="000000" w:themeColor="text1"/>
          <w:lang w:val="es-AR" w:eastAsia="es-AR"/>
        </w:rPr>
        <w:drawing>
          <wp:inline distT="0" distB="0" distL="0" distR="0" wp14:anchorId="6E815272" wp14:editId="7244DC77">
            <wp:extent cx="3638550" cy="3292890"/>
            <wp:effectExtent l="0" t="0" r="0" b="0"/>
            <wp:docPr id="1" name="Imagen 1" descr="https://upload.wikimedia.org/wikipedia/commons/thumb/f/ff/Cloud_computing-es.svg/800px-Cloud_computing-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Cloud_computing-es.svg/800px-Cloud_computing-es.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5068" cy="3325939"/>
                    </a:xfrm>
                    <a:prstGeom prst="rect">
                      <a:avLst/>
                    </a:prstGeom>
                    <a:noFill/>
                    <a:ln>
                      <a:noFill/>
                    </a:ln>
                  </pic:spPr>
                </pic:pic>
              </a:graphicData>
            </a:graphic>
          </wp:inline>
        </w:drawing>
      </w:r>
    </w:p>
    <w:p w:rsidR="001919AC" w:rsidRPr="005130EB" w:rsidRDefault="001919AC" w:rsidP="001919AC">
      <w:pPr>
        <w:jc w:val="center"/>
        <w:rPr>
          <w:rFonts w:ascii="Arial" w:hAnsi="Arial" w:cs="Arial"/>
          <w:b/>
          <w:color w:val="000000" w:themeColor="text1"/>
          <w:sz w:val="22"/>
        </w:rPr>
      </w:pPr>
      <w:r w:rsidRPr="005130EB">
        <w:rPr>
          <w:rFonts w:ascii="Arial" w:hAnsi="Arial" w:cs="Arial"/>
          <w:b/>
          <w:color w:val="000000" w:themeColor="text1"/>
          <w:sz w:val="22"/>
        </w:rPr>
        <w:t>Figura 1. Cloud Computing</w:t>
      </w:r>
    </w:p>
    <w:p w:rsidR="00E93778" w:rsidRPr="005130EB" w:rsidRDefault="00E93778" w:rsidP="001919AC">
      <w:pPr>
        <w:jc w:val="center"/>
        <w:rPr>
          <w:rFonts w:ascii="Arial" w:hAnsi="Arial" w:cs="Arial"/>
          <w:b/>
          <w:color w:val="000000" w:themeColor="text1"/>
          <w:sz w:val="22"/>
        </w:rPr>
      </w:pPr>
    </w:p>
    <w:p w:rsidR="001919AC" w:rsidRPr="005130EB" w:rsidRDefault="001919AC" w:rsidP="001919AC">
      <w:pPr>
        <w:jc w:val="center"/>
        <w:rPr>
          <w:rFonts w:ascii="Arial" w:hAnsi="Arial" w:cs="Arial"/>
          <w:b/>
          <w:color w:val="000000" w:themeColor="text1"/>
          <w:sz w:val="22"/>
        </w:rPr>
      </w:pPr>
    </w:p>
    <w:p w:rsidR="009F6519" w:rsidRPr="005130EB" w:rsidRDefault="009F6519"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 xml:space="preserve">La computación en la nube son servidores desde Internet encargados de atender las peticiones en cualquier momento. Se puede tener acceso a su información o servicio, mediante una conexión a internet desde cualquier dispositivo móvil o fijo ubicado en cualquier lugar. Sirven a sus usuarios desde varios proveedores de alojamiento repartidos frecuentemente por todo el mundo. Esta medida reduce los costos, garantiza un mejor tiempo </w:t>
      </w:r>
      <w:r w:rsidRPr="005130EB">
        <w:rPr>
          <w:rFonts w:ascii="Arial" w:hAnsi="Arial" w:cs="Arial"/>
          <w:color w:val="000000" w:themeColor="text1"/>
          <w:sz w:val="22"/>
        </w:rPr>
        <w:lastRenderedPageBreak/>
        <w:t>de actividad y que los sitios web sean invulnerables a los </w:t>
      </w:r>
      <w:hyperlink r:id="rId6" w:tooltip="Delito informático" w:history="1">
        <w:r w:rsidRPr="005130EB">
          <w:rPr>
            <w:rFonts w:ascii="Arial" w:hAnsi="Arial" w:cs="Arial"/>
            <w:color w:val="000000" w:themeColor="text1"/>
            <w:sz w:val="22"/>
          </w:rPr>
          <w:t>delincuentes informáticos</w:t>
        </w:r>
      </w:hyperlink>
      <w:r w:rsidRPr="005130EB">
        <w:rPr>
          <w:rFonts w:ascii="Arial" w:hAnsi="Arial" w:cs="Arial"/>
          <w:color w:val="000000" w:themeColor="text1"/>
          <w:sz w:val="22"/>
        </w:rPr>
        <w:t>, a los gobiernos locales y a sus redadas policiales pertenecientes.</w:t>
      </w:r>
    </w:p>
    <w:p w:rsidR="009F6519" w:rsidRPr="005130EB" w:rsidRDefault="009F6519" w:rsidP="009F6519">
      <w:pPr>
        <w:autoSpaceDE w:val="0"/>
        <w:autoSpaceDN w:val="0"/>
        <w:adjustRightInd w:val="0"/>
        <w:jc w:val="both"/>
        <w:rPr>
          <w:rFonts w:ascii="Arial" w:hAnsi="Arial" w:cs="Arial"/>
          <w:color w:val="000000" w:themeColor="text1"/>
          <w:sz w:val="22"/>
        </w:rPr>
      </w:pPr>
    </w:p>
    <w:p w:rsidR="009F6519" w:rsidRPr="005130EB" w:rsidRDefault="009F6519"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El concepto de “nube informática” es muy amplio, y abarca casi todos los posibles tipo de servicio en línea, pero cuando las empresas predican ofrecer un utilitario alojado en la nube, por lo general se refieren a alguna de estas tres modalidades: el </w:t>
      </w:r>
      <w:hyperlink r:id="rId7" w:tooltip="Software como servicio" w:history="1">
        <w:r w:rsidRPr="005130EB">
          <w:rPr>
            <w:rFonts w:ascii="Arial" w:hAnsi="Arial" w:cs="Arial"/>
            <w:color w:val="000000" w:themeColor="text1"/>
            <w:sz w:val="22"/>
          </w:rPr>
          <w:t>software como servicio</w:t>
        </w:r>
      </w:hyperlink>
      <w:r w:rsidRPr="005130EB">
        <w:rPr>
          <w:rFonts w:ascii="Arial" w:hAnsi="Arial" w:cs="Arial"/>
          <w:color w:val="000000" w:themeColor="text1"/>
          <w:sz w:val="22"/>
        </w:rPr>
        <w:t>(por sus siglas en inglés SaaS -Software as a Service-), Plataforma como Servicio (PaaS) e Infraestructura como Servicio (IaaS).</w:t>
      </w:r>
    </w:p>
    <w:p w:rsidR="00E5282B" w:rsidRPr="005130EB" w:rsidRDefault="00E5282B" w:rsidP="009F6519">
      <w:pPr>
        <w:autoSpaceDE w:val="0"/>
        <w:autoSpaceDN w:val="0"/>
        <w:adjustRightInd w:val="0"/>
        <w:jc w:val="both"/>
        <w:rPr>
          <w:rFonts w:ascii="Arial" w:hAnsi="Arial" w:cs="Arial"/>
          <w:color w:val="000000" w:themeColor="text1"/>
          <w:sz w:val="22"/>
        </w:rPr>
      </w:pPr>
    </w:p>
    <w:p w:rsidR="001919AC" w:rsidRPr="005130EB" w:rsidRDefault="00E5282B"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El software como servicio (SaaS) es un modelo de distribución de software en el que las aplicaciones están alojadas por una compañía o proveedor de servicio y puestas a disposición de los usuarios a través de una red, generalmente la Internet. Plataforma como servicio (PaaS) es un conjunto de utilitarios para abastecer al usuario de sistemas operativos y servicios asociados a través de Internet sin necesidad de descargas o instalación alguna. Infraestructura como Servicio (IaaS) se refiere a la tercerización de los equipos utilizados para apoyar las operaciones, incluido el almacenamiento, hardware, servidores y componentes de red</w:t>
      </w:r>
      <w:r w:rsidR="001919AC" w:rsidRPr="005130EB">
        <w:rPr>
          <w:rFonts w:ascii="Arial" w:hAnsi="Arial" w:cs="Arial"/>
          <w:color w:val="000000" w:themeColor="text1"/>
          <w:sz w:val="22"/>
        </w:rPr>
        <w:t>.</w:t>
      </w:r>
    </w:p>
    <w:p w:rsidR="00E5282B" w:rsidRPr="005130EB" w:rsidRDefault="00E5282B"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w:t>
      </w:r>
      <w:r w:rsidR="001919AC" w:rsidRPr="005130EB">
        <w:rPr>
          <w:rFonts w:ascii="Arial" w:hAnsi="Arial" w:cs="Arial"/>
          <w:noProof/>
          <w:color w:val="000000" w:themeColor="text1"/>
          <w:lang w:val="es-AR" w:eastAsia="es-AR"/>
        </w:rPr>
        <w:t xml:space="preserve"> </w:t>
      </w:r>
    </w:p>
    <w:p w:rsidR="001919AC" w:rsidRPr="005130EB" w:rsidRDefault="00014820"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El concepto de la computación en la nube empezó en proveedores de servicio de Internet a gran escala, como Google (Google Cloud Services), Amazon AWS (2006), Microsoft (</w:t>
      </w:r>
      <w:hyperlink r:id="rId8" w:tooltip="Microsoft Azure" w:history="1">
        <w:r w:rsidRPr="005130EB">
          <w:rPr>
            <w:rFonts w:ascii="Arial" w:hAnsi="Arial" w:cs="Arial"/>
            <w:color w:val="000000" w:themeColor="text1"/>
            <w:sz w:val="22"/>
          </w:rPr>
          <w:t>Microsoft Azure</w:t>
        </w:r>
      </w:hyperlink>
      <w:r w:rsidRPr="005130EB">
        <w:rPr>
          <w:rFonts w:ascii="Arial" w:hAnsi="Arial" w:cs="Arial"/>
          <w:color w:val="000000" w:themeColor="text1"/>
          <w:sz w:val="22"/>
        </w:rPr>
        <w:t>) o </w:t>
      </w:r>
      <w:hyperlink r:id="rId9" w:tooltip="Alibaba Cloud (aún no redactado)" w:history="1">
        <w:r w:rsidRPr="005130EB">
          <w:rPr>
            <w:rFonts w:ascii="Arial" w:hAnsi="Arial" w:cs="Arial"/>
            <w:color w:val="000000" w:themeColor="text1"/>
            <w:sz w:val="22"/>
          </w:rPr>
          <w:t>Alibaba Cloud</w:t>
        </w:r>
      </w:hyperlink>
      <w:r w:rsidRPr="005130EB">
        <w:rPr>
          <w:rFonts w:ascii="Arial" w:hAnsi="Arial" w:cs="Arial"/>
          <w:color w:val="000000" w:themeColor="text1"/>
          <w:sz w:val="22"/>
        </w:rPr>
        <w:t> y otros que construyeron su propia infraestructura. De entre todos ellos emergió una arquitectura: un sistema de recursos distribuidos horizontalmente, introducidos como servicios virtuales de TI escalados masivamente y manejados como recursos configurados y mancomunados de manera continua. Este modelo de arquitectura fue inmortalizado por </w:t>
      </w:r>
      <w:hyperlink r:id="rId10" w:tooltip="George Gilder (aún no redactado)" w:history="1">
        <w:r w:rsidRPr="005130EB">
          <w:rPr>
            <w:rFonts w:ascii="Arial" w:hAnsi="Arial" w:cs="Arial"/>
            <w:color w:val="000000" w:themeColor="text1"/>
            <w:sz w:val="22"/>
          </w:rPr>
          <w:t>George Gilder</w:t>
        </w:r>
      </w:hyperlink>
      <w:r w:rsidRPr="005130EB">
        <w:rPr>
          <w:rFonts w:ascii="Arial" w:hAnsi="Arial" w:cs="Arial"/>
          <w:color w:val="000000" w:themeColor="text1"/>
          <w:sz w:val="22"/>
        </w:rPr>
        <w:t> en su artículo de octubre de 2006 en la revista </w:t>
      </w:r>
      <w:hyperlink r:id="rId11" w:tooltip="Wired" w:history="1">
        <w:r w:rsidRPr="005130EB">
          <w:rPr>
            <w:rFonts w:ascii="Arial" w:hAnsi="Arial" w:cs="Arial"/>
            <w:color w:val="000000" w:themeColor="text1"/>
            <w:sz w:val="22"/>
          </w:rPr>
          <w:t>Wired</w:t>
        </w:r>
      </w:hyperlink>
      <w:r w:rsidRPr="005130EB">
        <w:rPr>
          <w:rFonts w:ascii="Arial" w:hAnsi="Arial" w:cs="Arial"/>
          <w:color w:val="000000" w:themeColor="text1"/>
          <w:sz w:val="22"/>
        </w:rPr>
        <w:t xml:space="preserve"> titulado «Las fábricas de información». Las granjas de servidores, sobre las que escribió Gilder, eran similares en su arquitectura al procesamiento “grid” (red, rejilla), pero mientras que las redes se utilizan para aplicaciones de procesamiento técnico débilmente acoplados (loosely coupled), un sistema compuesto de subsistemas con cierta autonomía de acción, que mantienen una interrelación continua entre ellos, este nuevo modelo de nube se estaba aplicando a los servicios de </w:t>
      </w:r>
      <w:r w:rsidR="00082153" w:rsidRPr="005130EB">
        <w:rPr>
          <w:rFonts w:ascii="Arial" w:hAnsi="Arial" w:cs="Arial"/>
          <w:color w:val="000000" w:themeColor="text1"/>
          <w:sz w:val="22"/>
        </w:rPr>
        <w:t>Internet. [ARCHIVE 2010]</w:t>
      </w:r>
    </w:p>
    <w:p w:rsidR="00014820" w:rsidRPr="005130EB" w:rsidRDefault="00014820" w:rsidP="009F6519">
      <w:pPr>
        <w:autoSpaceDE w:val="0"/>
        <w:autoSpaceDN w:val="0"/>
        <w:adjustRightInd w:val="0"/>
        <w:jc w:val="both"/>
        <w:rPr>
          <w:rFonts w:ascii="Arial" w:hAnsi="Arial" w:cs="Arial"/>
          <w:color w:val="000000" w:themeColor="text1"/>
          <w:sz w:val="22"/>
        </w:rPr>
      </w:pPr>
    </w:p>
    <w:p w:rsidR="00E93778" w:rsidRPr="005130EB" w:rsidRDefault="00E93778" w:rsidP="00E93778">
      <w:pPr>
        <w:autoSpaceDE w:val="0"/>
        <w:autoSpaceDN w:val="0"/>
        <w:adjustRightInd w:val="0"/>
        <w:jc w:val="both"/>
        <w:rPr>
          <w:rFonts w:ascii="Arial" w:hAnsi="Arial" w:cs="Arial"/>
          <w:b/>
          <w:color w:val="000000" w:themeColor="text1"/>
          <w:sz w:val="22"/>
        </w:rPr>
      </w:pPr>
      <w:r w:rsidRPr="005130EB">
        <w:rPr>
          <w:rFonts w:ascii="Arial" w:hAnsi="Arial" w:cs="Arial"/>
          <w:b/>
          <w:color w:val="000000" w:themeColor="text1"/>
          <w:sz w:val="22"/>
        </w:rPr>
        <w:t>Ventajas</w:t>
      </w:r>
    </w:p>
    <w:p w:rsidR="00E93778" w:rsidRPr="005130EB" w:rsidRDefault="00E93778" w:rsidP="00E93778">
      <w:pPr>
        <w:autoSpaceDE w:val="0"/>
        <w:autoSpaceDN w:val="0"/>
        <w:adjustRightInd w:val="0"/>
        <w:jc w:val="both"/>
        <w:rPr>
          <w:rFonts w:ascii="Arial" w:hAnsi="Arial" w:cs="Arial"/>
          <w:color w:val="000000" w:themeColor="text1"/>
          <w:sz w:val="22"/>
        </w:rPr>
      </w:pPr>
    </w:p>
    <w:p w:rsidR="00E93778" w:rsidRPr="005130EB" w:rsidRDefault="00E93778" w:rsidP="00E93778">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Las principales ventajas de la computación en la nube son:</w:t>
      </w: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 xml:space="preserve">Integración probada de servicios Red. Por su naturaleza, la tecnología de cloud computing se puede integrar con mucha mayor facilidad y rapidez con el resto de las aplicaciones empresariales (tanto software tradicional como Cloud Computing basado en infraestructuras), ya sean desarrolladas de manera interna o externa. </w:t>
      </w:r>
    </w:p>
    <w:p w:rsidR="00732E8D" w:rsidRPr="005130EB" w:rsidRDefault="00732E8D" w:rsidP="00732E8D">
      <w:pPr>
        <w:pStyle w:val="Prrafodelista"/>
        <w:autoSpaceDE w:val="0"/>
        <w:autoSpaceDN w:val="0"/>
        <w:adjustRightInd w:val="0"/>
        <w:jc w:val="both"/>
        <w:rPr>
          <w:rFonts w:ascii="Arial" w:hAnsi="Arial" w:cs="Arial"/>
          <w:color w:val="000000" w:themeColor="text1"/>
          <w:sz w:val="22"/>
        </w:rPr>
      </w:pP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Prestación de servicios a nivel mundial. Las infraestructuras de cloud computing proporcionan mayor capacidad de adaptación, recuperación completa de pérdida de datos (con copias de seguridad) y reducción al mínimo de los tiempos de inactividad.</w:t>
      </w:r>
    </w:p>
    <w:p w:rsidR="00732E8D" w:rsidRPr="005130EB" w:rsidRDefault="00732E8D" w:rsidP="00732E8D">
      <w:pPr>
        <w:pStyle w:val="Prrafodelista"/>
        <w:rPr>
          <w:rFonts w:ascii="Arial" w:hAnsi="Arial" w:cs="Arial"/>
          <w:color w:val="000000" w:themeColor="text1"/>
          <w:sz w:val="22"/>
        </w:rPr>
      </w:pP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Una infraestructura 100% de cloud computing permite también al proveedor de contenidos o servicios en la nube prescindir de instalar cualquier tipo de software, ya que este es provisto por el proveedor de la infraestructura o la plataforma en la nube. Un gran beneficio del cloud computing es la simplicidad y el hecho de que requiera mucha menor inversión para empezar a trabajar.</w:t>
      </w:r>
    </w:p>
    <w:p w:rsidR="00732E8D" w:rsidRPr="005130EB" w:rsidRDefault="00732E8D" w:rsidP="00732E8D">
      <w:pPr>
        <w:pStyle w:val="Prrafodelista"/>
        <w:rPr>
          <w:rFonts w:ascii="Arial" w:hAnsi="Arial" w:cs="Arial"/>
          <w:color w:val="000000" w:themeColor="text1"/>
          <w:sz w:val="22"/>
        </w:rPr>
      </w:pP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 xml:space="preserve">Implementación más rápida y con menos riesgos, ya que se comienza a trabajar más rápido y no es necesaria una gran inversión. Las aplicaciones del cloud </w:t>
      </w:r>
      <w:r w:rsidRPr="005130EB">
        <w:rPr>
          <w:rFonts w:ascii="Arial" w:hAnsi="Arial" w:cs="Arial"/>
          <w:color w:val="000000" w:themeColor="text1"/>
          <w:sz w:val="22"/>
        </w:rPr>
        <w:lastRenderedPageBreak/>
        <w:t>computing suelen estar disponibles en cuestión de días u horas en lugar de semanas o meses, incluso con un nivel considerable de personalización o integración.</w:t>
      </w:r>
    </w:p>
    <w:p w:rsidR="00732E8D" w:rsidRPr="005130EB" w:rsidRDefault="00732E8D" w:rsidP="00732E8D">
      <w:pPr>
        <w:pStyle w:val="Prrafodelista"/>
        <w:rPr>
          <w:rFonts w:ascii="Arial" w:hAnsi="Arial" w:cs="Arial"/>
          <w:color w:val="000000" w:themeColor="text1"/>
          <w:sz w:val="22"/>
        </w:rPr>
      </w:pP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Actualizaciones automáticas que no afectan negativamente a los recursos de TI. Al actualizar a la última versión de las aplicaciones, el usuario se ve obligado a dedicar tiempo y recursos para volver a personalizar e integrar la aplicación. Con el cloud computing no hay que decidir entre actualizar y conservar el trabajo, dado que esas personalizaciones e integraciones se conservan automáticamente durante la actualización.</w:t>
      </w:r>
    </w:p>
    <w:p w:rsidR="00732E8D" w:rsidRPr="005130EB" w:rsidRDefault="00732E8D" w:rsidP="00732E8D">
      <w:pPr>
        <w:pStyle w:val="Prrafodelista"/>
        <w:rPr>
          <w:rFonts w:ascii="Arial" w:hAnsi="Arial" w:cs="Arial"/>
          <w:color w:val="000000" w:themeColor="text1"/>
          <w:sz w:val="22"/>
        </w:rPr>
      </w:pP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Contribuye al uso eficiente de la energía. En este caso, a la energía requerida para el funcionamiento de la infraestructura. En los datacenters tradicionales, los servidores consumen mucha más energía de la requerida realmente. En cambio, en las nubes, la energía consumida es solo la necesaria, reduciendo notablemente el desperdicio.</w:t>
      </w:r>
    </w:p>
    <w:p w:rsidR="00E93778" w:rsidRPr="005130EB" w:rsidRDefault="00E93778" w:rsidP="009F6519">
      <w:pPr>
        <w:autoSpaceDE w:val="0"/>
        <w:autoSpaceDN w:val="0"/>
        <w:adjustRightInd w:val="0"/>
        <w:jc w:val="both"/>
        <w:rPr>
          <w:rFonts w:ascii="Arial" w:hAnsi="Arial" w:cs="Arial"/>
          <w:color w:val="000000" w:themeColor="text1"/>
          <w:sz w:val="22"/>
        </w:rPr>
      </w:pPr>
    </w:p>
    <w:p w:rsidR="00732E8D" w:rsidRPr="005130EB" w:rsidRDefault="00732E8D" w:rsidP="00732E8D">
      <w:pPr>
        <w:autoSpaceDE w:val="0"/>
        <w:autoSpaceDN w:val="0"/>
        <w:adjustRightInd w:val="0"/>
        <w:jc w:val="both"/>
        <w:rPr>
          <w:rFonts w:ascii="Arial" w:hAnsi="Arial" w:cs="Arial"/>
          <w:b/>
          <w:color w:val="000000" w:themeColor="text1"/>
          <w:sz w:val="22"/>
        </w:rPr>
      </w:pPr>
      <w:r w:rsidRPr="005130EB">
        <w:rPr>
          <w:rFonts w:ascii="Arial" w:hAnsi="Arial" w:cs="Arial"/>
          <w:color w:val="000000" w:themeColor="text1"/>
          <w:sz w:val="22"/>
        </w:rPr>
        <w:t xml:space="preserve"> </w:t>
      </w:r>
      <w:r w:rsidRPr="005130EB">
        <w:rPr>
          <w:rFonts w:ascii="Arial" w:hAnsi="Arial" w:cs="Arial"/>
          <w:b/>
          <w:color w:val="000000" w:themeColor="text1"/>
          <w:sz w:val="22"/>
        </w:rPr>
        <w:t>Desventajas</w:t>
      </w:r>
    </w:p>
    <w:p w:rsidR="00732E8D" w:rsidRPr="005130EB" w:rsidRDefault="00732E8D" w:rsidP="00732E8D">
      <w:pPr>
        <w:autoSpaceDE w:val="0"/>
        <w:autoSpaceDN w:val="0"/>
        <w:adjustRightInd w:val="0"/>
        <w:jc w:val="both"/>
        <w:rPr>
          <w:rFonts w:ascii="Arial" w:hAnsi="Arial" w:cs="Arial"/>
          <w:b/>
          <w:color w:val="000000" w:themeColor="text1"/>
          <w:sz w:val="22"/>
        </w:rPr>
      </w:pPr>
    </w:p>
    <w:p w:rsidR="00732E8D" w:rsidRPr="005130EB" w:rsidRDefault="00732E8D"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La centralización de las aplicaciones y el almacenamiento de los datos origina una interdependencia de los proveedores de servicios.</w:t>
      </w:r>
    </w:p>
    <w:p w:rsidR="00732E8D" w:rsidRPr="005130EB" w:rsidRDefault="00732E8D" w:rsidP="00732E8D">
      <w:pPr>
        <w:pStyle w:val="Prrafodelista"/>
        <w:autoSpaceDE w:val="0"/>
        <w:autoSpaceDN w:val="0"/>
        <w:adjustRightInd w:val="0"/>
        <w:jc w:val="both"/>
        <w:rPr>
          <w:rFonts w:ascii="Arial" w:hAnsi="Arial" w:cs="Arial"/>
          <w:color w:val="000000" w:themeColor="text1"/>
          <w:sz w:val="22"/>
        </w:rPr>
      </w:pPr>
    </w:p>
    <w:p w:rsidR="00732E8D" w:rsidRPr="005130EB" w:rsidRDefault="00732E8D"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La disponibilidad de las aplicaciones está sujeta a la disponibilidad de acceso a </w:t>
      </w:r>
      <w:hyperlink r:id="rId12" w:tooltip="Internet" w:history="1">
        <w:r w:rsidRPr="005130EB">
          <w:rPr>
            <w:rFonts w:ascii="Arial" w:hAnsi="Arial" w:cs="Arial"/>
            <w:color w:val="000000" w:themeColor="text1"/>
            <w:sz w:val="22"/>
          </w:rPr>
          <w:t>Internet</w:t>
        </w:r>
      </w:hyperlink>
      <w:r w:rsidRPr="005130EB">
        <w:rPr>
          <w:rFonts w:ascii="Arial" w:hAnsi="Arial" w:cs="Arial"/>
          <w:color w:val="000000" w:themeColor="text1"/>
          <w:sz w:val="22"/>
        </w:rPr>
        <w:t>(conjunto descentralizado de Redes).</w:t>
      </w:r>
    </w:p>
    <w:p w:rsidR="00732E8D" w:rsidRPr="005130EB" w:rsidRDefault="00732E8D" w:rsidP="00732E8D">
      <w:pPr>
        <w:autoSpaceDE w:val="0"/>
        <w:autoSpaceDN w:val="0"/>
        <w:adjustRightInd w:val="0"/>
        <w:jc w:val="both"/>
        <w:rPr>
          <w:rFonts w:ascii="Arial" w:hAnsi="Arial" w:cs="Arial"/>
          <w:color w:val="000000" w:themeColor="text1"/>
          <w:sz w:val="22"/>
        </w:rPr>
      </w:pPr>
    </w:p>
    <w:p w:rsidR="00732E8D" w:rsidRPr="005130EB" w:rsidRDefault="00FB2B79"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szCs w:val="22"/>
          <w:lang w:val="es-AR"/>
        </w:rPr>
        <w:t>[</w:t>
      </w:r>
      <w:r w:rsidR="00DF55F0" w:rsidRPr="005130EB">
        <w:rPr>
          <w:rFonts w:ascii="Arial" w:hAnsi="Arial" w:cs="Arial"/>
          <w:color w:val="000000" w:themeColor="text1"/>
          <w:sz w:val="22"/>
          <w:szCs w:val="22"/>
          <w:lang w:val="es-AR"/>
        </w:rPr>
        <w:t xml:space="preserve">Richard Stallm </w:t>
      </w:r>
      <w:r w:rsidRPr="005130EB">
        <w:rPr>
          <w:rFonts w:ascii="Arial" w:hAnsi="Arial" w:cs="Arial"/>
          <w:color w:val="000000" w:themeColor="text1"/>
          <w:sz w:val="22"/>
          <w:szCs w:val="22"/>
          <w:lang w:val="es-AR"/>
        </w:rPr>
        <w:t xml:space="preserve">2008] </w:t>
      </w:r>
      <w:r w:rsidR="00732E8D" w:rsidRPr="005130EB">
        <w:rPr>
          <w:rFonts w:ascii="Arial" w:hAnsi="Arial" w:cs="Arial"/>
          <w:color w:val="000000" w:themeColor="text1"/>
          <w:sz w:val="22"/>
        </w:rPr>
        <w:t xml:space="preserve">La confiabilidad de los servicios depende de la "salud" tecnológica y financiera de los proveedores de servicios en nube. Empresas emergentes o alianzas entre empresas podrían crear un ambiente propicio para el monopolio y el crecimiento exagerado en los servicios. </w:t>
      </w:r>
    </w:p>
    <w:p w:rsidR="00732E8D" w:rsidRPr="005130EB" w:rsidRDefault="00732E8D" w:rsidP="00732E8D">
      <w:pPr>
        <w:autoSpaceDE w:val="0"/>
        <w:autoSpaceDN w:val="0"/>
        <w:adjustRightInd w:val="0"/>
        <w:jc w:val="both"/>
        <w:rPr>
          <w:rFonts w:ascii="Arial" w:hAnsi="Arial" w:cs="Arial"/>
          <w:color w:val="000000" w:themeColor="text1"/>
          <w:sz w:val="22"/>
        </w:rPr>
      </w:pPr>
    </w:p>
    <w:p w:rsidR="00732E8D" w:rsidRPr="005130EB" w:rsidRDefault="00732E8D"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La disponibilidad de servicios altamente especializados podría tardar meses o incluso años para que sean factibles de ser desplegados en la red.</w:t>
      </w:r>
    </w:p>
    <w:p w:rsidR="00732E8D" w:rsidRPr="005130EB" w:rsidRDefault="00732E8D" w:rsidP="00732E8D">
      <w:pPr>
        <w:autoSpaceDE w:val="0"/>
        <w:autoSpaceDN w:val="0"/>
        <w:adjustRightInd w:val="0"/>
        <w:jc w:val="both"/>
        <w:rPr>
          <w:rFonts w:ascii="Arial" w:hAnsi="Arial" w:cs="Arial"/>
          <w:color w:val="000000" w:themeColor="text1"/>
          <w:sz w:val="22"/>
        </w:rPr>
      </w:pPr>
    </w:p>
    <w:p w:rsidR="00732E8D" w:rsidRPr="005130EB" w:rsidRDefault="00732E8D"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La madurez funcional de las aplicaciones hace que continuamente estén modificando sus interfaces, por lo cual la curva de aprendizaje en empresas de orientación no tecnológica tenga unas pendientes significativas, así como su consumo automático por aplicaciones.</w:t>
      </w:r>
    </w:p>
    <w:p w:rsidR="00732E8D" w:rsidRPr="005130EB" w:rsidRDefault="00732E8D" w:rsidP="00732E8D">
      <w:pPr>
        <w:autoSpaceDE w:val="0"/>
        <w:autoSpaceDN w:val="0"/>
        <w:adjustRightInd w:val="0"/>
        <w:ind w:left="360"/>
        <w:jc w:val="both"/>
        <w:rPr>
          <w:rFonts w:ascii="Arial" w:hAnsi="Arial" w:cs="Arial"/>
          <w:color w:val="000000" w:themeColor="text1"/>
          <w:sz w:val="22"/>
        </w:rPr>
      </w:pPr>
    </w:p>
    <w:p w:rsidR="00732E8D" w:rsidRPr="005130EB" w:rsidRDefault="00732E8D"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Seguridad. La información de la empresa debe recorrer diferentes modos para llegar a su destino, cada uno de ellos (y sus canales) son un foco de inseguridad. Si se utilizan protocolos seguros, </w:t>
      </w:r>
      <w:hyperlink r:id="rId13" w:tooltip="HTTPS" w:history="1">
        <w:r w:rsidRPr="005130EB">
          <w:rPr>
            <w:rFonts w:ascii="Arial" w:hAnsi="Arial" w:cs="Arial"/>
            <w:color w:val="000000" w:themeColor="text1"/>
            <w:sz w:val="22"/>
          </w:rPr>
          <w:t>HTTPS</w:t>
        </w:r>
      </w:hyperlink>
      <w:r w:rsidRPr="005130EB">
        <w:rPr>
          <w:rFonts w:ascii="Arial" w:hAnsi="Arial" w:cs="Arial"/>
          <w:color w:val="000000" w:themeColor="text1"/>
          <w:sz w:val="22"/>
        </w:rPr>
        <w:t>(Protocolo seguro de transferencia de hipertexto) por ejemplo, la velocidad total disminuye debido a la sobrecarga que estos requieren.</w:t>
      </w:r>
    </w:p>
    <w:p w:rsidR="00732E8D" w:rsidRPr="005130EB" w:rsidRDefault="00732E8D" w:rsidP="00732E8D">
      <w:pPr>
        <w:autoSpaceDE w:val="0"/>
        <w:autoSpaceDN w:val="0"/>
        <w:adjustRightInd w:val="0"/>
        <w:jc w:val="both"/>
        <w:rPr>
          <w:rFonts w:ascii="Arial" w:hAnsi="Arial" w:cs="Arial"/>
          <w:color w:val="000000" w:themeColor="text1"/>
          <w:sz w:val="22"/>
        </w:rPr>
      </w:pPr>
    </w:p>
    <w:p w:rsidR="00732E8D" w:rsidRPr="005130EB" w:rsidRDefault="00732E8D" w:rsidP="00FB2B79">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Escalabilidad a largo plazo. A medida que más usuarios empiecen a compartir la infraestructura de la nube, la sobrecarga en los servidores de los proveedores aumentará, si la empresa no posee un esquema de crecimiento óptimo puede llevar a degradaciones en el servicio o altos niveles de </w:t>
      </w:r>
      <w:hyperlink r:id="rId14" w:tooltip="Jitter" w:history="1">
        <w:r w:rsidRPr="005130EB">
          <w:rPr>
            <w:rFonts w:ascii="Arial" w:hAnsi="Arial" w:cs="Arial"/>
            <w:color w:val="000000" w:themeColor="text1"/>
            <w:sz w:val="22"/>
          </w:rPr>
          <w:t>jitter</w:t>
        </w:r>
      </w:hyperlink>
      <w:r w:rsidR="00FB2B79" w:rsidRPr="005130EB">
        <w:rPr>
          <w:rFonts w:ascii="Arial" w:hAnsi="Arial" w:cs="Arial"/>
          <w:color w:val="000000" w:themeColor="text1"/>
          <w:sz w:val="22"/>
        </w:rPr>
        <w:t>(</w:t>
      </w:r>
      <w:r w:rsidR="00FB2B79" w:rsidRPr="005130EB">
        <w:rPr>
          <w:rFonts w:ascii="Arial" w:hAnsi="Arial" w:cs="Arial"/>
          <w:color w:val="000000" w:themeColor="text1"/>
        </w:rPr>
        <w:t xml:space="preserve"> </w:t>
      </w:r>
      <w:r w:rsidR="00FB2B79" w:rsidRPr="005130EB">
        <w:rPr>
          <w:rFonts w:ascii="Arial" w:hAnsi="Arial" w:cs="Arial"/>
          <w:color w:val="000000" w:themeColor="text1"/>
          <w:sz w:val="22"/>
        </w:rPr>
        <w:t>variabilidad temporal durante el envío de señales digitales).</w:t>
      </w:r>
    </w:p>
    <w:p w:rsidR="006C4A1E" w:rsidRPr="005130EB" w:rsidRDefault="006C4A1E" w:rsidP="006C4A1E">
      <w:pPr>
        <w:autoSpaceDE w:val="0"/>
        <w:autoSpaceDN w:val="0"/>
        <w:adjustRightInd w:val="0"/>
        <w:jc w:val="both"/>
        <w:rPr>
          <w:rFonts w:ascii="Arial" w:hAnsi="Arial" w:cs="Arial"/>
          <w:color w:val="000000" w:themeColor="text1"/>
          <w:sz w:val="22"/>
        </w:rPr>
      </w:pPr>
    </w:p>
    <w:p w:rsidR="00014820" w:rsidRPr="005130EB" w:rsidRDefault="00014820" w:rsidP="006C4A1E">
      <w:pPr>
        <w:autoSpaceDE w:val="0"/>
        <w:autoSpaceDN w:val="0"/>
        <w:adjustRightInd w:val="0"/>
        <w:jc w:val="both"/>
        <w:rPr>
          <w:rFonts w:ascii="Arial" w:hAnsi="Arial" w:cs="Arial"/>
          <w:b/>
          <w:color w:val="000000" w:themeColor="text1"/>
          <w:sz w:val="22"/>
        </w:rPr>
      </w:pPr>
      <w:r w:rsidRPr="005130EB">
        <w:rPr>
          <w:rFonts w:ascii="Arial" w:hAnsi="Arial" w:cs="Arial"/>
          <w:b/>
          <w:color w:val="000000" w:themeColor="text1"/>
          <w:sz w:val="22"/>
        </w:rPr>
        <w:t>3.Servicios Disponibles</w:t>
      </w:r>
    </w:p>
    <w:p w:rsidR="00014820" w:rsidRPr="005130EB" w:rsidRDefault="00014820" w:rsidP="006C4A1E">
      <w:pPr>
        <w:autoSpaceDE w:val="0"/>
        <w:autoSpaceDN w:val="0"/>
        <w:adjustRightInd w:val="0"/>
        <w:jc w:val="both"/>
        <w:rPr>
          <w:rFonts w:ascii="Arial" w:hAnsi="Arial" w:cs="Arial"/>
          <w:color w:val="000000" w:themeColor="text1"/>
          <w:sz w:val="22"/>
        </w:rPr>
      </w:pPr>
    </w:p>
    <w:p w:rsidR="006C4A1E" w:rsidRPr="005130EB" w:rsidRDefault="006C4A1E" w:rsidP="006C4A1E">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Ahora bien, habiendo visto las ventajas y desventajas de poseer una computación en la nube</w:t>
      </w:r>
      <w:r w:rsidR="00E048E3" w:rsidRPr="005130EB">
        <w:rPr>
          <w:rFonts w:ascii="Arial" w:hAnsi="Arial" w:cs="Arial"/>
          <w:color w:val="000000" w:themeColor="text1"/>
          <w:sz w:val="22"/>
        </w:rPr>
        <w:t>. N</w:t>
      </w:r>
      <w:r w:rsidRPr="005130EB">
        <w:rPr>
          <w:rFonts w:ascii="Arial" w:hAnsi="Arial" w:cs="Arial"/>
          <w:color w:val="000000" w:themeColor="text1"/>
          <w:sz w:val="22"/>
        </w:rPr>
        <w:t xml:space="preserve">os centraremos en explicar sus servicios ofrecidos. </w:t>
      </w:r>
      <w:r w:rsidR="00E048E3" w:rsidRPr="005130EB">
        <w:rPr>
          <w:rFonts w:ascii="Arial" w:hAnsi="Arial" w:cs="Arial"/>
          <w:color w:val="000000" w:themeColor="text1"/>
          <w:sz w:val="22"/>
        </w:rPr>
        <w:t xml:space="preserve">Anteriormente los nombramos, en </w:t>
      </w:r>
      <w:r w:rsidR="00BD7F7B" w:rsidRPr="005130EB">
        <w:rPr>
          <w:rFonts w:ascii="Arial" w:hAnsi="Arial" w:cs="Arial"/>
          <w:color w:val="000000" w:themeColor="text1"/>
          <w:sz w:val="22"/>
        </w:rPr>
        <w:t>este apartado profundizaremos</w:t>
      </w:r>
      <w:r w:rsidR="00E048E3" w:rsidRPr="005130EB">
        <w:rPr>
          <w:rFonts w:ascii="Arial" w:hAnsi="Arial" w:cs="Arial"/>
          <w:color w:val="000000" w:themeColor="text1"/>
          <w:sz w:val="22"/>
        </w:rPr>
        <w:t xml:space="preserve"> que hace cada servicio, como funciona y a que capa pertenece. </w:t>
      </w:r>
    </w:p>
    <w:p w:rsidR="006C4A1E" w:rsidRPr="005130EB" w:rsidRDefault="006C4A1E" w:rsidP="006C4A1E">
      <w:pPr>
        <w:pStyle w:val="Prrafodelista"/>
        <w:autoSpaceDE w:val="0"/>
        <w:autoSpaceDN w:val="0"/>
        <w:adjustRightInd w:val="0"/>
        <w:jc w:val="both"/>
        <w:rPr>
          <w:rFonts w:ascii="Arial" w:hAnsi="Arial" w:cs="Arial"/>
          <w:b/>
          <w:color w:val="000000" w:themeColor="text1"/>
          <w:sz w:val="22"/>
        </w:rPr>
      </w:pPr>
    </w:p>
    <w:p w:rsidR="0013556C" w:rsidRPr="005130EB" w:rsidRDefault="0013556C" w:rsidP="006C4A1E">
      <w:pPr>
        <w:pStyle w:val="Prrafodelista"/>
        <w:autoSpaceDE w:val="0"/>
        <w:autoSpaceDN w:val="0"/>
        <w:adjustRightInd w:val="0"/>
        <w:jc w:val="both"/>
        <w:rPr>
          <w:rFonts w:ascii="Arial" w:hAnsi="Arial" w:cs="Arial"/>
          <w:b/>
          <w:color w:val="000000" w:themeColor="text1"/>
          <w:sz w:val="22"/>
        </w:rPr>
      </w:pPr>
    </w:p>
    <w:p w:rsidR="0013556C" w:rsidRPr="005130EB" w:rsidRDefault="0013556C" w:rsidP="006C4A1E">
      <w:pPr>
        <w:pStyle w:val="Prrafodelista"/>
        <w:autoSpaceDE w:val="0"/>
        <w:autoSpaceDN w:val="0"/>
        <w:adjustRightInd w:val="0"/>
        <w:jc w:val="both"/>
        <w:rPr>
          <w:rFonts w:ascii="Arial" w:hAnsi="Arial" w:cs="Arial"/>
          <w:b/>
          <w:color w:val="000000" w:themeColor="text1"/>
          <w:sz w:val="22"/>
        </w:rPr>
      </w:pPr>
    </w:p>
    <w:p w:rsidR="006C4A1E" w:rsidRPr="005130EB" w:rsidRDefault="006C4A1E" w:rsidP="006C4A1E">
      <w:pPr>
        <w:pStyle w:val="Prrafodelista"/>
        <w:autoSpaceDE w:val="0"/>
        <w:autoSpaceDN w:val="0"/>
        <w:adjustRightInd w:val="0"/>
        <w:jc w:val="both"/>
        <w:rPr>
          <w:rFonts w:ascii="Arial" w:hAnsi="Arial" w:cs="Arial"/>
          <w:b/>
          <w:color w:val="000000" w:themeColor="text1"/>
          <w:sz w:val="22"/>
        </w:rPr>
      </w:pPr>
      <w:r w:rsidRPr="005130EB">
        <w:rPr>
          <w:rFonts w:ascii="Arial" w:hAnsi="Arial" w:cs="Arial"/>
          <w:b/>
          <w:color w:val="000000" w:themeColor="text1"/>
          <w:sz w:val="22"/>
        </w:rPr>
        <w:t>Software como servicio</w:t>
      </w:r>
    </w:p>
    <w:p w:rsidR="006C4A1E" w:rsidRPr="005130EB" w:rsidRDefault="006C4A1E" w:rsidP="006C4A1E">
      <w:pPr>
        <w:pStyle w:val="Prrafodelista"/>
        <w:autoSpaceDE w:val="0"/>
        <w:autoSpaceDN w:val="0"/>
        <w:adjustRightInd w:val="0"/>
        <w:jc w:val="both"/>
        <w:rPr>
          <w:rFonts w:ascii="Arial" w:hAnsi="Arial" w:cs="Arial"/>
          <w:b/>
          <w:color w:val="000000" w:themeColor="text1"/>
          <w:sz w:val="22"/>
        </w:rPr>
      </w:pPr>
    </w:p>
    <w:p w:rsidR="006C4A1E" w:rsidRPr="005130EB" w:rsidRDefault="006C4A1E" w:rsidP="006C4A1E">
      <w:pPr>
        <w:pStyle w:val="Prrafodelista"/>
        <w:numPr>
          <w:ilvl w:val="0"/>
          <w:numId w:val="9"/>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El </w:t>
      </w:r>
      <w:hyperlink r:id="rId15" w:tooltip="Software como servicio" w:history="1">
        <w:r w:rsidRPr="005130EB">
          <w:rPr>
            <w:rFonts w:ascii="Arial" w:hAnsi="Arial" w:cs="Arial"/>
            <w:color w:val="000000" w:themeColor="text1"/>
            <w:sz w:val="22"/>
          </w:rPr>
          <w:t>software como servicio</w:t>
        </w:r>
      </w:hyperlink>
      <w:r w:rsidRPr="005130EB">
        <w:rPr>
          <w:rFonts w:ascii="Arial" w:hAnsi="Arial" w:cs="Arial"/>
          <w:color w:val="000000" w:themeColor="text1"/>
          <w:sz w:val="22"/>
        </w:rPr>
        <w:t xml:space="preserve"> (en inglés software as a </w:t>
      </w:r>
      <w:r w:rsidR="00E048E3" w:rsidRPr="005130EB">
        <w:rPr>
          <w:rFonts w:ascii="Arial" w:hAnsi="Arial" w:cs="Arial"/>
          <w:color w:val="000000" w:themeColor="text1"/>
          <w:sz w:val="22"/>
        </w:rPr>
        <w:t>Service</w:t>
      </w:r>
      <w:r w:rsidRPr="005130EB">
        <w:rPr>
          <w:rFonts w:ascii="Arial" w:hAnsi="Arial" w:cs="Arial"/>
          <w:color w:val="000000" w:themeColor="text1"/>
          <w:sz w:val="22"/>
        </w:rPr>
        <w:t>, SaaS) se encuentra en la capa más alta y caracteriza una aplicación completa ofrecida como un servicio, por-demanda, vía multitenencia —que significa una sola instancia del software que corre en la infraestructura del proveedor y sirve a múltiples organizaciones de clientes—. Las aplicaciones que suministran este modelo de servicio son accesibles a través de un navegador web —o de cualquier aplicación diseñada para tal efecto— y el usuario no tiene control sobre ellas, aunque en algunos casos se le permite realizar algunas configuraciones. Esto le elimina la necesidad al cliente de instalar la aplicación en sus propios computadores, evitando asumir los costos de soporte y el mantenimiento de hardware y software.</w:t>
      </w:r>
    </w:p>
    <w:p w:rsidR="00E048E3" w:rsidRPr="005130EB" w:rsidRDefault="00E048E3" w:rsidP="006C4A1E">
      <w:pPr>
        <w:pStyle w:val="Prrafodelista"/>
        <w:autoSpaceDE w:val="0"/>
        <w:autoSpaceDN w:val="0"/>
        <w:adjustRightInd w:val="0"/>
        <w:jc w:val="both"/>
        <w:rPr>
          <w:rFonts w:ascii="Arial" w:hAnsi="Arial" w:cs="Arial"/>
          <w:color w:val="000000" w:themeColor="text1"/>
          <w:sz w:val="22"/>
        </w:rPr>
      </w:pPr>
    </w:p>
    <w:p w:rsidR="006C4A1E" w:rsidRPr="005130EB" w:rsidRDefault="006C4A1E" w:rsidP="006C4A1E">
      <w:pPr>
        <w:pStyle w:val="Prrafodelista"/>
        <w:autoSpaceDE w:val="0"/>
        <w:autoSpaceDN w:val="0"/>
        <w:adjustRightInd w:val="0"/>
        <w:jc w:val="both"/>
        <w:rPr>
          <w:rFonts w:ascii="Arial" w:hAnsi="Arial" w:cs="Arial"/>
          <w:b/>
          <w:color w:val="000000" w:themeColor="text1"/>
          <w:sz w:val="22"/>
        </w:rPr>
      </w:pPr>
      <w:r w:rsidRPr="005130EB">
        <w:rPr>
          <w:rFonts w:ascii="Arial" w:hAnsi="Arial" w:cs="Arial"/>
          <w:b/>
          <w:color w:val="000000" w:themeColor="text1"/>
          <w:sz w:val="22"/>
        </w:rPr>
        <w:t>Plataforma como servicio</w:t>
      </w:r>
    </w:p>
    <w:p w:rsidR="006C4A1E" w:rsidRPr="005130EB" w:rsidRDefault="006C4A1E" w:rsidP="00E048E3">
      <w:pPr>
        <w:pStyle w:val="Prrafodelista"/>
        <w:numPr>
          <w:ilvl w:val="0"/>
          <w:numId w:val="9"/>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La capa del medio, que es la </w:t>
      </w:r>
      <w:hyperlink r:id="rId16" w:tooltip="Plataforma como servicio" w:history="1">
        <w:r w:rsidRPr="005130EB">
          <w:rPr>
            <w:rFonts w:ascii="Arial" w:hAnsi="Arial" w:cs="Arial"/>
            <w:color w:val="000000" w:themeColor="text1"/>
            <w:sz w:val="22"/>
          </w:rPr>
          <w:t>plataforma como servicio</w:t>
        </w:r>
      </w:hyperlink>
      <w:r w:rsidRPr="005130EB">
        <w:rPr>
          <w:rFonts w:ascii="Arial" w:hAnsi="Arial" w:cs="Arial"/>
          <w:color w:val="000000" w:themeColor="text1"/>
          <w:sz w:val="22"/>
        </w:rPr>
        <w:t> (en inglés </w:t>
      </w:r>
      <w:r w:rsidR="00E048E3" w:rsidRPr="005130EB">
        <w:rPr>
          <w:rFonts w:ascii="Arial" w:hAnsi="Arial" w:cs="Arial"/>
          <w:color w:val="000000" w:themeColor="text1"/>
          <w:sz w:val="22"/>
        </w:rPr>
        <w:t>Platform</w:t>
      </w:r>
      <w:r w:rsidRPr="005130EB">
        <w:rPr>
          <w:rFonts w:ascii="Arial" w:hAnsi="Arial" w:cs="Arial"/>
          <w:color w:val="000000" w:themeColor="text1"/>
          <w:sz w:val="22"/>
        </w:rPr>
        <w:t xml:space="preserve"> as a </w:t>
      </w:r>
      <w:r w:rsidR="00E048E3" w:rsidRPr="005130EB">
        <w:rPr>
          <w:rFonts w:ascii="Arial" w:hAnsi="Arial" w:cs="Arial"/>
          <w:color w:val="000000" w:themeColor="text1"/>
          <w:sz w:val="22"/>
        </w:rPr>
        <w:t>Service</w:t>
      </w:r>
      <w:r w:rsidRPr="005130EB">
        <w:rPr>
          <w:rFonts w:ascii="Arial" w:hAnsi="Arial" w:cs="Arial"/>
          <w:color w:val="000000" w:themeColor="text1"/>
          <w:sz w:val="22"/>
        </w:rPr>
        <w:t>, PaaS), es la </w:t>
      </w:r>
      <w:hyperlink r:id="rId17" w:tooltip="Encapsulación" w:history="1">
        <w:r w:rsidRPr="005130EB">
          <w:rPr>
            <w:rFonts w:ascii="Arial" w:hAnsi="Arial" w:cs="Arial"/>
            <w:color w:val="000000" w:themeColor="text1"/>
            <w:sz w:val="22"/>
          </w:rPr>
          <w:t>encapsulación</w:t>
        </w:r>
      </w:hyperlink>
      <w:r w:rsidRPr="005130EB">
        <w:rPr>
          <w:rFonts w:ascii="Arial" w:hAnsi="Arial" w:cs="Arial"/>
          <w:color w:val="000000" w:themeColor="text1"/>
          <w:sz w:val="22"/>
        </w:rPr>
        <w:t>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APIs</w:t>
      </w:r>
      <w:r w:rsidR="00E048E3" w:rsidRPr="005130EB">
        <w:rPr>
          <w:rFonts w:ascii="Arial" w:hAnsi="Arial" w:cs="Arial"/>
          <w:color w:val="000000" w:themeColor="text1"/>
          <w:sz w:val="22"/>
        </w:rPr>
        <w:t xml:space="preserve"> (siglas de 'Application Programming Interface')</w:t>
      </w:r>
      <w:r w:rsidRPr="005130EB">
        <w:rPr>
          <w:rFonts w:ascii="Arial" w:hAnsi="Arial" w:cs="Arial"/>
          <w:color w:val="000000" w:themeColor="text1"/>
          <w:sz w:val="22"/>
        </w:rPr>
        <w:t xml:space="preserve"> </w:t>
      </w:r>
      <w:r w:rsidR="00E048E3" w:rsidRPr="005130EB">
        <w:rPr>
          <w:rFonts w:ascii="Arial" w:hAnsi="Arial" w:cs="Arial"/>
          <w:color w:val="000000" w:themeColor="text1"/>
          <w:sz w:val="22"/>
        </w:rPr>
        <w:t>preconfiguradas</w:t>
      </w:r>
      <w:r w:rsidRPr="005130EB">
        <w:rPr>
          <w:rFonts w:ascii="Arial" w:hAnsi="Arial" w:cs="Arial"/>
          <w:color w:val="000000" w:themeColor="text1"/>
          <w:sz w:val="22"/>
        </w:rPr>
        <w:t xml:space="preserve"> y listas para integrarse sobre una tecnología concreta de desarrollo (por ejemplo, un sistema Linux, un servidor web, y un ambiente de programación como Perl o Ruby). Las ofertas de PaaS pueden dar servicio a todas las fases del ciclo de desarrollo y pruebas del software, o pueden estar especializadas en cualquier área en particular, tal como la administración del contenido.</w:t>
      </w:r>
    </w:p>
    <w:p w:rsidR="00E048E3" w:rsidRPr="005130EB" w:rsidRDefault="00E048E3" w:rsidP="00E048E3">
      <w:pPr>
        <w:pStyle w:val="Prrafodelista"/>
        <w:autoSpaceDE w:val="0"/>
        <w:autoSpaceDN w:val="0"/>
        <w:adjustRightInd w:val="0"/>
        <w:ind w:left="1440"/>
        <w:jc w:val="both"/>
        <w:rPr>
          <w:rFonts w:ascii="Arial" w:hAnsi="Arial" w:cs="Arial"/>
          <w:color w:val="000000" w:themeColor="text1"/>
          <w:sz w:val="22"/>
        </w:rPr>
      </w:pPr>
    </w:p>
    <w:p w:rsidR="006C4A1E" w:rsidRPr="005130EB" w:rsidRDefault="006C4A1E" w:rsidP="00E048E3">
      <w:pPr>
        <w:pStyle w:val="Prrafodelista"/>
        <w:numPr>
          <w:ilvl w:val="0"/>
          <w:numId w:val="9"/>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Ejemplos comerciales son </w:t>
      </w:r>
      <w:hyperlink r:id="rId18" w:tooltip="Google App Engine" w:history="1">
        <w:r w:rsidRPr="005130EB">
          <w:rPr>
            <w:rFonts w:ascii="Arial" w:hAnsi="Arial" w:cs="Arial"/>
            <w:color w:val="000000" w:themeColor="text1"/>
            <w:sz w:val="22"/>
          </w:rPr>
          <w:t>Google App Engine</w:t>
        </w:r>
      </w:hyperlink>
      <w:r w:rsidR="00E048E3" w:rsidRPr="005130EB">
        <w:rPr>
          <w:rFonts w:ascii="Arial" w:hAnsi="Arial" w:cs="Arial"/>
          <w:color w:val="000000" w:themeColor="text1"/>
          <w:sz w:val="22"/>
        </w:rPr>
        <w:t>( es un servicio de </w:t>
      </w:r>
      <w:hyperlink r:id="rId19" w:tooltip="Alojamiento web" w:history="1">
        <w:r w:rsidR="00E048E3" w:rsidRPr="005130EB">
          <w:rPr>
            <w:rFonts w:ascii="Arial" w:hAnsi="Arial" w:cs="Arial"/>
            <w:color w:val="000000" w:themeColor="text1"/>
            <w:sz w:val="22"/>
          </w:rPr>
          <w:t>alojamiento web</w:t>
        </w:r>
      </w:hyperlink>
      <w:r w:rsidR="00E048E3" w:rsidRPr="005130EB">
        <w:rPr>
          <w:rFonts w:ascii="Arial" w:hAnsi="Arial" w:cs="Arial"/>
          <w:color w:val="000000" w:themeColor="text1"/>
          <w:sz w:val="22"/>
        </w:rPr>
        <w:t> que presta </w:t>
      </w:r>
      <w:hyperlink r:id="rId20" w:tooltip="Google" w:history="1">
        <w:r w:rsidR="00E048E3" w:rsidRPr="005130EB">
          <w:rPr>
            <w:rFonts w:ascii="Arial" w:hAnsi="Arial" w:cs="Arial"/>
            <w:color w:val="000000" w:themeColor="text1"/>
            <w:sz w:val="22"/>
          </w:rPr>
          <w:t>Google</w:t>
        </w:r>
      </w:hyperlink>
      <w:r w:rsidR="00E048E3" w:rsidRPr="005130EB">
        <w:rPr>
          <w:rFonts w:ascii="Arial" w:hAnsi="Arial" w:cs="Arial"/>
          <w:color w:val="000000" w:themeColor="text1"/>
          <w:sz w:val="22"/>
        </w:rPr>
        <w:t>)</w:t>
      </w:r>
      <w:r w:rsidRPr="005130EB">
        <w:rPr>
          <w:rFonts w:ascii="Arial" w:hAnsi="Arial" w:cs="Arial"/>
          <w:color w:val="000000" w:themeColor="text1"/>
          <w:sz w:val="22"/>
        </w:rPr>
        <w:t>, que sirve aplicaciones de la infraestructura </w:t>
      </w:r>
      <w:hyperlink r:id="rId21" w:tooltip="Google" w:history="1">
        <w:r w:rsidRPr="005130EB">
          <w:rPr>
            <w:rFonts w:ascii="Arial" w:hAnsi="Arial" w:cs="Arial"/>
            <w:color w:val="000000" w:themeColor="text1"/>
            <w:sz w:val="22"/>
          </w:rPr>
          <w:t>Google</w:t>
        </w:r>
      </w:hyperlink>
      <w:r w:rsidRPr="005130EB">
        <w:rPr>
          <w:rFonts w:ascii="Arial" w:hAnsi="Arial" w:cs="Arial"/>
          <w:color w:val="000000" w:themeColor="text1"/>
          <w:sz w:val="22"/>
        </w:rPr>
        <w:t>; </w:t>
      </w:r>
      <w:hyperlink r:id="rId22" w:tooltip="Microsoft Azure" w:history="1">
        <w:r w:rsidRPr="005130EB">
          <w:rPr>
            <w:rFonts w:ascii="Arial" w:hAnsi="Arial" w:cs="Arial"/>
            <w:color w:val="000000" w:themeColor="text1"/>
            <w:sz w:val="22"/>
          </w:rPr>
          <w:t>Microsoft Azure</w:t>
        </w:r>
      </w:hyperlink>
      <w:r w:rsidRPr="005130EB">
        <w:rPr>
          <w:rFonts w:ascii="Arial" w:hAnsi="Arial" w:cs="Arial"/>
          <w:color w:val="000000" w:themeColor="text1"/>
          <w:sz w:val="22"/>
        </w:rPr>
        <w:t>, una plataforma en la nube que permite el desarrollo y ejecución de aplicaciones codificadas en varios lenguajes y tecnologías como </w:t>
      </w:r>
      <w:hyperlink r:id="rId23" w:tooltip=".NET" w:history="1">
        <w:r w:rsidRPr="005130EB">
          <w:rPr>
            <w:rFonts w:ascii="Arial" w:hAnsi="Arial" w:cs="Arial"/>
            <w:color w:val="000000" w:themeColor="text1"/>
            <w:sz w:val="22"/>
          </w:rPr>
          <w:t>.NET</w:t>
        </w:r>
      </w:hyperlink>
      <w:r w:rsidRPr="005130EB">
        <w:rPr>
          <w:rFonts w:ascii="Arial" w:hAnsi="Arial" w:cs="Arial"/>
          <w:color w:val="000000" w:themeColor="text1"/>
          <w:sz w:val="22"/>
        </w:rPr>
        <w:t>, </w:t>
      </w:r>
      <w:hyperlink r:id="rId24" w:tooltip="Java (lenguaje de programación)" w:history="1">
        <w:r w:rsidRPr="005130EB">
          <w:rPr>
            <w:rFonts w:ascii="Arial" w:hAnsi="Arial" w:cs="Arial"/>
            <w:color w:val="000000" w:themeColor="text1"/>
            <w:sz w:val="22"/>
          </w:rPr>
          <w:t>Java</w:t>
        </w:r>
      </w:hyperlink>
      <w:r w:rsidRPr="005130EB">
        <w:rPr>
          <w:rFonts w:ascii="Arial" w:hAnsi="Arial" w:cs="Arial"/>
          <w:color w:val="000000" w:themeColor="text1"/>
          <w:sz w:val="22"/>
        </w:rPr>
        <w:t> y </w:t>
      </w:r>
      <w:hyperlink r:id="rId25" w:tooltip="PHP" w:history="1">
        <w:r w:rsidRPr="005130EB">
          <w:rPr>
            <w:rFonts w:ascii="Arial" w:hAnsi="Arial" w:cs="Arial"/>
            <w:color w:val="000000" w:themeColor="text1"/>
            <w:sz w:val="22"/>
          </w:rPr>
          <w:t>PHP</w:t>
        </w:r>
      </w:hyperlink>
      <w:r w:rsidRPr="005130EB">
        <w:rPr>
          <w:rFonts w:ascii="Arial" w:hAnsi="Arial" w:cs="Arial"/>
          <w:color w:val="000000" w:themeColor="text1"/>
          <w:sz w:val="22"/>
        </w:rPr>
        <w:t> o la </w:t>
      </w:r>
      <w:hyperlink r:id="rId26" w:anchor="G_como_generador_de_aplicaciones_web" w:tooltip="Plataforma G" w:history="1">
        <w:r w:rsidRPr="005130EB">
          <w:rPr>
            <w:rFonts w:ascii="Arial" w:hAnsi="Arial" w:cs="Arial"/>
            <w:color w:val="000000" w:themeColor="text1"/>
            <w:sz w:val="22"/>
          </w:rPr>
          <w:t>Plataforma G</w:t>
        </w:r>
      </w:hyperlink>
      <w:r w:rsidRPr="005130EB">
        <w:rPr>
          <w:rFonts w:ascii="Arial" w:hAnsi="Arial" w:cs="Arial"/>
          <w:color w:val="000000" w:themeColor="text1"/>
          <w:sz w:val="22"/>
        </w:rPr>
        <w:t>, desarrollada en </w:t>
      </w:r>
      <w:hyperlink r:id="rId27" w:tooltip="Perl" w:history="1">
        <w:r w:rsidRPr="005130EB">
          <w:rPr>
            <w:rFonts w:ascii="Arial" w:hAnsi="Arial" w:cs="Arial"/>
            <w:color w:val="000000" w:themeColor="text1"/>
            <w:sz w:val="22"/>
          </w:rPr>
          <w:t>Perl</w:t>
        </w:r>
      </w:hyperlink>
      <w:r w:rsidRPr="005130EB">
        <w:rPr>
          <w:rFonts w:ascii="Arial" w:hAnsi="Arial" w:cs="Arial"/>
          <w:color w:val="000000" w:themeColor="text1"/>
          <w:sz w:val="22"/>
        </w:rPr>
        <w:t>. Servicios PaaS como estos permiten gran flexibilidad, pero puede ser restringida por las capacidades disponibles a través del proveedor.</w:t>
      </w:r>
    </w:p>
    <w:p w:rsidR="00E048E3" w:rsidRPr="005130EB" w:rsidRDefault="00E048E3" w:rsidP="00E048E3">
      <w:pPr>
        <w:pStyle w:val="Prrafodelista"/>
        <w:autoSpaceDE w:val="0"/>
        <w:autoSpaceDN w:val="0"/>
        <w:adjustRightInd w:val="0"/>
        <w:ind w:left="1440"/>
        <w:jc w:val="both"/>
        <w:rPr>
          <w:rFonts w:ascii="Arial" w:hAnsi="Arial" w:cs="Arial"/>
          <w:color w:val="000000" w:themeColor="text1"/>
          <w:sz w:val="22"/>
        </w:rPr>
      </w:pPr>
    </w:p>
    <w:p w:rsidR="006C4A1E" w:rsidRPr="005130EB" w:rsidRDefault="006C4A1E" w:rsidP="00E048E3">
      <w:pPr>
        <w:pStyle w:val="Prrafodelista"/>
        <w:numPr>
          <w:ilvl w:val="0"/>
          <w:numId w:val="9"/>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En este modelo de servicio al usuario se le ofrece la plataforma de desarrollo y las herramientas de programación por lo que puede desarrollar aplicaciones propias y controlar la aplicación, pero no controla la infraestructura.</w:t>
      </w:r>
    </w:p>
    <w:p w:rsidR="00E048E3" w:rsidRPr="005130EB" w:rsidRDefault="00E048E3" w:rsidP="00E048E3">
      <w:pPr>
        <w:pStyle w:val="Prrafodelista"/>
        <w:autoSpaceDE w:val="0"/>
        <w:autoSpaceDN w:val="0"/>
        <w:adjustRightInd w:val="0"/>
        <w:jc w:val="both"/>
        <w:rPr>
          <w:rFonts w:ascii="Arial" w:hAnsi="Arial" w:cs="Arial"/>
          <w:color w:val="000000" w:themeColor="text1"/>
          <w:sz w:val="22"/>
        </w:rPr>
      </w:pPr>
    </w:p>
    <w:p w:rsidR="00E048E3" w:rsidRPr="005130EB" w:rsidRDefault="00E048E3" w:rsidP="00E048E3">
      <w:pPr>
        <w:autoSpaceDE w:val="0"/>
        <w:autoSpaceDN w:val="0"/>
        <w:adjustRightInd w:val="0"/>
        <w:ind w:firstLine="708"/>
        <w:jc w:val="both"/>
        <w:rPr>
          <w:rFonts w:ascii="Arial" w:hAnsi="Arial" w:cs="Arial"/>
          <w:b/>
          <w:color w:val="000000" w:themeColor="text1"/>
          <w:sz w:val="22"/>
        </w:rPr>
      </w:pPr>
      <w:r w:rsidRPr="005130EB">
        <w:rPr>
          <w:rFonts w:ascii="Arial" w:hAnsi="Arial" w:cs="Arial"/>
          <w:b/>
          <w:color w:val="000000" w:themeColor="text1"/>
          <w:sz w:val="22"/>
        </w:rPr>
        <w:t>Infraestructura como servicio</w:t>
      </w:r>
    </w:p>
    <w:p w:rsidR="0013556C" w:rsidRPr="005130EB" w:rsidRDefault="00E048E3" w:rsidP="00D5053E">
      <w:pPr>
        <w:pStyle w:val="Prrafodelista"/>
        <w:numPr>
          <w:ilvl w:val="0"/>
          <w:numId w:val="9"/>
        </w:num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La </w:t>
      </w:r>
      <w:hyperlink r:id="rId28" w:tooltip="Infraestructura como servicio" w:history="1">
        <w:r w:rsidRPr="005130EB">
          <w:rPr>
            <w:rFonts w:ascii="Arial" w:hAnsi="Arial" w:cs="Arial"/>
            <w:color w:val="000000" w:themeColor="text1"/>
            <w:sz w:val="22"/>
            <w:szCs w:val="22"/>
          </w:rPr>
          <w:t>infraestructura como servicio</w:t>
        </w:r>
      </w:hyperlink>
      <w:r w:rsidRPr="005130EB">
        <w:rPr>
          <w:rFonts w:ascii="Arial" w:hAnsi="Arial" w:cs="Arial"/>
          <w:color w:val="000000" w:themeColor="text1"/>
          <w:sz w:val="22"/>
          <w:szCs w:val="22"/>
        </w:rPr>
        <w:t xml:space="preserve">  (infrastructure as a </w:t>
      </w:r>
      <w:r w:rsidR="00D5053E" w:rsidRPr="005130EB">
        <w:rPr>
          <w:rFonts w:ascii="Arial" w:hAnsi="Arial" w:cs="Arial"/>
          <w:color w:val="000000" w:themeColor="text1"/>
          <w:sz w:val="22"/>
          <w:szCs w:val="22"/>
        </w:rPr>
        <w:t>Service</w:t>
      </w:r>
      <w:r w:rsidRPr="005130EB">
        <w:rPr>
          <w:rFonts w:ascii="Arial" w:hAnsi="Arial" w:cs="Arial"/>
          <w:color w:val="000000" w:themeColor="text1"/>
          <w:sz w:val="22"/>
          <w:szCs w:val="22"/>
        </w:rPr>
        <w:t xml:space="preserve">, IaaS) —también llamada en algunos casos hardware as a </w:t>
      </w:r>
      <w:r w:rsidR="00D5053E" w:rsidRPr="005130EB">
        <w:rPr>
          <w:rFonts w:ascii="Arial" w:hAnsi="Arial" w:cs="Arial"/>
          <w:color w:val="000000" w:themeColor="text1"/>
          <w:sz w:val="22"/>
          <w:szCs w:val="22"/>
        </w:rPr>
        <w:t>Service</w:t>
      </w:r>
      <w:r w:rsidRPr="005130EB">
        <w:rPr>
          <w:rFonts w:ascii="Arial" w:hAnsi="Arial" w:cs="Arial"/>
          <w:color w:val="000000" w:themeColor="text1"/>
          <w:sz w:val="22"/>
          <w:szCs w:val="22"/>
        </w:rPr>
        <w:t>, HaaS)—</w:t>
      </w:r>
      <w:r w:rsidR="00D5053E" w:rsidRPr="005130EB">
        <w:rPr>
          <w:rFonts w:ascii="Arial" w:hAnsi="Arial" w:cs="Arial"/>
          <w:color w:val="000000" w:themeColor="text1"/>
          <w:sz w:val="22"/>
          <w:szCs w:val="22"/>
        </w:rPr>
        <w:t>[IEEE 2008]</w:t>
      </w:r>
      <w:r w:rsidRPr="005130EB">
        <w:rPr>
          <w:rFonts w:ascii="Arial" w:hAnsi="Arial" w:cs="Arial"/>
          <w:color w:val="000000" w:themeColor="text1"/>
          <w:sz w:val="22"/>
          <w:szCs w:val="22"/>
        </w:rPr>
        <w:t xml:space="preserve"> se encuentra en la capa inferior y es un medio de entregar almacenamiento básico y capacidades de cómputo como servicios estandarizados en la red. </w:t>
      </w:r>
    </w:p>
    <w:p w:rsidR="0013556C" w:rsidRPr="005130EB" w:rsidRDefault="0013556C" w:rsidP="0013556C">
      <w:pPr>
        <w:pStyle w:val="Prrafodelista"/>
        <w:autoSpaceDE w:val="0"/>
        <w:autoSpaceDN w:val="0"/>
        <w:adjustRightInd w:val="0"/>
        <w:ind w:left="1440"/>
        <w:jc w:val="both"/>
        <w:rPr>
          <w:rFonts w:ascii="Arial" w:hAnsi="Arial" w:cs="Arial"/>
          <w:color w:val="000000" w:themeColor="text1"/>
          <w:sz w:val="22"/>
          <w:szCs w:val="22"/>
        </w:rPr>
      </w:pPr>
    </w:p>
    <w:p w:rsidR="00E048E3" w:rsidRPr="005130EB" w:rsidRDefault="00E048E3" w:rsidP="00D5053E">
      <w:pPr>
        <w:pStyle w:val="Prrafodelista"/>
        <w:numPr>
          <w:ilvl w:val="0"/>
          <w:numId w:val="9"/>
        </w:num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 xml:space="preserve">Servidores, sistemas de almacenamiento, conexiones, enrutadores, y otros sistemas se concentran (por </w:t>
      </w:r>
      <w:r w:rsidR="00D5053E" w:rsidRPr="005130EB">
        <w:rPr>
          <w:rFonts w:ascii="Arial" w:hAnsi="Arial" w:cs="Arial"/>
          <w:color w:val="000000" w:themeColor="text1"/>
          <w:sz w:val="22"/>
          <w:szCs w:val="22"/>
        </w:rPr>
        <w:t>ejemplo,</w:t>
      </w:r>
      <w:r w:rsidRPr="005130EB">
        <w:rPr>
          <w:rFonts w:ascii="Arial" w:hAnsi="Arial" w:cs="Arial"/>
          <w:color w:val="000000" w:themeColor="text1"/>
          <w:sz w:val="22"/>
          <w:szCs w:val="22"/>
        </w:rPr>
        <w:t xml:space="preserve"> a través de la tecnología de virtualización) para manejar tipos específicos de cargas de trabajo —desde </w:t>
      </w:r>
      <w:r w:rsidRPr="005130EB">
        <w:rPr>
          <w:rFonts w:ascii="Arial" w:hAnsi="Arial" w:cs="Arial"/>
          <w:color w:val="000000" w:themeColor="text1"/>
          <w:sz w:val="22"/>
          <w:szCs w:val="22"/>
        </w:rPr>
        <w:lastRenderedPageBreak/>
        <w:t>procesamiento en lotes (“batch”) hasta aumento de servidor/almacenamiento durante las cargas pico—. El ejemplo comercial mejor conocido es </w:t>
      </w:r>
      <w:hyperlink r:id="rId29" w:tooltip="Amazon Web Services" w:history="1">
        <w:r w:rsidRPr="005130EB">
          <w:rPr>
            <w:rFonts w:ascii="Arial" w:hAnsi="Arial" w:cs="Arial"/>
            <w:color w:val="000000" w:themeColor="text1"/>
            <w:sz w:val="22"/>
            <w:szCs w:val="22"/>
          </w:rPr>
          <w:t>Amazon Web Services</w:t>
        </w:r>
      </w:hyperlink>
      <w:r w:rsidRPr="005130EB">
        <w:rPr>
          <w:rFonts w:ascii="Arial" w:hAnsi="Arial" w:cs="Arial"/>
          <w:color w:val="000000" w:themeColor="text1"/>
          <w:sz w:val="22"/>
          <w:szCs w:val="22"/>
        </w:rPr>
        <w:t>, cuyos servicios </w:t>
      </w:r>
      <w:hyperlink r:id="rId30" w:tooltip="EC2 (aún no redactado)" w:history="1">
        <w:r w:rsidRPr="005130EB">
          <w:rPr>
            <w:rFonts w:ascii="Arial" w:hAnsi="Arial" w:cs="Arial"/>
            <w:color w:val="000000" w:themeColor="text1"/>
            <w:sz w:val="22"/>
            <w:szCs w:val="22"/>
          </w:rPr>
          <w:t>EC2</w:t>
        </w:r>
      </w:hyperlink>
      <w:r w:rsidRPr="005130EB">
        <w:rPr>
          <w:rFonts w:ascii="Arial" w:hAnsi="Arial" w:cs="Arial"/>
          <w:color w:val="000000" w:themeColor="text1"/>
          <w:sz w:val="22"/>
          <w:szCs w:val="22"/>
        </w:rPr>
        <w:t> y </w:t>
      </w:r>
      <w:hyperlink r:id="rId31" w:tooltip="S3" w:history="1">
        <w:r w:rsidRPr="005130EB">
          <w:rPr>
            <w:rFonts w:ascii="Arial" w:hAnsi="Arial" w:cs="Arial"/>
            <w:color w:val="000000" w:themeColor="text1"/>
            <w:sz w:val="22"/>
            <w:szCs w:val="22"/>
          </w:rPr>
          <w:t>S3</w:t>
        </w:r>
      </w:hyperlink>
      <w:r w:rsidRPr="005130EB">
        <w:rPr>
          <w:rFonts w:ascii="Arial" w:hAnsi="Arial" w:cs="Arial"/>
          <w:color w:val="000000" w:themeColor="text1"/>
          <w:sz w:val="22"/>
          <w:szCs w:val="22"/>
        </w:rPr>
        <w:t> ofrecen cómputo y servicios de almacenamiento esenciales (respectivamente). Otro ejemplo es </w:t>
      </w:r>
      <w:hyperlink r:id="rId32" w:tooltip="Joyent" w:history="1">
        <w:r w:rsidRPr="005130EB">
          <w:rPr>
            <w:rFonts w:ascii="Arial" w:hAnsi="Arial" w:cs="Arial"/>
            <w:color w:val="000000" w:themeColor="text1"/>
            <w:sz w:val="22"/>
            <w:szCs w:val="22"/>
          </w:rPr>
          <w:t>Joyent</w:t>
        </w:r>
      </w:hyperlink>
      <w:r w:rsidR="00D5053E" w:rsidRPr="005130EB">
        <w:rPr>
          <w:rFonts w:ascii="Arial" w:hAnsi="Arial" w:cs="Arial"/>
          <w:color w:val="000000" w:themeColor="text1"/>
          <w:sz w:val="22"/>
          <w:szCs w:val="22"/>
        </w:rPr>
        <w:t>(Empresa de Software)</w:t>
      </w:r>
      <w:r w:rsidRPr="005130EB">
        <w:rPr>
          <w:rFonts w:ascii="Arial" w:hAnsi="Arial" w:cs="Arial"/>
          <w:color w:val="000000" w:themeColor="text1"/>
          <w:sz w:val="22"/>
          <w:szCs w:val="22"/>
        </w:rPr>
        <w:t xml:space="preserve">, cuyo producto principal es una línea de servidores </w:t>
      </w:r>
      <w:r w:rsidR="00D5053E" w:rsidRPr="005130EB">
        <w:rPr>
          <w:rFonts w:ascii="Arial" w:hAnsi="Arial" w:cs="Arial"/>
          <w:color w:val="000000" w:themeColor="text1"/>
          <w:sz w:val="22"/>
          <w:szCs w:val="22"/>
        </w:rPr>
        <w:t>virtualizadas</w:t>
      </w:r>
      <w:r w:rsidRPr="005130EB">
        <w:rPr>
          <w:rFonts w:ascii="Arial" w:hAnsi="Arial" w:cs="Arial"/>
          <w:color w:val="000000" w:themeColor="text1"/>
          <w:sz w:val="22"/>
          <w:szCs w:val="22"/>
        </w:rPr>
        <w:t>, que proveen una infraestructura en demanda altamente escalable para manejar </w:t>
      </w:r>
      <w:hyperlink r:id="rId33" w:tooltip="Sitios web" w:history="1">
        <w:r w:rsidRPr="005130EB">
          <w:rPr>
            <w:rFonts w:ascii="Arial" w:hAnsi="Arial" w:cs="Arial"/>
            <w:color w:val="000000" w:themeColor="text1"/>
            <w:sz w:val="22"/>
            <w:szCs w:val="22"/>
          </w:rPr>
          <w:t>sitios web</w:t>
        </w:r>
      </w:hyperlink>
      <w:r w:rsidRPr="005130EB">
        <w:rPr>
          <w:rFonts w:ascii="Arial" w:hAnsi="Arial" w:cs="Arial"/>
          <w:color w:val="000000" w:themeColor="text1"/>
          <w:sz w:val="22"/>
          <w:szCs w:val="22"/>
        </w:rPr>
        <w:t>, incluidas aplicaciones web complejas escritas en </w:t>
      </w:r>
      <w:hyperlink r:id="rId34" w:tooltip="Python" w:history="1">
        <w:r w:rsidRPr="005130EB">
          <w:rPr>
            <w:rFonts w:ascii="Arial" w:hAnsi="Arial" w:cs="Arial"/>
            <w:color w:val="000000" w:themeColor="text1"/>
            <w:sz w:val="22"/>
            <w:szCs w:val="22"/>
          </w:rPr>
          <w:t>Python</w:t>
        </w:r>
      </w:hyperlink>
      <w:r w:rsidRPr="005130EB">
        <w:rPr>
          <w:rFonts w:ascii="Arial" w:hAnsi="Arial" w:cs="Arial"/>
          <w:color w:val="000000" w:themeColor="text1"/>
          <w:sz w:val="22"/>
          <w:szCs w:val="22"/>
        </w:rPr>
        <w:t>, </w:t>
      </w:r>
      <w:hyperlink r:id="rId35" w:tooltip="Ruby" w:history="1">
        <w:r w:rsidRPr="005130EB">
          <w:rPr>
            <w:rFonts w:ascii="Arial" w:hAnsi="Arial" w:cs="Arial"/>
            <w:color w:val="000000" w:themeColor="text1"/>
            <w:sz w:val="22"/>
            <w:szCs w:val="22"/>
          </w:rPr>
          <w:t>Ruby</w:t>
        </w:r>
      </w:hyperlink>
      <w:r w:rsidRPr="005130EB">
        <w:rPr>
          <w:rFonts w:ascii="Arial" w:hAnsi="Arial" w:cs="Arial"/>
          <w:color w:val="000000" w:themeColor="text1"/>
          <w:sz w:val="22"/>
          <w:szCs w:val="22"/>
        </w:rPr>
        <w:t>, </w:t>
      </w:r>
      <w:hyperlink r:id="rId36" w:tooltip="PHP" w:history="1">
        <w:r w:rsidRPr="005130EB">
          <w:rPr>
            <w:rFonts w:ascii="Arial" w:hAnsi="Arial" w:cs="Arial"/>
            <w:color w:val="000000" w:themeColor="text1"/>
            <w:sz w:val="22"/>
            <w:szCs w:val="22"/>
          </w:rPr>
          <w:t>PHP</w:t>
        </w:r>
      </w:hyperlink>
      <w:r w:rsidRPr="005130EB">
        <w:rPr>
          <w:rFonts w:ascii="Arial" w:hAnsi="Arial" w:cs="Arial"/>
          <w:color w:val="000000" w:themeColor="text1"/>
          <w:sz w:val="22"/>
          <w:szCs w:val="22"/>
        </w:rPr>
        <w:t> y </w:t>
      </w:r>
      <w:hyperlink r:id="rId37" w:tooltip="Java (lenguaje de programación)" w:history="1">
        <w:r w:rsidRPr="005130EB">
          <w:rPr>
            <w:rFonts w:ascii="Arial" w:hAnsi="Arial" w:cs="Arial"/>
            <w:color w:val="000000" w:themeColor="text1"/>
            <w:sz w:val="22"/>
            <w:szCs w:val="22"/>
          </w:rPr>
          <w:t>Java</w:t>
        </w:r>
      </w:hyperlink>
      <w:r w:rsidRPr="005130EB">
        <w:rPr>
          <w:rFonts w:ascii="Arial" w:hAnsi="Arial" w:cs="Arial"/>
          <w:color w:val="000000" w:themeColor="text1"/>
          <w:sz w:val="22"/>
          <w:szCs w:val="22"/>
        </w:rPr>
        <w:t>.</w:t>
      </w:r>
    </w:p>
    <w:p w:rsidR="006C4A1E" w:rsidRPr="005130EB" w:rsidRDefault="006C4A1E">
      <w:pPr>
        <w:spacing w:after="160" w:line="259" w:lineRule="auto"/>
        <w:rPr>
          <w:rFonts w:ascii="Arial" w:hAnsi="Arial" w:cs="Arial"/>
          <w:color w:val="000000" w:themeColor="text1"/>
          <w:sz w:val="22"/>
          <w:lang w:val="es-AR"/>
        </w:rPr>
      </w:pPr>
    </w:p>
    <w:p w:rsidR="00BD7F7B" w:rsidRPr="005130EB" w:rsidRDefault="00BD7F7B">
      <w:pPr>
        <w:spacing w:after="160" w:line="259" w:lineRule="auto"/>
        <w:rPr>
          <w:rFonts w:ascii="Arial" w:hAnsi="Arial" w:cs="Arial"/>
          <w:color w:val="000000" w:themeColor="text1"/>
          <w:sz w:val="22"/>
        </w:rPr>
      </w:pPr>
    </w:p>
    <w:p w:rsidR="00BD7F7B" w:rsidRPr="005130EB" w:rsidRDefault="00BD7F7B">
      <w:pPr>
        <w:spacing w:after="160" w:line="259" w:lineRule="auto"/>
        <w:rPr>
          <w:rFonts w:ascii="Arial" w:hAnsi="Arial" w:cs="Arial"/>
          <w:color w:val="000000" w:themeColor="text1"/>
          <w:sz w:val="22"/>
        </w:rPr>
      </w:pPr>
    </w:p>
    <w:p w:rsidR="00183218" w:rsidRPr="005130EB" w:rsidRDefault="00014820" w:rsidP="0013556C">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rPr>
        <w:t xml:space="preserve">Para la solución de la problemática mencionada en la introducción Tenemos proveedores tales como </w:t>
      </w:r>
      <w:r w:rsidRPr="005130EB">
        <w:rPr>
          <w:rFonts w:ascii="Arial" w:hAnsi="Arial" w:cs="Arial"/>
          <w:color w:val="000000" w:themeColor="text1"/>
          <w:sz w:val="22"/>
          <w:szCs w:val="22"/>
        </w:rPr>
        <w:t xml:space="preserve">Amazon, IBM- Watson, Microsoft – Azure – Microsoft Cognitive, Telit –Device Cloud. De los cuales me gustaría </w:t>
      </w:r>
      <w:r w:rsidR="00183218" w:rsidRPr="005130EB">
        <w:rPr>
          <w:rFonts w:ascii="Arial" w:hAnsi="Arial" w:cs="Arial"/>
          <w:color w:val="000000" w:themeColor="text1"/>
          <w:sz w:val="22"/>
          <w:szCs w:val="22"/>
        </w:rPr>
        <w:t>profundizar en uno o dos</w:t>
      </w:r>
      <w:r w:rsidRPr="005130EB">
        <w:rPr>
          <w:rFonts w:ascii="Arial" w:hAnsi="Arial" w:cs="Arial"/>
          <w:color w:val="000000" w:themeColor="text1"/>
          <w:sz w:val="22"/>
          <w:szCs w:val="22"/>
        </w:rPr>
        <w:t>. Ya</w:t>
      </w:r>
      <w:r w:rsidR="0013556C" w:rsidRPr="005130EB">
        <w:rPr>
          <w:rFonts w:ascii="Arial" w:hAnsi="Arial" w:cs="Arial"/>
          <w:color w:val="000000" w:themeColor="text1"/>
          <w:sz w:val="22"/>
          <w:szCs w:val="22"/>
        </w:rPr>
        <w:t xml:space="preserve"> que Azure fue unos de los pioneros </w:t>
      </w:r>
      <w:r w:rsidR="00183218" w:rsidRPr="005130EB">
        <w:rPr>
          <w:rFonts w:ascii="Arial" w:hAnsi="Arial" w:cs="Arial"/>
          <w:color w:val="000000" w:themeColor="text1"/>
          <w:sz w:val="22"/>
          <w:szCs w:val="22"/>
        </w:rPr>
        <w:t>comencemos con Azure.</w:t>
      </w:r>
    </w:p>
    <w:p w:rsidR="00183218" w:rsidRPr="005130EB" w:rsidRDefault="00183218" w:rsidP="0013556C">
      <w:pPr>
        <w:autoSpaceDE w:val="0"/>
        <w:autoSpaceDN w:val="0"/>
        <w:adjustRightInd w:val="0"/>
        <w:jc w:val="both"/>
        <w:rPr>
          <w:rFonts w:ascii="Arial" w:hAnsi="Arial" w:cs="Arial"/>
          <w:color w:val="000000" w:themeColor="text1"/>
          <w:sz w:val="22"/>
          <w:szCs w:val="22"/>
        </w:rPr>
      </w:pPr>
    </w:p>
    <w:p w:rsidR="00183218" w:rsidRPr="005130EB" w:rsidRDefault="00183218" w:rsidP="0013556C">
      <w:pPr>
        <w:autoSpaceDE w:val="0"/>
        <w:autoSpaceDN w:val="0"/>
        <w:adjustRightInd w:val="0"/>
        <w:jc w:val="both"/>
        <w:rPr>
          <w:rFonts w:ascii="Arial" w:hAnsi="Arial" w:cs="Arial"/>
          <w:color w:val="000000" w:themeColor="text1"/>
          <w:sz w:val="22"/>
          <w:szCs w:val="22"/>
        </w:rPr>
      </w:pPr>
    </w:p>
    <w:p w:rsidR="00183218" w:rsidRPr="005130EB" w:rsidRDefault="00183218" w:rsidP="0013556C">
      <w:pPr>
        <w:autoSpaceDE w:val="0"/>
        <w:autoSpaceDN w:val="0"/>
        <w:adjustRightInd w:val="0"/>
        <w:jc w:val="both"/>
        <w:rPr>
          <w:rFonts w:ascii="Arial" w:hAnsi="Arial" w:cs="Arial"/>
          <w:b/>
          <w:color w:val="000000" w:themeColor="text1"/>
          <w:sz w:val="22"/>
        </w:rPr>
      </w:pPr>
      <w:r w:rsidRPr="005130EB">
        <w:rPr>
          <w:rFonts w:ascii="Arial" w:hAnsi="Arial" w:cs="Arial"/>
          <w:b/>
          <w:color w:val="000000" w:themeColor="text1"/>
          <w:sz w:val="22"/>
          <w:szCs w:val="22"/>
        </w:rPr>
        <w:t xml:space="preserve">Microsoft Azure </w:t>
      </w:r>
    </w:p>
    <w:p w:rsidR="00183218" w:rsidRPr="005130EB" w:rsidRDefault="00183218" w:rsidP="0013556C">
      <w:pPr>
        <w:autoSpaceDE w:val="0"/>
        <w:autoSpaceDN w:val="0"/>
        <w:adjustRightInd w:val="0"/>
        <w:jc w:val="both"/>
        <w:rPr>
          <w:rFonts w:ascii="Arial" w:hAnsi="Arial" w:cs="Arial"/>
          <w:color w:val="000000" w:themeColor="text1"/>
          <w:sz w:val="22"/>
          <w:szCs w:val="22"/>
        </w:rPr>
      </w:pPr>
    </w:p>
    <w:p w:rsidR="00157F5D" w:rsidRPr="005130EB" w:rsidRDefault="008D18C3" w:rsidP="0013556C">
      <w:pPr>
        <w:autoSpaceDE w:val="0"/>
        <w:autoSpaceDN w:val="0"/>
        <w:adjustRightInd w:val="0"/>
        <w:jc w:val="both"/>
        <w:rPr>
          <w:rFonts w:ascii="Arial" w:hAnsi="Arial" w:cs="Arial"/>
          <w:color w:val="000000" w:themeColor="text1"/>
          <w:sz w:val="22"/>
          <w:szCs w:val="22"/>
          <w:lang w:val="es-AR"/>
        </w:rPr>
      </w:pPr>
      <w:r w:rsidRPr="005130EB">
        <w:rPr>
          <w:rFonts w:ascii="Arial" w:hAnsi="Arial" w:cs="Arial"/>
          <w:color w:val="000000" w:themeColor="text1"/>
          <w:sz w:val="22"/>
          <w:szCs w:val="22"/>
        </w:rPr>
        <w:t>Microsoft Azure</w:t>
      </w:r>
      <w:r w:rsidR="00183218" w:rsidRPr="005130EB">
        <w:rPr>
          <w:rFonts w:ascii="Arial" w:hAnsi="Arial" w:cs="Arial"/>
          <w:color w:val="000000" w:themeColor="text1"/>
          <w:sz w:val="22"/>
          <w:szCs w:val="22"/>
        </w:rPr>
        <w:t xml:space="preserve"> (anteriormente Windows Azure y Azure Services Platform) es un servicio en la nube </w:t>
      </w:r>
      <w:hyperlink r:id="rId38" w:tooltip="Software como servicio" w:history="1">
        <w:r w:rsidR="00183218" w:rsidRPr="005130EB">
          <w:rPr>
            <w:rFonts w:ascii="Arial" w:hAnsi="Arial" w:cs="Arial"/>
            <w:color w:val="000000" w:themeColor="text1"/>
            <w:sz w:val="22"/>
            <w:szCs w:val="22"/>
          </w:rPr>
          <w:t>ofrecida como servicio</w:t>
        </w:r>
      </w:hyperlink>
      <w:r w:rsidR="00183218" w:rsidRPr="005130EB">
        <w:rPr>
          <w:rFonts w:ascii="Arial" w:hAnsi="Arial" w:cs="Arial"/>
          <w:color w:val="000000" w:themeColor="text1"/>
          <w:sz w:val="22"/>
          <w:szCs w:val="22"/>
        </w:rPr>
        <w:t> y alojado en los Data Centers de </w:t>
      </w:r>
      <w:hyperlink r:id="rId39" w:tooltip="Microsoft" w:history="1">
        <w:r w:rsidR="00183218" w:rsidRPr="005130EB">
          <w:rPr>
            <w:rFonts w:ascii="Arial" w:hAnsi="Arial" w:cs="Arial"/>
            <w:color w:val="000000" w:themeColor="text1"/>
            <w:sz w:val="22"/>
            <w:szCs w:val="22"/>
          </w:rPr>
          <w:t>Microsoft</w:t>
        </w:r>
      </w:hyperlink>
      <w:r w:rsidR="00183218" w:rsidRPr="005130EB">
        <w:rPr>
          <w:rFonts w:ascii="Arial" w:hAnsi="Arial" w:cs="Arial"/>
          <w:color w:val="000000" w:themeColor="text1"/>
          <w:sz w:val="22"/>
          <w:szCs w:val="22"/>
        </w:rPr>
        <w:t>. Anunciada en el Professional Developers Conference de Microsoft (PDC) del 2008 en su versión beta, pasó a ser un producto comercial el 1 de enero de 2010. Microsoft Azure es una plataforma general que tiene diferentes servicios para aplicaciones, desde servicios que alojan aplicaciones en alguno de los centros de procesamiento de datos de Microsoft para que se ejecute sobre su infraestructura (</w:t>
      </w:r>
      <w:hyperlink r:id="rId40" w:tooltip="Cloud Computing" w:history="1">
        <w:r w:rsidR="00183218" w:rsidRPr="005130EB">
          <w:rPr>
            <w:rFonts w:ascii="Arial" w:hAnsi="Arial" w:cs="Arial"/>
            <w:color w:val="000000" w:themeColor="text1"/>
            <w:sz w:val="22"/>
            <w:szCs w:val="22"/>
          </w:rPr>
          <w:t>Cloud Computing</w:t>
        </w:r>
      </w:hyperlink>
      <w:r w:rsidR="00183218" w:rsidRPr="005130EB">
        <w:rPr>
          <w:rFonts w:ascii="Arial" w:hAnsi="Arial" w:cs="Arial"/>
          <w:color w:val="000000" w:themeColor="text1"/>
          <w:sz w:val="22"/>
          <w:szCs w:val="22"/>
        </w:rPr>
        <w:t>) hasta servicios de comunicación segura y </w:t>
      </w:r>
      <w:hyperlink r:id="rId41" w:tooltip="Federación entre aplicaciones (aún no redactado)" w:history="1">
        <w:r w:rsidR="00183218" w:rsidRPr="005130EB">
          <w:rPr>
            <w:rFonts w:ascii="Arial" w:hAnsi="Arial" w:cs="Arial"/>
            <w:color w:val="000000" w:themeColor="text1"/>
            <w:sz w:val="22"/>
            <w:szCs w:val="22"/>
          </w:rPr>
          <w:t>federación entre aplicaciones</w:t>
        </w:r>
      </w:hyperlink>
      <w:r w:rsidR="00183218" w:rsidRPr="005130EB">
        <w:rPr>
          <w:rFonts w:ascii="Arial" w:hAnsi="Arial" w:cs="Arial"/>
          <w:color w:val="000000" w:themeColor="text1"/>
          <w:sz w:val="22"/>
          <w:szCs w:val="22"/>
        </w:rPr>
        <w:t>.</w:t>
      </w:r>
      <w:r w:rsidR="00183218" w:rsidRPr="005130EB">
        <w:rPr>
          <w:rFonts w:ascii="Arial" w:hAnsi="Arial" w:cs="Arial"/>
          <w:color w:val="000000" w:themeColor="text1"/>
          <w:sz w:val="22"/>
          <w:szCs w:val="22"/>
          <w:lang w:val="es-AR"/>
        </w:rPr>
        <w:t xml:space="preserve"> [David Chappel 2010]. </w:t>
      </w:r>
      <w:r w:rsidR="00183218" w:rsidRPr="005130EB">
        <w:rPr>
          <w:rFonts w:ascii="Arial" w:hAnsi="Arial" w:cs="Arial"/>
          <w:color w:val="000000" w:themeColor="text1"/>
          <w:sz w:val="22"/>
          <w:szCs w:val="22"/>
        </w:rPr>
        <w:t>​ En el reporte de </w:t>
      </w:r>
      <w:hyperlink r:id="rId42" w:tooltip="en:Magic Quadrant" w:history="1">
        <w:r w:rsidR="00183218" w:rsidRPr="005130EB">
          <w:rPr>
            <w:rFonts w:ascii="Arial" w:hAnsi="Arial" w:cs="Arial"/>
            <w:color w:val="000000" w:themeColor="text1"/>
            <w:sz w:val="22"/>
            <w:szCs w:val="22"/>
          </w:rPr>
          <w:t>Gartner "Magic Quadrant"</w:t>
        </w:r>
      </w:hyperlink>
      <w:r w:rsidR="00183218" w:rsidRPr="005130EB">
        <w:rPr>
          <w:rFonts w:ascii="Arial" w:hAnsi="Arial" w:cs="Arial"/>
          <w:color w:val="000000" w:themeColor="text1"/>
          <w:sz w:val="22"/>
          <w:szCs w:val="22"/>
        </w:rPr>
        <w:t> más reciente, Azure fue uno de solo dos vendedores (el otro siendo </w:t>
      </w:r>
      <w:hyperlink r:id="rId43" w:tooltip="Amazon Web Services" w:history="1">
        <w:r w:rsidR="00183218" w:rsidRPr="005130EB">
          <w:rPr>
            <w:rFonts w:ascii="Arial" w:hAnsi="Arial" w:cs="Arial"/>
            <w:color w:val="000000" w:themeColor="text1"/>
            <w:sz w:val="22"/>
            <w:szCs w:val="22"/>
          </w:rPr>
          <w:t>Amazon Web Services</w:t>
        </w:r>
      </w:hyperlink>
      <w:r w:rsidR="00183218" w:rsidRPr="005130EB">
        <w:rPr>
          <w:rFonts w:ascii="Arial" w:hAnsi="Arial" w:cs="Arial"/>
          <w:color w:val="000000" w:themeColor="text1"/>
          <w:sz w:val="22"/>
          <w:szCs w:val="22"/>
        </w:rPr>
        <w:t xml:space="preserve">) otorgado el título de "Líderes."  </w:t>
      </w:r>
      <w:r w:rsidR="00157F5D" w:rsidRPr="005130EB">
        <w:rPr>
          <w:rFonts w:ascii="Arial" w:hAnsi="Arial" w:cs="Arial"/>
          <w:color w:val="000000" w:themeColor="text1"/>
          <w:sz w:val="22"/>
          <w:szCs w:val="22"/>
          <w:lang w:val="es-AR"/>
        </w:rPr>
        <w:t>[John Matson 2016] </w:t>
      </w:r>
    </w:p>
    <w:p w:rsidR="00157F5D" w:rsidRPr="005130EB" w:rsidRDefault="00157F5D" w:rsidP="0013556C">
      <w:pPr>
        <w:autoSpaceDE w:val="0"/>
        <w:autoSpaceDN w:val="0"/>
        <w:adjustRightInd w:val="0"/>
        <w:jc w:val="both"/>
        <w:rPr>
          <w:rFonts w:ascii="Arial" w:hAnsi="Arial" w:cs="Arial"/>
          <w:color w:val="000000" w:themeColor="text1"/>
          <w:sz w:val="22"/>
          <w:szCs w:val="22"/>
          <w:lang w:val="es-AR"/>
        </w:rPr>
      </w:pPr>
    </w:p>
    <w:p w:rsidR="008D18C3" w:rsidRPr="005130EB" w:rsidRDefault="00157F5D" w:rsidP="0013556C">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Dentro de la plataforma, el servicio de Windows Azure es el encargado de proporcionar el alojamiento de las aplicaciones y el almacenamiento no </w:t>
      </w:r>
      <w:hyperlink r:id="rId44" w:tooltip="Modelo relacional" w:history="1">
        <w:r w:rsidRPr="005130EB">
          <w:rPr>
            <w:rFonts w:ascii="Arial" w:hAnsi="Arial" w:cs="Arial"/>
            <w:color w:val="000000" w:themeColor="text1"/>
            <w:sz w:val="22"/>
            <w:szCs w:val="22"/>
          </w:rPr>
          <w:t>relacional</w:t>
        </w:r>
      </w:hyperlink>
      <w:r w:rsidRPr="005130EB">
        <w:rPr>
          <w:rFonts w:ascii="Arial" w:hAnsi="Arial" w:cs="Arial"/>
          <w:color w:val="000000" w:themeColor="text1"/>
          <w:sz w:val="22"/>
          <w:szCs w:val="22"/>
        </w:rPr>
        <w:t>. Dichas aplicaciones deben funcionar sobre </w:t>
      </w:r>
      <w:hyperlink r:id="rId45" w:tooltip="Windows Server 2008" w:history="1">
        <w:r w:rsidRPr="005130EB">
          <w:rPr>
            <w:rFonts w:ascii="Arial" w:hAnsi="Arial" w:cs="Arial"/>
            <w:color w:val="000000" w:themeColor="text1"/>
            <w:sz w:val="22"/>
            <w:szCs w:val="22"/>
          </w:rPr>
          <w:t>Windows Server 2008</w:t>
        </w:r>
      </w:hyperlink>
      <w:r w:rsidRPr="005130EB">
        <w:rPr>
          <w:rFonts w:ascii="Arial" w:hAnsi="Arial" w:cs="Arial"/>
          <w:color w:val="000000" w:themeColor="text1"/>
          <w:sz w:val="22"/>
          <w:szCs w:val="22"/>
        </w:rPr>
        <w:t> R2. Pueden estar desarrolladas en </w:t>
      </w:r>
      <w:hyperlink r:id="rId46" w:tooltip=".NET" w:history="1">
        <w:r w:rsidRPr="005130EB">
          <w:rPr>
            <w:rFonts w:ascii="Arial" w:hAnsi="Arial" w:cs="Arial"/>
            <w:color w:val="000000" w:themeColor="text1"/>
            <w:sz w:val="22"/>
            <w:szCs w:val="22"/>
          </w:rPr>
          <w:t>.NET</w:t>
        </w:r>
      </w:hyperlink>
      <w:r w:rsidRPr="005130EB">
        <w:rPr>
          <w:rFonts w:ascii="Arial" w:hAnsi="Arial" w:cs="Arial"/>
          <w:color w:val="000000" w:themeColor="text1"/>
          <w:sz w:val="22"/>
          <w:szCs w:val="22"/>
        </w:rPr>
        <w:t>, </w:t>
      </w:r>
      <w:hyperlink r:id="rId47" w:tooltip="PHP" w:history="1">
        <w:r w:rsidRPr="005130EB">
          <w:rPr>
            <w:rFonts w:ascii="Arial" w:hAnsi="Arial" w:cs="Arial"/>
            <w:color w:val="000000" w:themeColor="text1"/>
            <w:sz w:val="22"/>
            <w:szCs w:val="22"/>
          </w:rPr>
          <w:t>PHP</w:t>
        </w:r>
      </w:hyperlink>
      <w:r w:rsidRPr="005130EB">
        <w:rPr>
          <w:rFonts w:ascii="Arial" w:hAnsi="Arial" w:cs="Arial"/>
          <w:color w:val="000000" w:themeColor="text1"/>
          <w:sz w:val="22"/>
          <w:szCs w:val="22"/>
        </w:rPr>
        <w:t>, </w:t>
      </w:r>
      <w:hyperlink r:id="rId48" w:tooltip="C++" w:history="1">
        <w:r w:rsidRPr="005130EB">
          <w:rPr>
            <w:rFonts w:ascii="Arial" w:hAnsi="Arial" w:cs="Arial"/>
            <w:color w:val="000000" w:themeColor="text1"/>
            <w:sz w:val="22"/>
            <w:szCs w:val="22"/>
          </w:rPr>
          <w:t>C++</w:t>
        </w:r>
      </w:hyperlink>
      <w:r w:rsidRPr="005130EB">
        <w:rPr>
          <w:rFonts w:ascii="Arial" w:hAnsi="Arial" w:cs="Arial"/>
          <w:color w:val="000000" w:themeColor="text1"/>
          <w:sz w:val="22"/>
          <w:szCs w:val="22"/>
        </w:rPr>
        <w:t>, </w:t>
      </w:r>
      <w:hyperlink r:id="rId49" w:tooltip="Ruby" w:history="1">
        <w:r w:rsidRPr="005130EB">
          <w:rPr>
            <w:rFonts w:ascii="Arial" w:hAnsi="Arial" w:cs="Arial"/>
            <w:color w:val="000000" w:themeColor="text1"/>
            <w:sz w:val="22"/>
            <w:szCs w:val="22"/>
          </w:rPr>
          <w:t>Ruby</w:t>
        </w:r>
      </w:hyperlink>
      <w:r w:rsidRPr="005130EB">
        <w:rPr>
          <w:rFonts w:ascii="Arial" w:hAnsi="Arial" w:cs="Arial"/>
          <w:color w:val="000000" w:themeColor="text1"/>
          <w:sz w:val="22"/>
          <w:szCs w:val="22"/>
        </w:rPr>
        <w:t>, </w:t>
      </w:r>
      <w:hyperlink r:id="rId50" w:tooltip="Java (lenguaje de programación)" w:history="1">
        <w:r w:rsidRPr="005130EB">
          <w:rPr>
            <w:rFonts w:ascii="Arial" w:hAnsi="Arial" w:cs="Arial"/>
            <w:color w:val="000000" w:themeColor="text1"/>
            <w:sz w:val="22"/>
            <w:szCs w:val="22"/>
          </w:rPr>
          <w:t>Java</w:t>
        </w:r>
      </w:hyperlink>
      <w:r w:rsidRPr="005130EB">
        <w:rPr>
          <w:rFonts w:ascii="Arial" w:hAnsi="Arial" w:cs="Arial"/>
          <w:color w:val="000000" w:themeColor="text1"/>
          <w:sz w:val="22"/>
          <w:szCs w:val="22"/>
        </w:rPr>
        <w:t>. Además del servicio de ejecución, dispone de diferentes mecanismos de almacenamiento de datos: tablas </w:t>
      </w:r>
      <w:hyperlink r:id="rId51" w:tooltip="NoSQL" w:history="1">
        <w:r w:rsidRPr="005130EB">
          <w:rPr>
            <w:rFonts w:ascii="Arial" w:hAnsi="Arial" w:cs="Arial"/>
            <w:color w:val="000000" w:themeColor="text1"/>
            <w:sz w:val="22"/>
            <w:szCs w:val="22"/>
          </w:rPr>
          <w:t>NoSQL</w:t>
        </w:r>
      </w:hyperlink>
      <w:r w:rsidRPr="005130EB">
        <w:rPr>
          <w:rFonts w:ascii="Arial" w:hAnsi="Arial" w:cs="Arial"/>
          <w:color w:val="000000" w:themeColor="text1"/>
          <w:sz w:val="22"/>
          <w:szCs w:val="22"/>
        </w:rPr>
        <w:t>, </w:t>
      </w:r>
      <w:hyperlink r:id="rId52" w:tooltip="Blob" w:history="1">
        <w:r w:rsidRPr="005130EB">
          <w:rPr>
            <w:rFonts w:ascii="Arial" w:hAnsi="Arial" w:cs="Arial"/>
            <w:color w:val="000000" w:themeColor="text1"/>
            <w:sz w:val="22"/>
            <w:szCs w:val="22"/>
          </w:rPr>
          <w:t>blobs</w:t>
        </w:r>
      </w:hyperlink>
      <w:r w:rsidRPr="005130EB">
        <w:rPr>
          <w:rFonts w:ascii="Arial" w:hAnsi="Arial" w:cs="Arial"/>
          <w:color w:val="000000" w:themeColor="text1"/>
          <w:sz w:val="22"/>
          <w:szCs w:val="22"/>
        </w:rPr>
        <w:t>, blobs para </w:t>
      </w:r>
      <w:hyperlink r:id="rId53" w:tooltip="Streaming" w:history="1">
        <w:r w:rsidRPr="005130EB">
          <w:rPr>
            <w:rFonts w:ascii="Arial" w:hAnsi="Arial" w:cs="Arial"/>
            <w:color w:val="000000" w:themeColor="text1"/>
            <w:sz w:val="22"/>
            <w:szCs w:val="22"/>
          </w:rPr>
          <w:t>streaming</w:t>
        </w:r>
      </w:hyperlink>
      <w:r w:rsidRPr="005130EB">
        <w:rPr>
          <w:rFonts w:ascii="Arial" w:hAnsi="Arial" w:cs="Arial"/>
          <w:color w:val="000000" w:themeColor="text1"/>
          <w:sz w:val="22"/>
          <w:szCs w:val="22"/>
        </w:rPr>
        <w:t>, colas de mensajes o 'drives' NTFS para operaciones de lectura / escritura a disco.</w:t>
      </w:r>
    </w:p>
    <w:p w:rsidR="008D18C3" w:rsidRPr="005130EB" w:rsidRDefault="008D18C3" w:rsidP="0013556C">
      <w:pPr>
        <w:autoSpaceDE w:val="0"/>
        <w:autoSpaceDN w:val="0"/>
        <w:adjustRightInd w:val="0"/>
        <w:jc w:val="both"/>
        <w:rPr>
          <w:rFonts w:ascii="Arial" w:hAnsi="Arial" w:cs="Arial"/>
          <w:color w:val="000000" w:themeColor="text1"/>
          <w:sz w:val="22"/>
          <w:szCs w:val="22"/>
        </w:rPr>
      </w:pPr>
    </w:p>
    <w:p w:rsidR="008D18C3" w:rsidRPr="005130EB" w:rsidRDefault="008D18C3" w:rsidP="0013556C">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 xml:space="preserve">Dada la problemática de poder poseer una base de datos(BDD) para manipular la información, directamente y puramente desde la nube podemos utilizar el servicio propuesto por Microsoft Azure llamado SQL Database, que es un Servicio de base de datos relacional inteligente en la nube. </w:t>
      </w:r>
    </w:p>
    <w:p w:rsidR="008D18C3" w:rsidRPr="005130EB" w:rsidRDefault="008D18C3" w:rsidP="0013556C">
      <w:pPr>
        <w:autoSpaceDE w:val="0"/>
        <w:autoSpaceDN w:val="0"/>
        <w:adjustRightInd w:val="0"/>
        <w:jc w:val="both"/>
        <w:rPr>
          <w:rFonts w:ascii="Arial" w:hAnsi="Arial" w:cs="Arial"/>
          <w:color w:val="000000" w:themeColor="text1"/>
          <w:sz w:val="22"/>
          <w:szCs w:val="22"/>
        </w:rPr>
      </w:pPr>
    </w:p>
    <w:p w:rsidR="00136B6C" w:rsidRPr="005130EB" w:rsidRDefault="008D18C3" w:rsidP="0013556C">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Este servicio nos ofrece Migrar nuestras</w:t>
      </w:r>
      <w:r w:rsidRPr="005130EB">
        <w:rPr>
          <w:rFonts w:ascii="Arial" w:hAnsi="Arial" w:cs="Arial"/>
          <w:color w:val="000000" w:themeColor="text1"/>
          <w:sz w:val="22"/>
          <w:szCs w:val="22"/>
        </w:rPr>
        <w:t xml:space="preserve"> bases de datos de SQL</w:t>
      </w:r>
      <w:r w:rsidR="00136B6C" w:rsidRPr="005130EB">
        <w:rPr>
          <w:rFonts w:ascii="Arial" w:hAnsi="Arial" w:cs="Arial"/>
          <w:color w:val="000000" w:themeColor="text1"/>
          <w:sz w:val="22"/>
          <w:szCs w:val="22"/>
        </w:rPr>
        <w:t xml:space="preserve"> (por sus siglas en inglés Structured Query Language; en español lenguaje de consulta estructurada)</w:t>
      </w:r>
      <w:r w:rsidRPr="005130EB">
        <w:rPr>
          <w:rFonts w:ascii="Arial" w:hAnsi="Arial" w:cs="Arial"/>
          <w:color w:val="000000" w:themeColor="text1"/>
          <w:sz w:val="22"/>
          <w:szCs w:val="22"/>
        </w:rPr>
        <w:t xml:space="preserve"> Server sin cambiar las aplicaciones. Azure SQL Database es el servicio de base de datos relacional inteligente en la nube totalmente administrado que ofrece la mayor compatibilidad con el motor de SQL Server. Agilice el desarrollo de aplicaciones y simplifique el mantenimiento usando las herramientas de SQL con las</w:t>
      </w:r>
      <w:r w:rsidR="00136B6C" w:rsidRPr="005130EB">
        <w:rPr>
          <w:rFonts w:ascii="Arial" w:hAnsi="Arial" w:cs="Arial"/>
          <w:color w:val="000000" w:themeColor="text1"/>
          <w:sz w:val="22"/>
          <w:szCs w:val="22"/>
        </w:rPr>
        <w:t xml:space="preserve"> que se siente cómodo. Aprovechando</w:t>
      </w:r>
      <w:r w:rsidRPr="005130EB">
        <w:rPr>
          <w:rFonts w:ascii="Arial" w:hAnsi="Arial" w:cs="Arial"/>
          <w:color w:val="000000" w:themeColor="text1"/>
          <w:sz w:val="22"/>
          <w:szCs w:val="22"/>
        </w:rPr>
        <w:t xml:space="preserve"> la inteligencia integrada que aprende patrones de aplicaciones y se adapta para maximizar el rendimiento, la confiabilidad y la protección de los datos.</w:t>
      </w:r>
      <w:r w:rsidRPr="005130EB">
        <w:rPr>
          <w:rFonts w:ascii="Arial" w:hAnsi="Arial" w:cs="Arial"/>
          <w:color w:val="000000" w:themeColor="text1"/>
          <w:sz w:val="22"/>
          <w:szCs w:val="22"/>
        </w:rPr>
        <w:t xml:space="preserve"> </w:t>
      </w:r>
      <w:r w:rsidRPr="005130EB">
        <w:rPr>
          <w:rFonts w:ascii="Arial" w:hAnsi="Arial" w:cs="Arial"/>
          <w:color w:val="000000" w:themeColor="text1"/>
          <w:sz w:val="22"/>
          <w:szCs w:val="22"/>
        </w:rPr>
        <w:t xml:space="preserve">[Azure 2019] </w:t>
      </w:r>
    </w:p>
    <w:p w:rsidR="00136B6C" w:rsidRPr="005130EB" w:rsidRDefault="00136B6C" w:rsidP="0013556C">
      <w:pPr>
        <w:autoSpaceDE w:val="0"/>
        <w:autoSpaceDN w:val="0"/>
        <w:adjustRightInd w:val="0"/>
        <w:jc w:val="both"/>
        <w:rPr>
          <w:rFonts w:ascii="Arial" w:hAnsi="Arial" w:cs="Arial"/>
          <w:color w:val="000000" w:themeColor="text1"/>
          <w:sz w:val="22"/>
          <w:szCs w:val="22"/>
        </w:rPr>
      </w:pPr>
    </w:p>
    <w:p w:rsidR="00136B6C" w:rsidRPr="005130EB" w:rsidRDefault="00136B6C" w:rsidP="00136B6C">
      <w:pPr>
        <w:pStyle w:val="Ttulo3"/>
        <w:shd w:val="clear" w:color="auto" w:fill="FFFFFF"/>
        <w:spacing w:before="0" w:after="135"/>
        <w:jc w:val="both"/>
        <w:rPr>
          <w:rFonts w:ascii="Arial" w:eastAsia="Times New Roman" w:hAnsi="Arial" w:cs="Arial"/>
          <w:b/>
          <w:color w:val="000000" w:themeColor="text1"/>
          <w:sz w:val="22"/>
          <w:szCs w:val="22"/>
        </w:rPr>
      </w:pPr>
      <w:r w:rsidRPr="005130EB">
        <w:rPr>
          <w:rFonts w:ascii="Arial" w:eastAsia="Times New Roman" w:hAnsi="Arial" w:cs="Arial"/>
          <w:b/>
          <w:color w:val="000000" w:themeColor="text1"/>
          <w:sz w:val="22"/>
          <w:szCs w:val="22"/>
        </w:rPr>
        <w:lastRenderedPageBreak/>
        <w:t>Migrar</w:t>
      </w:r>
      <w:r w:rsidRPr="005130EB">
        <w:rPr>
          <w:rFonts w:ascii="Arial" w:eastAsia="Times New Roman" w:hAnsi="Arial" w:cs="Arial"/>
          <w:b/>
          <w:color w:val="000000" w:themeColor="text1"/>
          <w:sz w:val="22"/>
          <w:szCs w:val="22"/>
        </w:rPr>
        <w:t xml:space="preserve"> a la nube para maximizar la rentabilidad de la inversión</w:t>
      </w:r>
    </w:p>
    <w:p w:rsidR="00136B6C" w:rsidRPr="005130EB" w:rsidRDefault="00136B6C" w:rsidP="00136B6C">
      <w:pPr>
        <w:pStyle w:val="NormalWeb"/>
        <w:shd w:val="clear" w:color="auto" w:fill="FFFFFF"/>
        <w:spacing w:before="180" w:beforeAutospacing="0" w:after="180" w:afterAutospacing="0"/>
        <w:jc w:val="both"/>
        <w:rPr>
          <w:rFonts w:ascii="Arial" w:hAnsi="Arial" w:cs="Arial"/>
          <w:color w:val="000000" w:themeColor="text1"/>
          <w:sz w:val="22"/>
          <w:szCs w:val="22"/>
          <w:lang w:val="es-ES" w:eastAsia="es-ES"/>
        </w:rPr>
      </w:pPr>
      <w:r w:rsidRPr="005130EB">
        <w:rPr>
          <w:rFonts w:ascii="Arial" w:hAnsi="Arial" w:cs="Arial"/>
          <w:color w:val="000000" w:themeColor="text1"/>
          <w:sz w:val="22"/>
          <w:szCs w:val="22"/>
          <w:lang w:val="es-ES" w:eastAsia="es-ES"/>
        </w:rPr>
        <w:t>Reduzca la carga que supone el mantenimiento de la capa de datos y ahorre tiempo y dinero migrando sus cargas de trabajo a la nube.</w:t>
      </w:r>
    </w:p>
    <w:p w:rsidR="00136B6C" w:rsidRPr="005130EB" w:rsidRDefault="00136B6C" w:rsidP="00136B6C">
      <w:pPr>
        <w:pStyle w:val="NormalWeb"/>
        <w:shd w:val="clear" w:color="auto" w:fill="FFFFFF"/>
        <w:spacing w:before="180" w:beforeAutospacing="0" w:after="180" w:afterAutospacing="0"/>
        <w:jc w:val="both"/>
        <w:rPr>
          <w:rFonts w:ascii="Arial" w:hAnsi="Arial" w:cs="Arial"/>
          <w:color w:val="000000" w:themeColor="text1"/>
          <w:sz w:val="22"/>
          <w:szCs w:val="22"/>
          <w:lang w:val="es-ES" w:eastAsia="es-ES"/>
        </w:rPr>
      </w:pPr>
      <w:r w:rsidRPr="005130EB">
        <w:rPr>
          <w:rFonts w:ascii="Arial" w:hAnsi="Arial" w:cs="Arial"/>
          <w:color w:val="000000" w:themeColor="text1"/>
          <w:sz w:val="22"/>
          <w:szCs w:val="22"/>
          <w:lang w:val="es-ES" w:eastAsia="es-ES"/>
        </w:rPr>
        <w:t>La </w:t>
      </w:r>
      <w:hyperlink r:id="rId54" w:history="1">
        <w:r w:rsidRPr="005130EB">
          <w:rPr>
            <w:rFonts w:ascii="Arial" w:hAnsi="Arial" w:cs="Arial"/>
            <w:color w:val="000000" w:themeColor="text1"/>
            <w:sz w:val="22"/>
            <w:szCs w:val="22"/>
            <w:lang w:val="es-ES" w:eastAsia="es-ES"/>
          </w:rPr>
          <w:t>Ventaja híbrida de Azure</w:t>
        </w:r>
      </w:hyperlink>
      <w:r w:rsidRPr="005130EB">
        <w:rPr>
          <w:rFonts w:ascii="Arial" w:hAnsi="Arial" w:cs="Arial"/>
          <w:color w:val="000000" w:themeColor="text1"/>
          <w:sz w:val="22"/>
          <w:szCs w:val="22"/>
          <w:lang w:val="es-ES" w:eastAsia="es-ES"/>
        </w:rPr>
        <w:t> para SQL Server ofrece una forma rentable de migrar cientos de miles de bases de datos de SQL Server con el mínimo esfuerzo. Utilice sus licencias de SQL Server con Software Assurance para pagar un precio reducido cuando migre a la nube. Ahorre hasta un 55 % con la Ventaja híbrida de Azure y hasta un 80 % con la opción de </w:t>
      </w:r>
      <w:hyperlink r:id="rId55" w:history="1">
        <w:r w:rsidRPr="005130EB">
          <w:rPr>
            <w:rFonts w:ascii="Arial" w:hAnsi="Arial" w:cs="Arial"/>
            <w:color w:val="000000" w:themeColor="text1"/>
            <w:sz w:val="22"/>
            <w:szCs w:val="22"/>
            <w:lang w:val="es-ES" w:eastAsia="es-ES"/>
          </w:rPr>
          <w:t>capacidad reservada</w:t>
        </w:r>
      </w:hyperlink>
      <w:r w:rsidRPr="005130EB">
        <w:rPr>
          <w:rFonts w:ascii="Arial" w:hAnsi="Arial" w:cs="Arial"/>
          <w:color w:val="000000" w:themeColor="text1"/>
          <w:sz w:val="22"/>
          <w:szCs w:val="22"/>
          <w:lang w:val="es-ES" w:eastAsia="es-ES"/>
        </w:rPr>
        <w:t>.</w:t>
      </w:r>
    </w:p>
    <w:p w:rsidR="00136B6C" w:rsidRPr="005130EB" w:rsidRDefault="00136B6C" w:rsidP="00136B6C">
      <w:pPr>
        <w:pStyle w:val="NormalWeb"/>
        <w:shd w:val="clear" w:color="auto" w:fill="FFFFFF"/>
        <w:spacing w:before="180" w:beforeAutospacing="0" w:after="180" w:afterAutospacing="0"/>
        <w:rPr>
          <w:rFonts w:ascii="Arial" w:hAnsi="Arial" w:cs="Arial"/>
          <w:color w:val="000000" w:themeColor="text1"/>
          <w:sz w:val="22"/>
          <w:szCs w:val="22"/>
          <w:lang w:val="es-ES" w:eastAsia="es-ES"/>
        </w:rPr>
      </w:pPr>
    </w:p>
    <w:p w:rsidR="00136B6C" w:rsidRPr="005130EB" w:rsidRDefault="00136B6C" w:rsidP="00136B6C">
      <w:pPr>
        <w:pStyle w:val="NormalWeb"/>
        <w:shd w:val="clear" w:color="auto" w:fill="FFFFFF"/>
        <w:spacing w:before="180" w:beforeAutospacing="0" w:after="180" w:afterAutospacing="0"/>
        <w:jc w:val="both"/>
        <w:rPr>
          <w:rFonts w:ascii="Arial" w:hAnsi="Arial" w:cs="Arial"/>
          <w:color w:val="000000" w:themeColor="text1"/>
          <w:sz w:val="22"/>
          <w:szCs w:val="22"/>
          <w:lang w:val="es-ES" w:eastAsia="es-ES"/>
        </w:rPr>
      </w:pPr>
      <w:r w:rsidRPr="005130EB">
        <w:rPr>
          <w:rFonts w:ascii="Arial" w:hAnsi="Arial" w:cs="Arial"/>
          <w:noProof/>
          <w:color w:val="000000" w:themeColor="text1"/>
        </w:rPr>
        <w:drawing>
          <wp:anchor distT="0" distB="0" distL="114300" distR="114300" simplePos="0" relativeHeight="251658240" behindDoc="1" locked="0" layoutInCell="1" allowOverlap="1" wp14:anchorId="56CAC793" wp14:editId="3C574678">
            <wp:simplePos x="0" y="0"/>
            <wp:positionH relativeFrom="margin">
              <wp:align>left</wp:align>
            </wp:positionH>
            <wp:positionV relativeFrom="paragraph">
              <wp:posOffset>167005</wp:posOffset>
            </wp:positionV>
            <wp:extent cx="1770380" cy="1838960"/>
            <wp:effectExtent l="0" t="0" r="1270" b="8890"/>
            <wp:wrapTight wrapText="bothSides">
              <wp:wrapPolygon edited="0">
                <wp:start x="0" y="0"/>
                <wp:lineTo x="0" y="21481"/>
                <wp:lineTo x="21383" y="21481"/>
                <wp:lineTo x="2138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770380" cy="1838960"/>
                    </a:xfrm>
                    <a:prstGeom prst="rect">
                      <a:avLst/>
                    </a:prstGeom>
                  </pic:spPr>
                </pic:pic>
              </a:graphicData>
            </a:graphic>
            <wp14:sizeRelH relativeFrom="margin">
              <wp14:pctWidth>0</wp14:pctWidth>
            </wp14:sizeRelH>
            <wp14:sizeRelV relativeFrom="margin">
              <wp14:pctHeight>0</wp14:pctHeight>
            </wp14:sizeRelV>
          </wp:anchor>
        </w:drawing>
      </w:r>
    </w:p>
    <w:p w:rsidR="00136B6C" w:rsidRPr="005130EB" w:rsidRDefault="00136B6C" w:rsidP="00136B6C">
      <w:pPr>
        <w:pStyle w:val="Ttulo3"/>
        <w:shd w:val="clear" w:color="auto" w:fill="FFFFFF"/>
        <w:spacing w:before="0" w:after="135"/>
        <w:jc w:val="both"/>
        <w:rPr>
          <w:rFonts w:ascii="Arial" w:hAnsi="Arial" w:cs="Arial"/>
          <w:b/>
          <w:color w:val="000000" w:themeColor="text1"/>
          <w:sz w:val="22"/>
          <w:szCs w:val="22"/>
          <w:lang w:val="es-AR" w:eastAsia="es-AR"/>
        </w:rPr>
      </w:pPr>
      <w:r w:rsidRPr="005130EB">
        <w:rPr>
          <w:rFonts w:ascii="Arial" w:hAnsi="Arial" w:cs="Arial"/>
          <w:b/>
          <w:color w:val="000000" w:themeColor="text1"/>
          <w:sz w:val="22"/>
          <w:szCs w:val="22"/>
        </w:rPr>
        <w:t>Migrar</w:t>
      </w:r>
      <w:r w:rsidRPr="005130EB">
        <w:rPr>
          <w:rFonts w:ascii="Arial" w:hAnsi="Arial" w:cs="Arial"/>
          <w:b/>
          <w:color w:val="000000" w:themeColor="text1"/>
          <w:sz w:val="22"/>
          <w:szCs w:val="22"/>
        </w:rPr>
        <w:t xml:space="preserve"> bases de datos en masa y escale hasta 100 TB</w:t>
      </w:r>
    </w:p>
    <w:p w:rsidR="00136B6C" w:rsidRPr="005130EB" w:rsidRDefault="00136B6C" w:rsidP="00136B6C">
      <w:pPr>
        <w:pStyle w:val="NormalWeb"/>
        <w:shd w:val="clear" w:color="auto" w:fill="FFFFFF"/>
        <w:spacing w:before="180" w:beforeAutospacing="0" w:after="180" w:afterAutospacing="0"/>
        <w:jc w:val="both"/>
        <w:rPr>
          <w:rFonts w:ascii="Arial" w:hAnsi="Arial" w:cs="Arial"/>
          <w:color w:val="000000" w:themeColor="text1"/>
          <w:sz w:val="22"/>
          <w:szCs w:val="22"/>
        </w:rPr>
      </w:pPr>
      <w:r w:rsidRPr="005130EB">
        <w:rPr>
          <w:rFonts w:ascii="Arial" w:hAnsi="Arial" w:cs="Arial"/>
          <w:color w:val="000000" w:themeColor="text1"/>
          <w:sz w:val="22"/>
          <w:szCs w:val="22"/>
        </w:rPr>
        <w:t xml:space="preserve">Conseguir </w:t>
      </w:r>
      <w:r w:rsidRPr="005130EB">
        <w:rPr>
          <w:rFonts w:ascii="Arial" w:hAnsi="Arial" w:cs="Arial"/>
          <w:color w:val="000000" w:themeColor="text1"/>
          <w:sz w:val="22"/>
          <w:szCs w:val="22"/>
        </w:rPr>
        <w:t>almacenamiento rápido y dinámico con </w:t>
      </w:r>
      <w:hyperlink r:id="rId57" w:history="1">
        <w:r w:rsidRPr="005130EB">
          <w:rPr>
            <w:rStyle w:val="Hipervnculo"/>
            <w:rFonts w:ascii="Arial" w:hAnsi="Arial" w:cs="Arial"/>
            <w:color w:val="000000" w:themeColor="text1"/>
            <w:sz w:val="22"/>
            <w:szCs w:val="22"/>
            <w:u w:val="none"/>
          </w:rPr>
          <w:t xml:space="preserve">SQL Database a </w:t>
        </w:r>
        <w:r w:rsidRPr="005130EB">
          <w:rPr>
            <w:rStyle w:val="Hipervnculo"/>
            <w:rFonts w:ascii="Arial" w:hAnsi="Arial" w:cs="Arial"/>
            <w:color w:val="000000" w:themeColor="text1"/>
            <w:sz w:val="22"/>
            <w:szCs w:val="22"/>
            <w:u w:val="none"/>
          </w:rPr>
          <w:t>Hiperescala</w:t>
        </w:r>
      </w:hyperlink>
      <w:r w:rsidRPr="005130EB">
        <w:rPr>
          <w:rFonts w:ascii="Arial" w:hAnsi="Arial" w:cs="Arial"/>
          <w:color w:val="000000" w:themeColor="text1"/>
          <w:sz w:val="22"/>
          <w:szCs w:val="22"/>
        </w:rPr>
        <w:t>, la nueva tecnología de escalado de bases de datos de alto rendimiento. El nivel de servicio Hiperescala permite que SQL Database se adapte a sus cargas de trabajo y optimice los recursos a petición.</w:t>
      </w:r>
    </w:p>
    <w:p w:rsidR="00136B6C" w:rsidRPr="005130EB" w:rsidRDefault="00136B6C" w:rsidP="00136B6C">
      <w:pPr>
        <w:numPr>
          <w:ilvl w:val="0"/>
          <w:numId w:val="10"/>
        </w:numPr>
        <w:shd w:val="clear" w:color="auto" w:fill="FFFFFF"/>
        <w:spacing w:before="100" w:beforeAutospacing="1" w:after="180"/>
        <w:ind w:left="0"/>
        <w:jc w:val="both"/>
        <w:rPr>
          <w:rFonts w:ascii="Arial" w:hAnsi="Arial" w:cs="Arial"/>
          <w:color w:val="000000" w:themeColor="text1"/>
          <w:sz w:val="22"/>
          <w:szCs w:val="22"/>
        </w:rPr>
      </w:pPr>
      <w:r w:rsidRPr="005130EB">
        <w:rPr>
          <w:rFonts w:ascii="Arial" w:hAnsi="Arial" w:cs="Arial"/>
          <w:color w:val="000000" w:themeColor="text1"/>
          <w:sz w:val="22"/>
          <w:szCs w:val="22"/>
        </w:rPr>
        <w:t>Aprovisionar</w:t>
      </w:r>
      <w:r w:rsidRPr="005130EB">
        <w:rPr>
          <w:rFonts w:ascii="Arial" w:hAnsi="Arial" w:cs="Arial"/>
          <w:color w:val="000000" w:themeColor="text1"/>
          <w:sz w:val="22"/>
          <w:szCs w:val="22"/>
        </w:rPr>
        <w:t xml:space="preserve"> uno o varios nodos de proceso más que pueden atender la carga de trabajo de solo lectura y úselos como espera activa en caso de conmutación por error.</w:t>
      </w:r>
    </w:p>
    <w:p w:rsidR="00136B6C" w:rsidRPr="005130EB" w:rsidRDefault="00136B6C" w:rsidP="00FF1B02">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Llevar</w:t>
      </w:r>
      <w:r w:rsidRPr="005130EB">
        <w:rPr>
          <w:rFonts w:ascii="Arial" w:hAnsi="Arial" w:cs="Arial"/>
          <w:color w:val="000000" w:themeColor="text1"/>
          <w:sz w:val="22"/>
          <w:szCs w:val="22"/>
        </w:rPr>
        <w:t xml:space="preserve"> a cabo las operaciones en un tiempo constante, al margen del tamaño de la operación de datos.</w:t>
      </w:r>
    </w:p>
    <w:p w:rsidR="00136B6C" w:rsidRPr="005130EB" w:rsidRDefault="00136B6C" w:rsidP="00FF1B02">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 xml:space="preserve">Escalar </w:t>
      </w:r>
      <w:r w:rsidRPr="005130EB">
        <w:rPr>
          <w:rFonts w:ascii="Arial" w:hAnsi="Arial" w:cs="Arial"/>
          <w:color w:val="000000" w:themeColor="text1"/>
          <w:sz w:val="22"/>
          <w:szCs w:val="22"/>
        </w:rPr>
        <w:t>los recursos de proceso y almacenamiento por separado y en nada de tiempo, sin sacrificar el rendimiento.</w:t>
      </w:r>
      <w:r w:rsidR="00FF1B02" w:rsidRPr="005130EB">
        <w:rPr>
          <w:rFonts w:ascii="Arial" w:hAnsi="Arial" w:cs="Arial"/>
          <w:color w:val="000000" w:themeColor="text1"/>
          <w:sz w:val="22"/>
          <w:szCs w:val="22"/>
        </w:rPr>
        <w:t xml:space="preserve"> </w:t>
      </w:r>
    </w:p>
    <w:p w:rsidR="00FF1B02" w:rsidRPr="005130EB" w:rsidRDefault="00FF1B02" w:rsidP="00FF1B02">
      <w:pPr>
        <w:autoSpaceDE w:val="0"/>
        <w:autoSpaceDN w:val="0"/>
        <w:adjustRightInd w:val="0"/>
        <w:jc w:val="both"/>
        <w:rPr>
          <w:rFonts w:ascii="Arial" w:hAnsi="Arial" w:cs="Arial"/>
          <w:color w:val="000000" w:themeColor="text1"/>
          <w:sz w:val="22"/>
          <w:szCs w:val="22"/>
        </w:rPr>
      </w:pPr>
    </w:p>
    <w:p w:rsidR="00FF1B02" w:rsidRPr="005130EB" w:rsidRDefault="00FF1B02" w:rsidP="00FF1B02">
      <w:pPr>
        <w:autoSpaceDE w:val="0"/>
        <w:autoSpaceDN w:val="0"/>
        <w:adjustRightInd w:val="0"/>
        <w:jc w:val="both"/>
        <w:rPr>
          <w:rFonts w:ascii="Arial" w:hAnsi="Arial" w:cs="Arial"/>
          <w:b/>
          <w:color w:val="000000" w:themeColor="text1"/>
          <w:sz w:val="22"/>
          <w:szCs w:val="22"/>
        </w:rPr>
      </w:pPr>
      <w:r w:rsidRPr="005130EB">
        <w:rPr>
          <w:rFonts w:ascii="Arial" w:hAnsi="Arial" w:cs="Arial"/>
          <w:b/>
          <w:color w:val="000000" w:themeColor="text1"/>
          <w:sz w:val="22"/>
          <w:szCs w:val="22"/>
        </w:rPr>
        <w:t>Desarrollar</w:t>
      </w:r>
      <w:r w:rsidRPr="005130EB">
        <w:rPr>
          <w:rFonts w:ascii="Arial" w:hAnsi="Arial" w:cs="Arial"/>
          <w:b/>
          <w:color w:val="000000" w:themeColor="text1"/>
          <w:sz w:val="22"/>
          <w:szCs w:val="22"/>
        </w:rPr>
        <w:t xml:space="preserve"> aplicaciones seguras en la nube</w:t>
      </w:r>
    </w:p>
    <w:p w:rsidR="00FF1B02" w:rsidRPr="005130EB" w:rsidRDefault="00FF1B02" w:rsidP="00FF1B02">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Se podrá utilizar</w:t>
      </w:r>
      <w:r w:rsidRPr="005130EB">
        <w:rPr>
          <w:rFonts w:ascii="Arial" w:hAnsi="Arial" w:cs="Arial"/>
          <w:color w:val="000000" w:themeColor="text1"/>
          <w:sz w:val="22"/>
          <w:szCs w:val="22"/>
        </w:rPr>
        <w:t xml:space="preserve"> protección inteligente y características extraordinarias de seguridad y privacidad para:</w:t>
      </w:r>
    </w:p>
    <w:p w:rsidR="00FF1B02" w:rsidRPr="005130EB" w:rsidRDefault="00FF1B02" w:rsidP="00FF1B02">
      <w:pPr>
        <w:autoSpaceDE w:val="0"/>
        <w:autoSpaceDN w:val="0"/>
        <w:adjustRightInd w:val="0"/>
        <w:jc w:val="both"/>
        <w:rPr>
          <w:rFonts w:ascii="Arial" w:hAnsi="Arial" w:cs="Arial"/>
          <w:color w:val="000000" w:themeColor="text1"/>
          <w:sz w:val="22"/>
          <w:szCs w:val="22"/>
        </w:rPr>
      </w:pPr>
    </w:p>
    <w:p w:rsidR="00FF1B02" w:rsidRPr="005130EB" w:rsidRDefault="00FF1B02" w:rsidP="00FF1B02">
      <w:pPr>
        <w:pStyle w:val="Prrafodelista"/>
        <w:numPr>
          <w:ilvl w:val="0"/>
          <w:numId w:val="11"/>
        </w:num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Controlar el acceso a su base de datos</w:t>
      </w:r>
      <w:r w:rsidRPr="005130EB">
        <w:rPr>
          <w:rFonts w:ascii="Arial" w:hAnsi="Arial" w:cs="Arial"/>
          <w:color w:val="000000" w:themeColor="text1"/>
          <w:sz w:val="22"/>
          <w:szCs w:val="22"/>
        </w:rPr>
        <w:t xml:space="preserve"> con autenticación multifactor. </w:t>
      </w:r>
    </w:p>
    <w:p w:rsidR="00FF1B02" w:rsidRPr="005130EB" w:rsidRDefault="00FF1B02" w:rsidP="00FF1B02">
      <w:pPr>
        <w:pStyle w:val="Prrafodelista"/>
        <w:numPr>
          <w:ilvl w:val="0"/>
          <w:numId w:val="11"/>
        </w:num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Dejar los datos confidenciales cifrados mientras se</w:t>
      </w:r>
      <w:r w:rsidRPr="005130EB">
        <w:rPr>
          <w:rFonts w:ascii="Arial" w:hAnsi="Arial" w:cs="Arial"/>
          <w:color w:val="000000" w:themeColor="text1"/>
          <w:sz w:val="22"/>
          <w:szCs w:val="22"/>
        </w:rPr>
        <w:t xml:space="preserve"> utilizan con Always Encrypted. </w:t>
      </w:r>
    </w:p>
    <w:p w:rsidR="00FF1B02" w:rsidRPr="005130EB" w:rsidRDefault="00FF1B02" w:rsidP="00FF1B02">
      <w:pPr>
        <w:pStyle w:val="Prrafodelista"/>
        <w:numPr>
          <w:ilvl w:val="0"/>
          <w:numId w:val="11"/>
        </w:num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Supervisar la base de datos con Advanced Threat Protection para evitar posibles amenazas y vulnerabilidades.</w:t>
      </w:r>
    </w:p>
    <w:p w:rsidR="00FF1B02" w:rsidRPr="005130EB" w:rsidRDefault="00FF1B02" w:rsidP="00FF1B02">
      <w:pPr>
        <w:autoSpaceDE w:val="0"/>
        <w:autoSpaceDN w:val="0"/>
        <w:adjustRightInd w:val="0"/>
        <w:jc w:val="both"/>
        <w:rPr>
          <w:rFonts w:ascii="Arial" w:hAnsi="Arial" w:cs="Arial"/>
          <w:color w:val="000000" w:themeColor="text1"/>
          <w:sz w:val="22"/>
          <w:szCs w:val="22"/>
        </w:rPr>
      </w:pPr>
    </w:p>
    <w:p w:rsidR="00FF1B02" w:rsidRPr="005130EB" w:rsidRDefault="00FF1B02" w:rsidP="00FF1B02">
      <w:pPr>
        <w:autoSpaceDE w:val="0"/>
        <w:autoSpaceDN w:val="0"/>
        <w:adjustRightInd w:val="0"/>
        <w:jc w:val="both"/>
        <w:rPr>
          <w:rFonts w:ascii="Arial" w:hAnsi="Arial" w:cs="Arial"/>
          <w:b/>
          <w:color w:val="000000" w:themeColor="text1"/>
          <w:sz w:val="22"/>
          <w:szCs w:val="22"/>
        </w:rPr>
      </w:pPr>
      <w:r w:rsidRPr="005130EB">
        <w:rPr>
          <w:rFonts w:ascii="Arial" w:hAnsi="Arial" w:cs="Arial"/>
          <w:b/>
          <w:color w:val="000000" w:themeColor="text1"/>
          <w:sz w:val="22"/>
          <w:szCs w:val="22"/>
        </w:rPr>
        <w:t>¿Qué es el servicio Azure SQL Database?</w:t>
      </w:r>
    </w:p>
    <w:p w:rsidR="00FF1B02" w:rsidRPr="005130EB" w:rsidRDefault="00FF1B02" w:rsidP="00FF1B02">
      <w:pPr>
        <w:pStyle w:val="Prrafodelista"/>
        <w:numPr>
          <w:ilvl w:val="0"/>
          <w:numId w:val="12"/>
        </w:num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 xml:space="preserve">SQL Database es un servicio administrado de base de datos relacional de uso general de Microsoft Azure que admite estructuras como datos relacionales, </w:t>
      </w:r>
      <w:r w:rsidR="00112D68" w:rsidRPr="005130EB">
        <w:rPr>
          <w:rFonts w:ascii="Arial" w:hAnsi="Arial" w:cs="Arial"/>
          <w:color w:val="000000" w:themeColor="text1"/>
          <w:sz w:val="22"/>
          <w:szCs w:val="22"/>
        </w:rPr>
        <w:t>JSON (</w:t>
      </w:r>
      <w:r w:rsidR="00112D68" w:rsidRPr="005130EB">
        <w:rPr>
          <w:rFonts w:ascii="Arial" w:hAnsi="Arial" w:cs="Arial"/>
          <w:color w:val="000000" w:themeColor="text1"/>
        </w:rPr>
        <w:t>JavaScript</w:t>
      </w:r>
      <w:r w:rsidRPr="005130EB">
        <w:rPr>
          <w:rFonts w:ascii="Arial" w:hAnsi="Arial" w:cs="Arial"/>
          <w:color w:val="000000" w:themeColor="text1"/>
          <w:sz w:val="22"/>
          <w:szCs w:val="22"/>
        </w:rPr>
        <w:t xml:space="preserve"> </w:t>
      </w:r>
      <w:r w:rsidR="00112D68" w:rsidRPr="005130EB">
        <w:rPr>
          <w:rFonts w:ascii="Arial" w:hAnsi="Arial" w:cs="Arial"/>
          <w:color w:val="000000" w:themeColor="text1"/>
          <w:sz w:val="22"/>
          <w:szCs w:val="22"/>
        </w:rPr>
        <w:t>Objet</w:t>
      </w:r>
      <w:r w:rsidRPr="005130EB">
        <w:rPr>
          <w:rFonts w:ascii="Arial" w:hAnsi="Arial" w:cs="Arial"/>
          <w:color w:val="000000" w:themeColor="text1"/>
          <w:sz w:val="22"/>
          <w:szCs w:val="22"/>
        </w:rPr>
        <w:t xml:space="preserve"> Notation, «notación de objeto de JavaScript»), espacial y </w:t>
      </w:r>
      <w:r w:rsidR="00112D68" w:rsidRPr="005130EB">
        <w:rPr>
          <w:rFonts w:ascii="Arial" w:hAnsi="Arial" w:cs="Arial"/>
          <w:color w:val="000000" w:themeColor="text1"/>
          <w:sz w:val="22"/>
          <w:szCs w:val="22"/>
        </w:rPr>
        <w:t>XML (</w:t>
      </w:r>
      <w:r w:rsidRPr="005130EB">
        <w:rPr>
          <w:rFonts w:ascii="Arial" w:hAnsi="Arial" w:cs="Arial"/>
          <w:color w:val="000000" w:themeColor="text1"/>
          <w:sz w:val="22"/>
          <w:szCs w:val="22"/>
        </w:rPr>
        <w:t xml:space="preserve">Lenguaje de Marcado Extensible). SQL Database ofrece un rendimiento escalable de modo dinámico dentro de dos modelos de compra diferentes: un modelo de compra basado en núcleos virtuales y un modelo de compra basado en DTU. SQL Database también proporciona opciones como índices de almacén de columnas para un análisis analítico extremo, y OLTP en memoria para un procesamiento de transacciones extremo. Microsoft controla perfectamente toda la aplicación de revisiones y de actualizaciones del código base de SQL y desaparece toda la administración de la infraestructura subyacente. </w:t>
      </w:r>
      <w:r w:rsidRPr="005130EB">
        <w:rPr>
          <w:rFonts w:ascii="Arial" w:hAnsi="Arial" w:cs="Arial"/>
          <w:color w:val="000000" w:themeColor="text1"/>
          <w:sz w:val="22"/>
          <w:szCs w:val="22"/>
        </w:rPr>
        <w:tab/>
      </w:r>
      <w:r w:rsidRPr="005130EB">
        <w:rPr>
          <w:rFonts w:ascii="Arial" w:hAnsi="Arial" w:cs="Arial"/>
          <w:color w:val="000000" w:themeColor="text1"/>
          <w:sz w:val="22"/>
          <w:szCs w:val="22"/>
        </w:rPr>
        <w:tab/>
      </w:r>
    </w:p>
    <w:p w:rsidR="00FF1B02" w:rsidRPr="005130EB" w:rsidRDefault="00FF1B02" w:rsidP="00FF1B02">
      <w:pPr>
        <w:autoSpaceDE w:val="0"/>
        <w:autoSpaceDN w:val="0"/>
        <w:adjustRightInd w:val="0"/>
        <w:jc w:val="both"/>
        <w:rPr>
          <w:rFonts w:ascii="Arial" w:hAnsi="Arial" w:cs="Arial"/>
          <w:color w:val="000000" w:themeColor="text1"/>
          <w:sz w:val="22"/>
          <w:szCs w:val="22"/>
        </w:rPr>
      </w:pPr>
    </w:p>
    <w:p w:rsidR="00FF1B02" w:rsidRPr="005130EB" w:rsidRDefault="00FF1B02" w:rsidP="00FF1B02">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lastRenderedPageBreak/>
        <w:t xml:space="preserve">SQL Database cumple los estándares más exigentes, como GDPR, ISO/IEC 27001/27002, FedRAMP/FISMA, SOC, HIPAA y PCI </w:t>
      </w:r>
      <w:r w:rsidR="00112D68" w:rsidRPr="005130EB">
        <w:rPr>
          <w:rFonts w:ascii="Arial" w:hAnsi="Arial" w:cs="Arial"/>
          <w:color w:val="000000" w:themeColor="text1"/>
          <w:sz w:val="22"/>
          <w:szCs w:val="22"/>
        </w:rPr>
        <w:t>DSS. (Sistemas</w:t>
      </w:r>
      <w:r w:rsidRPr="005130EB">
        <w:rPr>
          <w:rFonts w:ascii="Arial" w:hAnsi="Arial" w:cs="Arial"/>
          <w:color w:val="000000" w:themeColor="text1"/>
          <w:sz w:val="22"/>
          <w:szCs w:val="22"/>
        </w:rPr>
        <w:t xml:space="preserve"> de </w:t>
      </w:r>
      <w:r w:rsidR="00112D68" w:rsidRPr="005130EB">
        <w:rPr>
          <w:rFonts w:ascii="Arial" w:hAnsi="Arial" w:cs="Arial"/>
          <w:color w:val="000000" w:themeColor="text1"/>
          <w:sz w:val="22"/>
          <w:szCs w:val="22"/>
        </w:rPr>
        <w:t>Regulación</w:t>
      </w:r>
      <w:r w:rsidRPr="005130EB">
        <w:rPr>
          <w:rFonts w:ascii="Arial" w:hAnsi="Arial" w:cs="Arial"/>
          <w:color w:val="000000" w:themeColor="text1"/>
          <w:sz w:val="22"/>
          <w:szCs w:val="22"/>
        </w:rPr>
        <w:t xml:space="preserve">, que determinan la </w:t>
      </w:r>
      <w:r w:rsidR="00112D68" w:rsidRPr="005130EB">
        <w:rPr>
          <w:rFonts w:ascii="Arial" w:hAnsi="Arial" w:cs="Arial"/>
          <w:color w:val="000000" w:themeColor="text1"/>
          <w:sz w:val="22"/>
          <w:szCs w:val="22"/>
        </w:rPr>
        <w:t>calidad de mi producto Software)</w:t>
      </w:r>
    </w:p>
    <w:p w:rsidR="00FF1B02" w:rsidRPr="005130EB" w:rsidRDefault="00FF1B02" w:rsidP="00FF1B02">
      <w:pPr>
        <w:pStyle w:val="NormalWeb"/>
        <w:shd w:val="clear" w:color="auto" w:fill="FFFFFF"/>
        <w:spacing w:before="180"/>
        <w:jc w:val="both"/>
        <w:rPr>
          <w:rFonts w:ascii="Arial" w:hAnsi="Arial" w:cs="Arial"/>
          <w:color w:val="000000" w:themeColor="text1"/>
          <w:sz w:val="22"/>
          <w:szCs w:val="22"/>
        </w:rPr>
      </w:pPr>
    </w:p>
    <w:p w:rsidR="00FF1B02" w:rsidRPr="005130EB" w:rsidRDefault="00FF1B02" w:rsidP="00FF1B02">
      <w:pPr>
        <w:pStyle w:val="NormalWeb"/>
        <w:shd w:val="clear" w:color="auto" w:fill="FFFFFF"/>
        <w:spacing w:before="180" w:beforeAutospacing="0" w:after="0" w:afterAutospacing="0"/>
        <w:jc w:val="both"/>
        <w:rPr>
          <w:rFonts w:ascii="Arial" w:hAnsi="Arial" w:cs="Arial"/>
          <w:color w:val="000000" w:themeColor="text1"/>
          <w:sz w:val="22"/>
          <w:szCs w:val="22"/>
        </w:rPr>
      </w:pPr>
      <w:r w:rsidRPr="005130EB">
        <w:rPr>
          <w:rFonts w:ascii="Arial" w:hAnsi="Arial" w:cs="Arial"/>
          <w:color w:val="000000" w:themeColor="text1"/>
          <w:sz w:val="22"/>
          <w:szCs w:val="22"/>
        </w:rPr>
        <w:t>Asegure la alta disponibilidad con tres réplicas de acceso frecuente y conmutación por error automática integrada con un acuerdo de nivel de servicio que garantiza una disponibilidad del 99,99 %.</w:t>
      </w:r>
    </w:p>
    <w:p w:rsidR="00136B6C" w:rsidRPr="005130EB" w:rsidRDefault="00FF1B02" w:rsidP="00136B6C">
      <w:pPr>
        <w:pStyle w:val="NormalWeb"/>
        <w:shd w:val="clear" w:color="auto" w:fill="FFFFFF"/>
        <w:spacing w:before="180" w:beforeAutospacing="0" w:after="0" w:afterAutospacing="0"/>
        <w:jc w:val="both"/>
        <w:rPr>
          <w:rFonts w:ascii="Arial" w:hAnsi="Arial" w:cs="Arial"/>
          <w:color w:val="000000" w:themeColor="text1"/>
          <w:sz w:val="22"/>
          <w:szCs w:val="22"/>
        </w:rPr>
      </w:pPr>
      <w:r w:rsidRPr="005130EB">
        <w:rPr>
          <w:rFonts w:ascii="Arial" w:hAnsi="Arial" w:cs="Arial"/>
          <w:color w:val="000000" w:themeColor="text1"/>
          <w:sz w:val="22"/>
          <w:szCs w:val="22"/>
        </w:rPr>
        <w:t xml:space="preserve">Servicio Que Presta todo lo necesario para nuestra necesidad de mantener una base de datos para almacenar y consultar la información de nuestro proyecto </w:t>
      </w:r>
      <w:r w:rsidR="00112D68" w:rsidRPr="005130EB">
        <w:rPr>
          <w:rFonts w:ascii="Arial" w:hAnsi="Arial" w:cs="Arial"/>
          <w:color w:val="000000" w:themeColor="text1"/>
          <w:sz w:val="22"/>
          <w:szCs w:val="22"/>
        </w:rPr>
        <w:t>de IoT</w:t>
      </w:r>
      <w:r w:rsidRPr="005130EB">
        <w:rPr>
          <w:rFonts w:ascii="Arial" w:hAnsi="Arial" w:cs="Arial"/>
          <w:color w:val="000000" w:themeColor="text1"/>
          <w:sz w:val="22"/>
          <w:szCs w:val="22"/>
        </w:rPr>
        <w:t>.</w:t>
      </w:r>
    </w:p>
    <w:p w:rsidR="00136B6C" w:rsidRPr="005130EB" w:rsidRDefault="00136B6C" w:rsidP="00136B6C">
      <w:pPr>
        <w:pStyle w:val="NormalWeb"/>
        <w:shd w:val="clear" w:color="auto" w:fill="FFFFFF"/>
        <w:spacing w:before="180" w:beforeAutospacing="0" w:after="0" w:afterAutospacing="0"/>
        <w:jc w:val="both"/>
        <w:rPr>
          <w:rFonts w:ascii="Arial" w:hAnsi="Arial" w:cs="Arial"/>
          <w:color w:val="000000" w:themeColor="text1"/>
          <w:sz w:val="22"/>
          <w:szCs w:val="22"/>
        </w:rPr>
      </w:pPr>
    </w:p>
    <w:p w:rsidR="00136B6C" w:rsidRPr="005130EB" w:rsidRDefault="00112D68" w:rsidP="00136B6C">
      <w:pPr>
        <w:pStyle w:val="NormalWeb"/>
        <w:shd w:val="clear" w:color="auto" w:fill="FFFFFF"/>
        <w:spacing w:before="180" w:beforeAutospacing="0" w:after="0" w:afterAutospacing="0"/>
        <w:jc w:val="both"/>
        <w:rPr>
          <w:rFonts w:ascii="Arial" w:hAnsi="Arial" w:cs="Arial"/>
          <w:b/>
          <w:color w:val="000000" w:themeColor="text1"/>
          <w:sz w:val="22"/>
          <w:szCs w:val="22"/>
        </w:rPr>
      </w:pPr>
      <w:r w:rsidRPr="005130EB">
        <w:rPr>
          <w:rFonts w:ascii="Arial" w:hAnsi="Arial" w:cs="Arial"/>
          <w:b/>
          <w:color w:val="000000" w:themeColor="text1"/>
          <w:sz w:val="22"/>
          <w:szCs w:val="22"/>
        </w:rPr>
        <w:t>¿Qué puede hacer con SQL Database?</w:t>
      </w:r>
    </w:p>
    <w:p w:rsidR="00112D68" w:rsidRPr="005130EB" w:rsidRDefault="00112D68" w:rsidP="00112D68">
      <w:pPr>
        <w:pStyle w:val="NormalWeb"/>
        <w:shd w:val="clear" w:color="auto" w:fill="FFFFFF"/>
        <w:spacing w:before="180"/>
        <w:jc w:val="both"/>
        <w:rPr>
          <w:rFonts w:ascii="Arial" w:hAnsi="Arial" w:cs="Arial"/>
          <w:b/>
          <w:color w:val="000000" w:themeColor="text1"/>
          <w:sz w:val="22"/>
          <w:szCs w:val="22"/>
        </w:rPr>
      </w:pPr>
      <w:r w:rsidRPr="005130EB">
        <w:rPr>
          <w:rFonts w:ascii="Arial" w:hAnsi="Arial" w:cs="Arial"/>
          <w:b/>
          <w:color w:val="000000" w:themeColor="text1"/>
          <w:sz w:val="22"/>
          <w:szCs w:val="22"/>
        </w:rPr>
        <w:t>Migraciones de datos masivos</w:t>
      </w:r>
    </w:p>
    <w:p w:rsidR="00112D68" w:rsidRPr="005130EB" w:rsidRDefault="00112D68" w:rsidP="00112D68">
      <w:pPr>
        <w:pStyle w:val="NormalWeb"/>
        <w:numPr>
          <w:ilvl w:val="0"/>
          <w:numId w:val="12"/>
        </w:numPr>
        <w:shd w:val="clear" w:color="auto" w:fill="FFFFFF"/>
        <w:spacing w:before="180" w:beforeAutospacing="0" w:after="0" w:afterAutospacing="0"/>
        <w:jc w:val="both"/>
        <w:rPr>
          <w:rFonts w:ascii="Arial" w:hAnsi="Arial" w:cs="Arial"/>
          <w:color w:val="000000" w:themeColor="text1"/>
          <w:sz w:val="22"/>
          <w:szCs w:val="22"/>
        </w:rPr>
      </w:pPr>
      <w:r w:rsidRPr="005130EB">
        <w:rPr>
          <w:rFonts w:ascii="Arial" w:hAnsi="Arial" w:cs="Arial"/>
          <w:color w:val="000000" w:themeColor="text1"/>
          <w:sz w:val="22"/>
          <w:szCs w:val="22"/>
        </w:rPr>
        <w:t>Nunca había sido tan fácil importar y migrar datos masivos de entornos locales o de otros proveedores de la nube a SQL Database. Benefíciese de la eficacia de Azure para transformar archivos planos no estructurados y semiestructurados, o bien migre un esquema de base de datos completo directamente a SQL Database para generar productos de datos consumibles para análisis, informes o aplicaciones inteligentes.</w:t>
      </w:r>
    </w:p>
    <w:p w:rsidR="00112D68" w:rsidRPr="005130EB" w:rsidRDefault="00112D68" w:rsidP="00112D68">
      <w:pPr>
        <w:pStyle w:val="NormalWeb"/>
        <w:shd w:val="clear" w:color="auto" w:fill="FFFFFF"/>
        <w:spacing w:before="180" w:beforeAutospacing="0" w:after="0" w:afterAutospacing="0"/>
        <w:ind w:left="360"/>
        <w:jc w:val="center"/>
        <w:rPr>
          <w:rFonts w:ascii="Arial" w:hAnsi="Arial" w:cs="Arial"/>
          <w:color w:val="000000" w:themeColor="text1"/>
          <w:sz w:val="22"/>
          <w:szCs w:val="22"/>
        </w:rPr>
      </w:pPr>
      <w:r w:rsidRPr="005130EB">
        <w:rPr>
          <w:rFonts w:ascii="Arial" w:hAnsi="Arial" w:cs="Arial"/>
          <w:noProof/>
          <w:color w:val="000000" w:themeColor="text1"/>
        </w:rPr>
        <w:drawing>
          <wp:inline distT="0" distB="0" distL="0" distR="0" wp14:anchorId="7B372AEE" wp14:editId="0E76D54A">
            <wp:extent cx="5229225" cy="3290370"/>
            <wp:effectExtent l="0" t="0" r="0" b="0"/>
            <wp:docPr id="8" name="Imagen 8" descr="https://azurecomcdn.azureedge.net/cvt-3d7825fb355c8cc9d89fe54c82739f1513e0a7d1704aec9d33c6af3bdf5daea8/images/page/services/sql-database/bulk-data-mig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zurecomcdn.azureedge.net/cvt-3d7825fb355c8cc9d89fe54c82739f1513e0a7d1704aec9d33c6af3bdf5daea8/images/page/services/sql-database/bulk-data-migrations.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40348" cy="3297369"/>
                    </a:xfrm>
                    <a:prstGeom prst="rect">
                      <a:avLst/>
                    </a:prstGeom>
                    <a:noFill/>
                    <a:ln>
                      <a:noFill/>
                    </a:ln>
                  </pic:spPr>
                </pic:pic>
              </a:graphicData>
            </a:graphic>
          </wp:inline>
        </w:drawing>
      </w:r>
    </w:p>
    <w:p w:rsidR="00112D68" w:rsidRPr="005130EB" w:rsidRDefault="00313A3F" w:rsidP="00112D68">
      <w:pPr>
        <w:pStyle w:val="NormalWeb"/>
        <w:shd w:val="clear" w:color="auto" w:fill="FFFFFF"/>
        <w:spacing w:before="180" w:beforeAutospacing="0" w:after="0" w:afterAutospacing="0"/>
        <w:ind w:left="360"/>
        <w:jc w:val="center"/>
        <w:rPr>
          <w:rFonts w:ascii="Arial" w:hAnsi="Arial" w:cs="Arial"/>
          <w:b/>
          <w:color w:val="000000" w:themeColor="text1"/>
          <w:sz w:val="22"/>
          <w:szCs w:val="22"/>
        </w:rPr>
      </w:pPr>
      <w:r w:rsidRPr="005130EB">
        <w:rPr>
          <w:rFonts w:ascii="Arial" w:hAnsi="Arial" w:cs="Arial"/>
          <w:b/>
          <w:color w:val="000000" w:themeColor="text1"/>
          <w:sz w:val="22"/>
          <w:szCs w:val="22"/>
        </w:rPr>
        <w:t>Fig.</w:t>
      </w:r>
      <w:r>
        <w:rPr>
          <w:rFonts w:ascii="Arial" w:hAnsi="Arial" w:cs="Arial"/>
          <w:b/>
          <w:color w:val="000000" w:themeColor="text1"/>
          <w:sz w:val="22"/>
          <w:szCs w:val="22"/>
        </w:rPr>
        <w:t xml:space="preserve"> 3 </w:t>
      </w:r>
      <w:r w:rsidR="00112D68" w:rsidRPr="005130EB">
        <w:rPr>
          <w:rFonts w:ascii="Arial" w:hAnsi="Arial" w:cs="Arial"/>
          <w:b/>
          <w:color w:val="000000" w:themeColor="text1"/>
          <w:sz w:val="22"/>
          <w:szCs w:val="22"/>
        </w:rPr>
        <w:t>Migración masiva de datos</w:t>
      </w:r>
    </w:p>
    <w:p w:rsidR="00112D68" w:rsidRPr="005130EB" w:rsidRDefault="00112D68" w:rsidP="00112D68">
      <w:pPr>
        <w:pStyle w:val="NormalWeb"/>
        <w:shd w:val="clear" w:color="auto" w:fill="FFFFFF"/>
        <w:spacing w:before="180" w:beforeAutospacing="0" w:after="0" w:afterAutospacing="0"/>
        <w:ind w:left="360"/>
        <w:jc w:val="center"/>
        <w:rPr>
          <w:rFonts w:ascii="Arial" w:hAnsi="Arial" w:cs="Arial"/>
          <w:b/>
          <w:color w:val="000000" w:themeColor="text1"/>
          <w:sz w:val="22"/>
          <w:szCs w:val="22"/>
        </w:rPr>
      </w:pPr>
    </w:p>
    <w:p w:rsidR="00112D68" w:rsidRPr="005130EB" w:rsidRDefault="00112D68" w:rsidP="00112D68">
      <w:pPr>
        <w:pStyle w:val="NormalWeb"/>
        <w:shd w:val="clear" w:color="auto" w:fill="FFFFFF"/>
        <w:spacing w:before="180" w:beforeAutospacing="0" w:after="0" w:afterAutospacing="0"/>
        <w:jc w:val="both"/>
        <w:rPr>
          <w:rFonts w:ascii="Arial" w:hAnsi="Arial" w:cs="Arial"/>
          <w:color w:val="000000" w:themeColor="text1"/>
          <w:sz w:val="22"/>
          <w:szCs w:val="22"/>
        </w:rPr>
      </w:pPr>
      <w:r w:rsidRPr="005130EB">
        <w:rPr>
          <w:rFonts w:ascii="Arial" w:hAnsi="Arial" w:cs="Arial"/>
          <w:color w:val="000000" w:themeColor="text1"/>
          <w:sz w:val="22"/>
          <w:szCs w:val="22"/>
        </w:rPr>
        <w:t>Nuestro sistema Estará constantemente subiendo y hac</w:t>
      </w:r>
      <w:r w:rsidR="00CF4CF6" w:rsidRPr="005130EB">
        <w:rPr>
          <w:rFonts w:ascii="Arial" w:hAnsi="Arial" w:cs="Arial"/>
          <w:color w:val="000000" w:themeColor="text1"/>
          <w:sz w:val="22"/>
          <w:szCs w:val="22"/>
        </w:rPr>
        <w:t xml:space="preserve">iendo consultas. Debido a esto </w:t>
      </w:r>
      <w:r w:rsidRPr="005130EB">
        <w:rPr>
          <w:rFonts w:ascii="Arial" w:hAnsi="Arial" w:cs="Arial"/>
          <w:color w:val="000000" w:themeColor="text1"/>
          <w:sz w:val="22"/>
          <w:szCs w:val="22"/>
        </w:rPr>
        <w:t>debemos tener un sistema de almacenamiento y consulta de datos lo más Rápida e inteligente posible</w:t>
      </w:r>
      <w:r w:rsidR="00CF4CF6" w:rsidRPr="005130EB">
        <w:rPr>
          <w:rFonts w:ascii="Arial" w:hAnsi="Arial" w:cs="Arial"/>
          <w:color w:val="000000" w:themeColor="text1"/>
          <w:sz w:val="22"/>
          <w:szCs w:val="22"/>
        </w:rPr>
        <w:t>,</w:t>
      </w:r>
      <w:r w:rsidRPr="005130EB">
        <w:rPr>
          <w:rFonts w:ascii="Arial" w:hAnsi="Arial" w:cs="Arial"/>
          <w:color w:val="000000" w:themeColor="text1"/>
          <w:sz w:val="22"/>
          <w:szCs w:val="22"/>
        </w:rPr>
        <w:t xml:space="preserve"> SQL server de Azure nos proporciona esa velocidad y seguridad de datos.</w:t>
      </w:r>
      <w:r w:rsidR="00CF4CF6" w:rsidRPr="005130EB">
        <w:rPr>
          <w:rFonts w:ascii="Arial" w:hAnsi="Arial" w:cs="Arial"/>
          <w:color w:val="000000" w:themeColor="text1"/>
          <w:sz w:val="22"/>
          <w:szCs w:val="22"/>
        </w:rPr>
        <w:t xml:space="preserve"> Lo que la hace una de las candidatas a contratar.</w:t>
      </w:r>
    </w:p>
    <w:p w:rsidR="00523FCF" w:rsidRPr="005130EB" w:rsidRDefault="00523FCF" w:rsidP="00112D68">
      <w:pPr>
        <w:pStyle w:val="NormalWeb"/>
        <w:shd w:val="clear" w:color="auto" w:fill="FFFFFF"/>
        <w:spacing w:before="180" w:beforeAutospacing="0" w:after="0" w:afterAutospacing="0"/>
        <w:jc w:val="both"/>
        <w:rPr>
          <w:rFonts w:ascii="Arial" w:hAnsi="Arial" w:cs="Arial"/>
          <w:b/>
          <w:color w:val="000000" w:themeColor="text1"/>
          <w:sz w:val="22"/>
          <w:szCs w:val="22"/>
        </w:rPr>
      </w:pPr>
      <w:r w:rsidRPr="005130EB">
        <w:rPr>
          <w:rFonts w:ascii="Arial" w:hAnsi="Arial" w:cs="Arial"/>
          <w:b/>
          <w:color w:val="000000" w:themeColor="text1"/>
          <w:sz w:val="22"/>
          <w:szCs w:val="22"/>
        </w:rPr>
        <w:t>requisitos previos para usar Azure Database Migration Service</w:t>
      </w:r>
    </w:p>
    <w:p w:rsidR="00523FCF" w:rsidRPr="005130EB" w:rsidRDefault="00523FCF" w:rsidP="00523FCF">
      <w:pPr>
        <w:pStyle w:val="NormalWeb"/>
        <w:shd w:val="clear" w:color="auto" w:fill="FFFFFF"/>
        <w:spacing w:before="180"/>
        <w:jc w:val="both"/>
        <w:rPr>
          <w:rFonts w:ascii="Arial" w:hAnsi="Arial" w:cs="Arial"/>
          <w:color w:val="000000" w:themeColor="text1"/>
          <w:sz w:val="22"/>
          <w:szCs w:val="22"/>
        </w:rPr>
      </w:pPr>
      <w:r w:rsidRPr="005130EB">
        <w:rPr>
          <w:rFonts w:ascii="Arial" w:hAnsi="Arial" w:cs="Arial"/>
          <w:color w:val="000000" w:themeColor="text1"/>
          <w:sz w:val="22"/>
          <w:szCs w:val="22"/>
        </w:rPr>
        <w:lastRenderedPageBreak/>
        <w:t>Hay varios requisitos previos necesarios para garantizar que Azure Database Migration Service se ejecute sin problemas al realizar migraciones de bases de datos. Algunos de los requisitos previos se aplican en todos los escenarios (pares origen-destino) compatibles con el servicio, mientras que otros son exclusivos para un escenario específico.</w:t>
      </w:r>
    </w:p>
    <w:p w:rsidR="00523FCF" w:rsidRPr="005130EB" w:rsidRDefault="00523FCF" w:rsidP="00523FCF">
      <w:pPr>
        <w:pStyle w:val="NormalWeb"/>
        <w:shd w:val="clear" w:color="auto" w:fill="FFFFFF"/>
        <w:spacing w:before="180" w:beforeAutospacing="0" w:after="0" w:afterAutospacing="0"/>
        <w:jc w:val="both"/>
        <w:rPr>
          <w:rFonts w:ascii="Arial" w:hAnsi="Arial" w:cs="Arial"/>
          <w:color w:val="000000" w:themeColor="text1"/>
          <w:sz w:val="22"/>
          <w:szCs w:val="22"/>
        </w:rPr>
      </w:pPr>
      <w:r w:rsidRPr="005130EB">
        <w:rPr>
          <w:rFonts w:ascii="Arial" w:hAnsi="Arial" w:cs="Arial"/>
          <w:color w:val="000000" w:themeColor="text1"/>
          <w:sz w:val="22"/>
          <w:szCs w:val="22"/>
        </w:rPr>
        <w:t>Los requisitos previos asociados con el uso de Azure Database Migration Service se muestran en las secciones siguientes.</w:t>
      </w:r>
    </w:p>
    <w:p w:rsidR="00523FCF" w:rsidRPr="005130EB" w:rsidRDefault="00523FCF" w:rsidP="00523FCF">
      <w:pPr>
        <w:pStyle w:val="NormalWeb"/>
        <w:shd w:val="clear" w:color="auto" w:fill="FFFFFF"/>
        <w:spacing w:before="180"/>
        <w:jc w:val="both"/>
        <w:rPr>
          <w:rFonts w:ascii="Arial" w:hAnsi="Arial" w:cs="Arial"/>
          <w:b/>
          <w:color w:val="000000" w:themeColor="text1"/>
          <w:sz w:val="22"/>
          <w:szCs w:val="22"/>
          <w:lang w:val="es-ES"/>
        </w:rPr>
      </w:pPr>
      <w:r w:rsidRPr="005130EB">
        <w:rPr>
          <w:rFonts w:ascii="Arial" w:hAnsi="Arial" w:cs="Arial"/>
          <w:b/>
          <w:color w:val="000000" w:themeColor="text1"/>
          <w:sz w:val="22"/>
          <w:szCs w:val="22"/>
          <w:lang w:val="es-ES"/>
        </w:rPr>
        <w:t>Requisitos previos comunes en los distintos escenarios de migración</w:t>
      </w:r>
    </w:p>
    <w:p w:rsidR="00523FCF" w:rsidRPr="005130EB" w:rsidRDefault="00523FCF" w:rsidP="00523FCF">
      <w:pPr>
        <w:pStyle w:val="NormalWeb"/>
        <w:shd w:val="clear" w:color="auto" w:fill="FFFFFF"/>
        <w:spacing w:before="180"/>
        <w:jc w:val="both"/>
        <w:rPr>
          <w:rFonts w:ascii="Arial" w:hAnsi="Arial" w:cs="Arial"/>
          <w:color w:val="000000" w:themeColor="text1"/>
          <w:sz w:val="22"/>
          <w:szCs w:val="22"/>
          <w:lang w:val="es-ES"/>
        </w:rPr>
      </w:pPr>
      <w:r w:rsidRPr="005130EB">
        <w:rPr>
          <w:rFonts w:ascii="Arial" w:hAnsi="Arial" w:cs="Arial"/>
          <w:color w:val="000000" w:themeColor="text1"/>
          <w:sz w:val="22"/>
          <w:szCs w:val="22"/>
          <w:lang w:val="es-ES"/>
        </w:rPr>
        <w:t>Los requisitos de Azure Database Migration Service que son comunes en todos los escenarios de migración compatibles incluyen la necesidad de:</w:t>
      </w:r>
    </w:p>
    <w:p w:rsidR="00523FCF" w:rsidRPr="005130EB" w:rsidRDefault="00523FCF" w:rsidP="00523FCF">
      <w:pPr>
        <w:pStyle w:val="NormalWeb"/>
        <w:shd w:val="clear" w:color="auto" w:fill="FFFFFF"/>
        <w:spacing w:before="180"/>
        <w:jc w:val="both"/>
        <w:rPr>
          <w:rFonts w:ascii="Arial" w:hAnsi="Arial" w:cs="Arial"/>
          <w:color w:val="000000" w:themeColor="text1"/>
          <w:sz w:val="22"/>
          <w:szCs w:val="22"/>
          <w:lang w:val="es-ES"/>
        </w:rPr>
      </w:pPr>
      <w:r w:rsidRPr="005130EB">
        <w:rPr>
          <w:rFonts w:ascii="Arial" w:hAnsi="Arial" w:cs="Arial"/>
          <w:color w:val="000000" w:themeColor="text1"/>
          <w:sz w:val="22"/>
          <w:szCs w:val="22"/>
          <w:lang w:val="es-ES"/>
        </w:rPr>
        <w:t>Crear una red virtual para Azure Database Migration Service mediante el modelo de implementación de Azure Resource Manager, que proporciona conectividad de sitio a sitio a los servidores de origen local utilizando ExpressRoute o VPN.</w:t>
      </w:r>
    </w:p>
    <w:p w:rsidR="00523FCF" w:rsidRPr="005130EB" w:rsidRDefault="00523FCF" w:rsidP="00523FCF">
      <w:pPr>
        <w:pStyle w:val="NormalWeb"/>
        <w:shd w:val="clear" w:color="auto" w:fill="FFFFFF"/>
        <w:spacing w:before="180"/>
        <w:jc w:val="both"/>
        <w:rPr>
          <w:rFonts w:ascii="Arial" w:hAnsi="Arial" w:cs="Arial"/>
          <w:color w:val="000000" w:themeColor="text1"/>
          <w:sz w:val="22"/>
          <w:szCs w:val="22"/>
          <w:lang w:val="es-ES"/>
        </w:rPr>
      </w:pPr>
      <w:r w:rsidRPr="005130EB">
        <w:rPr>
          <w:rFonts w:ascii="Arial" w:hAnsi="Arial" w:cs="Arial"/>
          <w:color w:val="000000" w:themeColor="text1"/>
          <w:sz w:val="22"/>
          <w:szCs w:val="22"/>
          <w:lang w:val="es-ES"/>
        </w:rPr>
        <w:t>Asegúrese de que el grupo de seguridad de red de Azure Virtual Network (VNET) no bloquea los puertos de comunicación 443, 53, 9354, 445 y 12000. Para obtener información más detallada sobre el filtrado de tráfico con NSG de Azure VNET, vea el artículo Filtrado del tráfico de red con grupos de seguridad de red.</w:t>
      </w:r>
    </w:p>
    <w:p w:rsidR="00523FCF" w:rsidRPr="005130EB" w:rsidRDefault="00523FCF" w:rsidP="00523FCF">
      <w:pPr>
        <w:pStyle w:val="NormalWeb"/>
        <w:shd w:val="clear" w:color="auto" w:fill="FFFFFF"/>
        <w:spacing w:before="180"/>
        <w:jc w:val="both"/>
        <w:rPr>
          <w:rFonts w:ascii="Arial" w:hAnsi="Arial" w:cs="Arial"/>
          <w:color w:val="000000" w:themeColor="text1"/>
          <w:sz w:val="22"/>
          <w:szCs w:val="22"/>
          <w:lang w:val="es-ES"/>
        </w:rPr>
      </w:pPr>
      <w:r w:rsidRPr="005130EB">
        <w:rPr>
          <w:rFonts w:ascii="Arial" w:hAnsi="Arial" w:cs="Arial"/>
          <w:color w:val="000000" w:themeColor="text1"/>
          <w:sz w:val="22"/>
          <w:szCs w:val="22"/>
          <w:lang w:val="es-ES"/>
        </w:rPr>
        <w:t>Cuando se usa un dispositivo de firewall frente a las bases de datos de origen, puede que sea necesario agregar reglas de firewall para permitir que Azure Database Migration Service acceda a las bases de datos de origen para realizar la migración.</w:t>
      </w:r>
    </w:p>
    <w:p w:rsidR="00523FCF" w:rsidRPr="005130EB" w:rsidRDefault="00523FCF" w:rsidP="00523FCF">
      <w:pPr>
        <w:pStyle w:val="NormalWeb"/>
        <w:shd w:val="clear" w:color="auto" w:fill="FFFFFF"/>
        <w:spacing w:before="180"/>
        <w:jc w:val="both"/>
        <w:rPr>
          <w:rFonts w:ascii="Arial" w:hAnsi="Arial" w:cs="Arial"/>
          <w:color w:val="000000" w:themeColor="text1"/>
          <w:sz w:val="22"/>
          <w:szCs w:val="22"/>
          <w:lang w:val="es-ES"/>
        </w:rPr>
      </w:pPr>
      <w:r w:rsidRPr="005130EB">
        <w:rPr>
          <w:rFonts w:ascii="Arial" w:hAnsi="Arial" w:cs="Arial"/>
          <w:color w:val="000000" w:themeColor="text1"/>
          <w:sz w:val="22"/>
          <w:szCs w:val="22"/>
          <w:lang w:val="es-ES"/>
        </w:rPr>
        <w:t>Configurar su Firewall de Windows para acceder al motor de base de datos.</w:t>
      </w:r>
    </w:p>
    <w:p w:rsidR="00523FCF" w:rsidRPr="005130EB" w:rsidRDefault="00523FCF" w:rsidP="00523FCF">
      <w:pPr>
        <w:pStyle w:val="NormalWeb"/>
        <w:shd w:val="clear" w:color="auto" w:fill="FFFFFF"/>
        <w:spacing w:before="180" w:beforeAutospacing="0" w:after="0" w:afterAutospacing="0"/>
        <w:jc w:val="both"/>
        <w:rPr>
          <w:rFonts w:ascii="Arial" w:hAnsi="Arial" w:cs="Arial"/>
          <w:color w:val="000000" w:themeColor="text1"/>
          <w:sz w:val="22"/>
          <w:szCs w:val="22"/>
          <w:lang w:val="es-ES"/>
        </w:rPr>
      </w:pPr>
      <w:r w:rsidRPr="005130EB">
        <w:rPr>
          <w:rFonts w:ascii="Arial" w:hAnsi="Arial" w:cs="Arial"/>
          <w:color w:val="000000" w:themeColor="text1"/>
          <w:sz w:val="22"/>
          <w:szCs w:val="22"/>
          <w:lang w:val="es-ES"/>
        </w:rPr>
        <w:t>Habilitar el protocolo TCP/IP, que se deshabilita de forma predeterminada durante la instalación de SQL Server Express, siguiendo las instrucciones del artículo Habilitar o deshabilitar un protocolo de red de servidor.</w:t>
      </w:r>
    </w:p>
    <w:p w:rsidR="005130EB" w:rsidRPr="005130EB" w:rsidRDefault="005130EB" w:rsidP="005130EB">
      <w:pPr>
        <w:pStyle w:val="NormalWeb"/>
        <w:shd w:val="clear" w:color="auto" w:fill="FFFFFF"/>
        <w:spacing w:before="180"/>
        <w:jc w:val="both"/>
        <w:rPr>
          <w:rFonts w:ascii="Arial" w:hAnsi="Arial" w:cs="Arial"/>
          <w:b/>
          <w:color w:val="000000" w:themeColor="text1"/>
          <w:sz w:val="22"/>
          <w:szCs w:val="22"/>
        </w:rPr>
      </w:pPr>
      <w:r w:rsidRPr="005130EB">
        <w:rPr>
          <w:rFonts w:ascii="Arial" w:hAnsi="Arial" w:cs="Arial"/>
          <w:b/>
          <w:color w:val="000000" w:themeColor="text1"/>
          <w:sz w:val="22"/>
          <w:szCs w:val="22"/>
        </w:rPr>
        <w:t>Requisitos previos para migrar SQL Server a Azure SQL Database</w:t>
      </w:r>
    </w:p>
    <w:p w:rsidR="005130EB" w:rsidRPr="005130EB" w:rsidRDefault="005130EB" w:rsidP="005130EB">
      <w:pPr>
        <w:pStyle w:val="NormalWeb"/>
        <w:shd w:val="clear" w:color="auto" w:fill="FFFFFF"/>
        <w:spacing w:before="180"/>
        <w:jc w:val="both"/>
        <w:rPr>
          <w:rFonts w:ascii="Arial" w:hAnsi="Arial" w:cs="Arial"/>
          <w:color w:val="000000" w:themeColor="text1"/>
          <w:sz w:val="22"/>
          <w:szCs w:val="22"/>
        </w:rPr>
      </w:pPr>
      <w:r w:rsidRPr="005130EB">
        <w:rPr>
          <w:rFonts w:ascii="Arial" w:hAnsi="Arial" w:cs="Arial"/>
          <w:color w:val="000000" w:themeColor="text1"/>
          <w:sz w:val="22"/>
          <w:szCs w:val="22"/>
        </w:rPr>
        <w:t>Además de los requisitos previos de Azure Database Migration Service que son comunes para todos los escenarios de migración, también hay requisitos previos que se aplican específicamente a un escenario o a otro.</w:t>
      </w:r>
    </w:p>
    <w:p w:rsidR="005130EB" w:rsidRPr="005130EB" w:rsidRDefault="005130EB" w:rsidP="005130EB">
      <w:pPr>
        <w:pStyle w:val="NormalWeb"/>
        <w:shd w:val="clear" w:color="auto" w:fill="FFFFFF"/>
        <w:spacing w:before="180"/>
        <w:jc w:val="both"/>
        <w:rPr>
          <w:rFonts w:ascii="Arial" w:hAnsi="Arial" w:cs="Arial"/>
          <w:color w:val="000000" w:themeColor="text1"/>
          <w:sz w:val="22"/>
          <w:szCs w:val="22"/>
        </w:rPr>
      </w:pPr>
      <w:r w:rsidRPr="005130EB">
        <w:rPr>
          <w:rFonts w:ascii="Arial" w:hAnsi="Arial" w:cs="Arial"/>
          <w:color w:val="000000" w:themeColor="text1"/>
          <w:sz w:val="22"/>
          <w:szCs w:val="22"/>
        </w:rPr>
        <w:t>Cuando se usa Azure Database Migration Service para realizar migraciones de SQL Server a Azure SQL Database, además de los requisitos previos comunes a todos los escenarios de migración, asegúrese de cumplir con estos requisitos previos adicionales:</w:t>
      </w:r>
    </w:p>
    <w:p w:rsidR="005130EB" w:rsidRPr="005130EB" w:rsidRDefault="005130EB" w:rsidP="005130EB">
      <w:pPr>
        <w:pStyle w:val="NormalWeb"/>
        <w:shd w:val="clear" w:color="auto" w:fill="FFFFFF"/>
        <w:spacing w:before="180"/>
        <w:jc w:val="both"/>
        <w:rPr>
          <w:rFonts w:ascii="Arial" w:hAnsi="Arial" w:cs="Arial"/>
          <w:color w:val="000000" w:themeColor="text1"/>
          <w:sz w:val="22"/>
          <w:szCs w:val="22"/>
        </w:rPr>
      </w:pPr>
      <w:r w:rsidRPr="005130EB">
        <w:rPr>
          <w:rFonts w:ascii="Arial" w:hAnsi="Arial" w:cs="Arial"/>
          <w:color w:val="000000" w:themeColor="text1"/>
          <w:sz w:val="22"/>
          <w:szCs w:val="22"/>
        </w:rPr>
        <w:t>Crear una instancia de Azure SQL Database siguiendo la información del artículo sobre cómo crear una instancia de Azure SQL Database en Azure Portal.</w:t>
      </w:r>
    </w:p>
    <w:p w:rsidR="005130EB" w:rsidRPr="005130EB" w:rsidRDefault="005130EB" w:rsidP="005130EB">
      <w:pPr>
        <w:pStyle w:val="NormalWeb"/>
        <w:shd w:val="clear" w:color="auto" w:fill="FFFFFF"/>
        <w:spacing w:before="180"/>
        <w:jc w:val="both"/>
        <w:rPr>
          <w:rFonts w:ascii="Arial" w:hAnsi="Arial" w:cs="Arial"/>
          <w:color w:val="000000" w:themeColor="text1"/>
          <w:sz w:val="22"/>
          <w:szCs w:val="22"/>
        </w:rPr>
      </w:pPr>
      <w:r w:rsidRPr="005130EB">
        <w:rPr>
          <w:rFonts w:ascii="Arial" w:hAnsi="Arial" w:cs="Arial"/>
          <w:color w:val="000000" w:themeColor="text1"/>
          <w:sz w:val="22"/>
          <w:szCs w:val="22"/>
        </w:rPr>
        <w:t>Descargar e instalar Data Migration Assistant versión 3.3 o posterior.</w:t>
      </w:r>
    </w:p>
    <w:p w:rsidR="005130EB" w:rsidRPr="005130EB" w:rsidRDefault="005130EB" w:rsidP="005130EB">
      <w:pPr>
        <w:pStyle w:val="NormalWeb"/>
        <w:shd w:val="clear" w:color="auto" w:fill="FFFFFF"/>
        <w:spacing w:before="180"/>
        <w:jc w:val="both"/>
        <w:rPr>
          <w:rFonts w:ascii="Arial" w:hAnsi="Arial" w:cs="Arial"/>
          <w:color w:val="000000" w:themeColor="text1"/>
          <w:sz w:val="22"/>
          <w:szCs w:val="22"/>
        </w:rPr>
      </w:pPr>
      <w:r w:rsidRPr="005130EB">
        <w:rPr>
          <w:rFonts w:ascii="Arial" w:hAnsi="Arial" w:cs="Arial"/>
          <w:color w:val="000000" w:themeColor="text1"/>
          <w:sz w:val="22"/>
          <w:szCs w:val="22"/>
        </w:rPr>
        <w:t>Abra el Firewall de Windows para permitir que Azure Database Migration Service acceda a la instancia de SQL Server de origen que, de manera predeterminada, es el puerto TCP 1433.</w:t>
      </w:r>
    </w:p>
    <w:p w:rsidR="005130EB" w:rsidRPr="005130EB" w:rsidRDefault="005130EB" w:rsidP="005130EB">
      <w:pPr>
        <w:pStyle w:val="NormalWeb"/>
        <w:shd w:val="clear" w:color="auto" w:fill="FFFFFF"/>
        <w:spacing w:before="180"/>
        <w:jc w:val="both"/>
        <w:rPr>
          <w:rFonts w:ascii="Arial" w:hAnsi="Arial" w:cs="Arial"/>
          <w:color w:val="000000" w:themeColor="text1"/>
          <w:sz w:val="22"/>
          <w:szCs w:val="22"/>
        </w:rPr>
      </w:pPr>
      <w:r w:rsidRPr="005130EB">
        <w:rPr>
          <w:rFonts w:ascii="Arial" w:hAnsi="Arial" w:cs="Arial"/>
          <w:color w:val="000000" w:themeColor="text1"/>
          <w:sz w:val="22"/>
          <w:szCs w:val="22"/>
        </w:rPr>
        <w:t xml:space="preserve">Si se ejecutan varias instancias con nombre de SQL Server con puertos dinámicos, puede que quiera habilitar el servicio SQL Browser y permitir el acceso al puerto UDP 1434 a través </w:t>
      </w:r>
      <w:r w:rsidRPr="005130EB">
        <w:rPr>
          <w:rFonts w:ascii="Arial" w:hAnsi="Arial" w:cs="Arial"/>
          <w:color w:val="000000" w:themeColor="text1"/>
          <w:sz w:val="22"/>
          <w:szCs w:val="22"/>
        </w:rPr>
        <w:lastRenderedPageBreak/>
        <w:t>de los firewalls para que Azure Database Migration Service pueda conectarse a una instancia con nombre en el servidor de origen.</w:t>
      </w:r>
    </w:p>
    <w:p w:rsidR="005130EB" w:rsidRPr="005130EB" w:rsidRDefault="005130EB" w:rsidP="005130EB">
      <w:pPr>
        <w:pStyle w:val="NormalWeb"/>
        <w:shd w:val="clear" w:color="auto" w:fill="FFFFFF"/>
        <w:spacing w:before="180"/>
        <w:jc w:val="both"/>
        <w:rPr>
          <w:rFonts w:ascii="Arial" w:hAnsi="Arial" w:cs="Arial"/>
          <w:color w:val="000000" w:themeColor="text1"/>
          <w:sz w:val="22"/>
          <w:szCs w:val="22"/>
        </w:rPr>
      </w:pPr>
      <w:r w:rsidRPr="005130EB">
        <w:rPr>
          <w:rFonts w:ascii="Arial" w:hAnsi="Arial" w:cs="Arial"/>
          <w:color w:val="000000" w:themeColor="text1"/>
          <w:sz w:val="22"/>
          <w:szCs w:val="22"/>
        </w:rPr>
        <w:t>Crear una regla de firewall a nivel de servidor para que el servidor de Azure SQL Database permita a Azure Database Migration Service acceder a las bases de datos de destino. Proporcionar el intervalo de subred de la red virtual usada para Azure Database Migration Service.</w:t>
      </w:r>
    </w:p>
    <w:p w:rsidR="005130EB" w:rsidRPr="005130EB" w:rsidRDefault="005130EB" w:rsidP="005130EB">
      <w:pPr>
        <w:pStyle w:val="NormalWeb"/>
        <w:shd w:val="clear" w:color="auto" w:fill="FFFFFF"/>
        <w:spacing w:before="180"/>
        <w:jc w:val="both"/>
        <w:rPr>
          <w:rFonts w:ascii="Arial" w:hAnsi="Arial" w:cs="Arial"/>
          <w:color w:val="000000" w:themeColor="text1"/>
          <w:sz w:val="22"/>
          <w:szCs w:val="22"/>
        </w:rPr>
      </w:pPr>
      <w:r w:rsidRPr="005130EB">
        <w:rPr>
          <w:rFonts w:ascii="Arial" w:hAnsi="Arial" w:cs="Arial"/>
          <w:color w:val="000000" w:themeColor="text1"/>
          <w:sz w:val="22"/>
          <w:szCs w:val="22"/>
        </w:rPr>
        <w:t xml:space="preserve">Asegurarse de que </w:t>
      </w:r>
      <w:r w:rsidRPr="005130EB">
        <w:rPr>
          <w:rFonts w:ascii="Arial" w:hAnsi="Arial" w:cs="Arial"/>
          <w:color w:val="000000" w:themeColor="text1"/>
          <w:sz w:val="22"/>
          <w:szCs w:val="22"/>
        </w:rPr>
        <w:t>la credencial usada para conectarse a la instancia de SQL Server de origen tenga</w:t>
      </w:r>
      <w:r w:rsidRPr="005130EB">
        <w:rPr>
          <w:rFonts w:ascii="Arial" w:hAnsi="Arial" w:cs="Arial"/>
          <w:color w:val="000000" w:themeColor="text1"/>
          <w:sz w:val="22"/>
          <w:szCs w:val="22"/>
        </w:rPr>
        <w:t xml:space="preserve"> permisos CONTROL SERVER.</w:t>
      </w:r>
    </w:p>
    <w:p w:rsidR="005130EB" w:rsidRPr="005130EB" w:rsidRDefault="005130EB" w:rsidP="005130EB">
      <w:pPr>
        <w:pStyle w:val="NormalWeb"/>
        <w:shd w:val="clear" w:color="auto" w:fill="FFFFFF"/>
        <w:spacing w:before="180" w:beforeAutospacing="0" w:after="0" w:afterAutospacing="0"/>
        <w:jc w:val="both"/>
        <w:rPr>
          <w:rFonts w:ascii="Arial" w:hAnsi="Arial" w:cs="Arial"/>
          <w:color w:val="000000" w:themeColor="text1"/>
          <w:sz w:val="22"/>
          <w:szCs w:val="22"/>
        </w:rPr>
      </w:pPr>
      <w:r w:rsidRPr="005130EB">
        <w:rPr>
          <w:rFonts w:ascii="Arial" w:hAnsi="Arial" w:cs="Arial"/>
          <w:color w:val="000000" w:themeColor="text1"/>
          <w:sz w:val="22"/>
          <w:szCs w:val="22"/>
        </w:rPr>
        <w:t>Asegurarse de que las credenciales usadas para conectarse a la instancia de Azure SQL Database de destino tengan permisos CONTROL DATABASE en las bases de datos SQL de Azure de destino.</w:t>
      </w:r>
    </w:p>
    <w:p w:rsidR="005130EB" w:rsidRPr="005130EB" w:rsidRDefault="005130EB" w:rsidP="005130EB">
      <w:pPr>
        <w:pStyle w:val="NormalWeb"/>
        <w:shd w:val="clear" w:color="auto" w:fill="FFFFFF"/>
        <w:spacing w:before="180" w:beforeAutospacing="0" w:after="0" w:afterAutospacing="0"/>
        <w:jc w:val="both"/>
        <w:rPr>
          <w:rFonts w:ascii="Arial" w:hAnsi="Arial" w:cs="Arial"/>
          <w:color w:val="000000" w:themeColor="text1"/>
          <w:sz w:val="22"/>
          <w:szCs w:val="22"/>
        </w:rPr>
      </w:pPr>
    </w:p>
    <w:p w:rsidR="005130EB" w:rsidRPr="005130EB" w:rsidRDefault="005130EB" w:rsidP="005130EB">
      <w:pPr>
        <w:pStyle w:val="NormalWeb"/>
        <w:shd w:val="clear" w:color="auto" w:fill="FFFFFF"/>
        <w:spacing w:before="180" w:beforeAutospacing="0" w:after="0" w:afterAutospacing="0"/>
        <w:jc w:val="both"/>
        <w:rPr>
          <w:rFonts w:ascii="Arial" w:hAnsi="Arial" w:cs="Arial"/>
          <w:color w:val="000000" w:themeColor="text1"/>
          <w:sz w:val="22"/>
          <w:szCs w:val="22"/>
        </w:rPr>
      </w:pPr>
    </w:p>
    <w:p w:rsidR="00CF4CF6" w:rsidRPr="005130EB" w:rsidRDefault="00CF4CF6" w:rsidP="00112D68">
      <w:pPr>
        <w:pStyle w:val="NormalWeb"/>
        <w:shd w:val="clear" w:color="auto" w:fill="FFFFFF"/>
        <w:spacing w:before="180" w:beforeAutospacing="0" w:after="0" w:afterAutospacing="0"/>
        <w:jc w:val="both"/>
        <w:rPr>
          <w:rFonts w:ascii="Arial" w:hAnsi="Arial" w:cs="Arial"/>
          <w:b/>
          <w:color w:val="000000" w:themeColor="text1"/>
          <w:sz w:val="22"/>
          <w:szCs w:val="22"/>
        </w:rPr>
      </w:pPr>
      <w:r w:rsidRPr="005130EB">
        <w:rPr>
          <w:rFonts w:ascii="Arial" w:hAnsi="Arial" w:cs="Arial"/>
          <w:b/>
          <w:color w:val="000000" w:themeColor="text1"/>
          <w:sz w:val="22"/>
          <w:szCs w:val="22"/>
        </w:rPr>
        <w:t>Otra alternativa</w:t>
      </w:r>
    </w:p>
    <w:p w:rsidR="00112D68" w:rsidRPr="005130EB" w:rsidRDefault="00CF4CF6" w:rsidP="005130EB">
      <w:pPr>
        <w:pStyle w:val="NormalWeb"/>
        <w:shd w:val="clear" w:color="auto" w:fill="FFFFFF"/>
        <w:spacing w:before="180" w:beforeAutospacing="0" w:after="0" w:afterAutospacing="0"/>
        <w:jc w:val="both"/>
        <w:rPr>
          <w:rFonts w:ascii="Arial" w:hAnsi="Arial" w:cs="Arial"/>
          <w:color w:val="000000" w:themeColor="text1"/>
          <w:sz w:val="22"/>
          <w:szCs w:val="22"/>
        </w:rPr>
      </w:pPr>
      <w:r w:rsidRPr="005130EB">
        <w:rPr>
          <w:rFonts w:ascii="Arial" w:hAnsi="Arial" w:cs="Arial"/>
          <w:color w:val="000000" w:themeColor="text1"/>
          <w:sz w:val="22"/>
          <w:szCs w:val="22"/>
        </w:rPr>
        <w:t>Aunque existen Muchos Servicios de Bases de Datos. Me gustaría concentrarnos en este otro más que es de IBM (Base de Datos en Cloud) y luego Elegir el mejor de estos dos o el que nos sea más sencillo de utilizar.</w:t>
      </w:r>
      <w:r w:rsidR="005130EB" w:rsidRPr="005130EB">
        <w:rPr>
          <w:rFonts w:ascii="Arial" w:hAnsi="Arial" w:cs="Arial"/>
          <w:color w:val="000000" w:themeColor="text1"/>
          <w:sz w:val="22"/>
          <w:szCs w:val="22"/>
        </w:rPr>
        <w:t xml:space="preserve"> </w:t>
      </w:r>
    </w:p>
    <w:p w:rsidR="00CF4CF6" w:rsidRPr="005130EB" w:rsidRDefault="00843B18" w:rsidP="00CF4CF6">
      <w:pPr>
        <w:pStyle w:val="Ttulo2"/>
        <w:shd w:val="clear" w:color="auto" w:fill="FFFFFF"/>
        <w:spacing w:before="0" w:beforeAutospacing="0" w:after="0" w:afterAutospacing="0"/>
        <w:jc w:val="both"/>
        <w:textAlignment w:val="baseline"/>
        <w:rPr>
          <w:rFonts w:ascii="Arial" w:hAnsi="Arial" w:cs="Arial"/>
          <w:bCs w:val="0"/>
          <w:color w:val="000000" w:themeColor="text1"/>
          <w:sz w:val="22"/>
          <w:szCs w:val="22"/>
        </w:rPr>
      </w:pPr>
      <w:r w:rsidRPr="005130EB">
        <w:rPr>
          <w:rFonts w:ascii="Arial" w:hAnsi="Arial" w:cs="Arial"/>
          <w:bCs w:val="0"/>
          <w:color w:val="000000" w:themeColor="text1"/>
          <w:sz w:val="22"/>
          <w:szCs w:val="22"/>
          <w:bdr w:val="none" w:sz="0" w:space="0" w:color="auto" w:frame="1"/>
        </w:rPr>
        <w:t>¿</w:t>
      </w:r>
      <w:r w:rsidR="00CF4CF6" w:rsidRPr="005130EB">
        <w:rPr>
          <w:rFonts w:ascii="Arial" w:hAnsi="Arial" w:cs="Arial"/>
          <w:bCs w:val="0"/>
          <w:color w:val="000000" w:themeColor="text1"/>
          <w:sz w:val="22"/>
          <w:szCs w:val="22"/>
          <w:bdr w:val="none" w:sz="0" w:space="0" w:color="auto" w:frame="1"/>
        </w:rPr>
        <w:t xml:space="preserve">Por qué elegir bases de datos en </w:t>
      </w:r>
      <w:r w:rsidR="005130EB" w:rsidRPr="005130EB">
        <w:rPr>
          <w:rFonts w:ascii="Arial" w:hAnsi="Arial" w:cs="Arial"/>
          <w:bCs w:val="0"/>
          <w:color w:val="000000" w:themeColor="text1"/>
          <w:sz w:val="22"/>
          <w:szCs w:val="22"/>
          <w:bdr w:val="none" w:sz="0" w:space="0" w:color="auto" w:frame="1"/>
        </w:rPr>
        <w:t xml:space="preserve"> IBM </w:t>
      </w:r>
      <w:r w:rsidR="00CF4CF6" w:rsidRPr="005130EB">
        <w:rPr>
          <w:rFonts w:ascii="Arial" w:hAnsi="Arial" w:cs="Arial"/>
          <w:bCs w:val="0"/>
          <w:color w:val="000000" w:themeColor="text1"/>
          <w:sz w:val="22"/>
          <w:szCs w:val="22"/>
          <w:bdr w:val="none" w:sz="0" w:space="0" w:color="auto" w:frame="1"/>
        </w:rPr>
        <w:t>cloud</w:t>
      </w:r>
      <w:r w:rsidRPr="005130EB">
        <w:rPr>
          <w:rFonts w:ascii="Arial" w:hAnsi="Arial" w:cs="Arial"/>
          <w:bCs w:val="0"/>
          <w:color w:val="000000" w:themeColor="text1"/>
          <w:sz w:val="22"/>
          <w:szCs w:val="22"/>
          <w:bdr w:val="none" w:sz="0" w:space="0" w:color="auto" w:frame="1"/>
        </w:rPr>
        <w:t>?</w:t>
      </w:r>
    </w:p>
    <w:p w:rsidR="00CF4CF6" w:rsidRPr="005130EB" w:rsidRDefault="00843B18" w:rsidP="00CF4CF6">
      <w:pPr>
        <w:autoSpaceDE w:val="0"/>
        <w:autoSpaceDN w:val="0"/>
        <w:adjustRightInd w:val="0"/>
        <w:jc w:val="both"/>
        <w:rPr>
          <w:rFonts w:ascii="Arial" w:hAnsi="Arial" w:cs="Arial"/>
          <w:color w:val="000000" w:themeColor="text1"/>
          <w:sz w:val="22"/>
          <w:szCs w:val="22"/>
          <w:lang w:val="es-AR"/>
        </w:rPr>
      </w:pPr>
      <w:r w:rsidRPr="005130EB">
        <w:rPr>
          <w:rFonts w:ascii="Arial" w:hAnsi="Arial" w:cs="Arial"/>
          <w:noProof/>
          <w:color w:val="000000" w:themeColor="text1"/>
          <w:lang w:val="es-AR" w:eastAsia="es-AR"/>
        </w:rPr>
        <w:drawing>
          <wp:anchor distT="0" distB="0" distL="114300" distR="114300" simplePos="0" relativeHeight="251661312" behindDoc="1" locked="0" layoutInCell="1" allowOverlap="1" wp14:anchorId="7FE12FDA" wp14:editId="7CF5B255">
            <wp:simplePos x="0" y="0"/>
            <wp:positionH relativeFrom="margin">
              <wp:align>left</wp:align>
            </wp:positionH>
            <wp:positionV relativeFrom="paragraph">
              <wp:posOffset>168910</wp:posOffset>
            </wp:positionV>
            <wp:extent cx="1483360" cy="791210"/>
            <wp:effectExtent l="0" t="0" r="2540" b="8890"/>
            <wp:wrapTight wrapText="bothSides">
              <wp:wrapPolygon edited="0">
                <wp:start x="0" y="0"/>
                <wp:lineTo x="0" y="21323"/>
                <wp:lineTo x="21360" y="21323"/>
                <wp:lineTo x="21360" y="0"/>
                <wp:lineTo x="0" y="0"/>
              </wp:wrapPolygon>
            </wp:wrapTight>
            <wp:docPr id="11" name="Imagen 11" descr="icono que representa la facilidad de acceso para bases de datos en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o que representa la facilidad de acceso para bases de datos en clou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83360" cy="791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3B18" w:rsidRPr="005130EB" w:rsidRDefault="00CF4CF6" w:rsidP="009F79A6">
      <w:pPr>
        <w:pStyle w:val="Ttulo4"/>
        <w:numPr>
          <w:ilvl w:val="0"/>
          <w:numId w:val="12"/>
        </w:numPr>
        <w:shd w:val="clear" w:color="auto" w:fill="FFFFFF"/>
        <w:spacing w:before="0"/>
        <w:jc w:val="both"/>
        <w:textAlignment w:val="baseline"/>
        <w:rPr>
          <w:rFonts w:ascii="Arial" w:hAnsi="Arial" w:cs="Arial"/>
          <w:b/>
          <w:i w:val="0"/>
          <w:color w:val="000000" w:themeColor="text1"/>
          <w:sz w:val="22"/>
          <w:szCs w:val="22"/>
        </w:rPr>
      </w:pPr>
      <w:r w:rsidRPr="005130EB">
        <w:rPr>
          <w:rFonts w:ascii="Arial" w:hAnsi="Arial" w:cs="Arial"/>
          <w:b/>
          <w:i w:val="0"/>
          <w:color w:val="000000" w:themeColor="text1"/>
          <w:sz w:val="22"/>
          <w:szCs w:val="22"/>
        </w:rPr>
        <w:t>Acceso fácil</w:t>
      </w:r>
      <w:r w:rsidRPr="005130EB">
        <w:rPr>
          <w:rFonts w:ascii="Arial" w:hAnsi="Arial" w:cs="Arial"/>
          <w:b/>
          <w:i w:val="0"/>
          <w:color w:val="000000" w:themeColor="text1"/>
          <w:sz w:val="22"/>
          <w:szCs w:val="22"/>
        </w:rPr>
        <w:t>:</w:t>
      </w:r>
    </w:p>
    <w:p w:rsidR="00CF4CF6" w:rsidRPr="005130EB" w:rsidRDefault="00CF4CF6" w:rsidP="00843B18">
      <w:pPr>
        <w:pStyle w:val="Ttulo4"/>
        <w:shd w:val="clear" w:color="auto" w:fill="FFFFFF"/>
        <w:spacing w:before="0"/>
        <w:ind w:left="720"/>
        <w:jc w:val="both"/>
        <w:textAlignment w:val="baseline"/>
        <w:rPr>
          <w:rFonts w:ascii="Arial" w:hAnsi="Arial" w:cs="Arial"/>
          <w:i w:val="0"/>
          <w:color w:val="000000" w:themeColor="text1"/>
          <w:sz w:val="22"/>
          <w:szCs w:val="22"/>
        </w:rPr>
      </w:pPr>
      <w:r w:rsidRPr="005130EB">
        <w:rPr>
          <w:rFonts w:ascii="Arial" w:hAnsi="Arial" w:cs="Arial"/>
          <w:i w:val="0"/>
          <w:color w:val="000000" w:themeColor="text1"/>
          <w:sz w:val="22"/>
          <w:szCs w:val="22"/>
        </w:rPr>
        <w:t xml:space="preserve"> </w:t>
      </w:r>
      <w:r w:rsidRPr="005130EB">
        <w:rPr>
          <w:rFonts w:ascii="Arial" w:hAnsi="Arial" w:cs="Arial"/>
          <w:i w:val="0"/>
          <w:color w:val="000000" w:themeColor="text1"/>
          <w:sz w:val="22"/>
          <w:szCs w:val="22"/>
        </w:rPr>
        <w:t>Los usuarios pueden acceder a las bases de datos en cloud desde prácticamente cualquier sitio, mediante una interfaz web o una API de proveedor.</w:t>
      </w:r>
    </w:p>
    <w:p w:rsidR="00843B18" w:rsidRPr="005130EB" w:rsidRDefault="00843B18" w:rsidP="00843B18">
      <w:pPr>
        <w:rPr>
          <w:rFonts w:ascii="Arial" w:hAnsi="Arial" w:cs="Arial"/>
          <w:color w:val="000000" w:themeColor="text1"/>
        </w:rPr>
      </w:pPr>
    </w:p>
    <w:p w:rsidR="00CF4CF6" w:rsidRPr="005130EB" w:rsidRDefault="00CF4CF6" w:rsidP="00CF4CF6">
      <w:pPr>
        <w:shd w:val="clear" w:color="auto" w:fill="FFFFFF"/>
        <w:jc w:val="both"/>
        <w:textAlignment w:val="baseline"/>
        <w:rPr>
          <w:rFonts w:ascii="Arial" w:hAnsi="Arial" w:cs="Arial"/>
          <w:color w:val="000000" w:themeColor="text1"/>
          <w:sz w:val="22"/>
          <w:szCs w:val="22"/>
        </w:rPr>
      </w:pPr>
    </w:p>
    <w:p w:rsidR="00C82A93" w:rsidRPr="005130EB" w:rsidRDefault="00843B18" w:rsidP="00CF4CF6">
      <w:pPr>
        <w:pStyle w:val="Ttulo4"/>
        <w:shd w:val="clear" w:color="auto" w:fill="FFFFFF"/>
        <w:spacing w:before="0"/>
        <w:jc w:val="both"/>
        <w:textAlignment w:val="baseline"/>
        <w:rPr>
          <w:rFonts w:ascii="Arial" w:hAnsi="Arial" w:cs="Arial"/>
          <w:b/>
          <w:color w:val="000000" w:themeColor="text1"/>
          <w:sz w:val="22"/>
          <w:szCs w:val="22"/>
        </w:rPr>
      </w:pPr>
      <w:r w:rsidRPr="005130EB">
        <w:rPr>
          <w:rFonts w:ascii="Arial" w:hAnsi="Arial" w:cs="Arial"/>
          <w:noProof/>
          <w:color w:val="000000" w:themeColor="text1"/>
          <w:sz w:val="22"/>
          <w:szCs w:val="22"/>
          <w:lang w:val="es-AR" w:eastAsia="es-AR"/>
        </w:rPr>
        <w:drawing>
          <wp:anchor distT="0" distB="0" distL="114300" distR="114300" simplePos="0" relativeHeight="251659264" behindDoc="1" locked="0" layoutInCell="1" allowOverlap="1" wp14:anchorId="78C755B2" wp14:editId="122F8062">
            <wp:simplePos x="0" y="0"/>
            <wp:positionH relativeFrom="margin">
              <wp:align>left</wp:align>
            </wp:positionH>
            <wp:positionV relativeFrom="paragraph">
              <wp:posOffset>122638</wp:posOffset>
            </wp:positionV>
            <wp:extent cx="1466850" cy="782320"/>
            <wp:effectExtent l="0" t="0" r="0" b="0"/>
            <wp:wrapTight wrapText="bothSides">
              <wp:wrapPolygon edited="0">
                <wp:start x="0" y="0"/>
                <wp:lineTo x="0" y="21039"/>
                <wp:lineTo x="21319" y="21039"/>
                <wp:lineTo x="21319" y="0"/>
                <wp:lineTo x="0" y="0"/>
              </wp:wrapPolygon>
            </wp:wrapTight>
            <wp:docPr id="10" name="Imagen 10" descr="Icono de la escalabilidad de la base de datos en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cono de la escalabilidad de la base de datos en clou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466850" cy="782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4CF6" w:rsidRPr="005130EB" w:rsidRDefault="00CF4CF6" w:rsidP="00843B18">
      <w:pPr>
        <w:pStyle w:val="Ttulo4"/>
        <w:numPr>
          <w:ilvl w:val="0"/>
          <w:numId w:val="12"/>
        </w:numPr>
        <w:shd w:val="clear" w:color="auto" w:fill="FFFFFF"/>
        <w:spacing w:before="0"/>
        <w:jc w:val="both"/>
        <w:textAlignment w:val="baseline"/>
        <w:rPr>
          <w:rFonts w:ascii="Arial" w:hAnsi="Arial" w:cs="Arial"/>
          <w:b/>
          <w:color w:val="000000" w:themeColor="text1"/>
          <w:sz w:val="22"/>
          <w:szCs w:val="22"/>
        </w:rPr>
      </w:pPr>
      <w:r w:rsidRPr="005130EB">
        <w:rPr>
          <w:rFonts w:ascii="Arial" w:hAnsi="Arial" w:cs="Arial"/>
          <w:b/>
          <w:color w:val="000000" w:themeColor="text1"/>
          <w:sz w:val="22"/>
          <w:szCs w:val="22"/>
        </w:rPr>
        <w:t>Escalabilidad</w:t>
      </w:r>
    </w:p>
    <w:p w:rsidR="00CF4CF6" w:rsidRPr="005130EB" w:rsidRDefault="00CF4CF6" w:rsidP="00CF4CF6">
      <w:pPr>
        <w:pStyle w:val="NormalWeb"/>
        <w:shd w:val="clear" w:color="auto" w:fill="FFFFFF"/>
        <w:spacing w:before="0" w:beforeAutospacing="0" w:after="0" w:afterAutospacing="0"/>
        <w:jc w:val="both"/>
        <w:textAlignment w:val="baseline"/>
        <w:rPr>
          <w:rFonts w:ascii="Arial" w:hAnsi="Arial" w:cs="Arial"/>
          <w:color w:val="000000" w:themeColor="text1"/>
          <w:sz w:val="22"/>
          <w:szCs w:val="22"/>
        </w:rPr>
      </w:pPr>
      <w:r w:rsidRPr="005130EB">
        <w:rPr>
          <w:rFonts w:ascii="Arial" w:hAnsi="Arial" w:cs="Arial"/>
          <w:color w:val="000000" w:themeColor="text1"/>
          <w:sz w:val="22"/>
          <w:szCs w:val="22"/>
        </w:rPr>
        <w:t>Las bases de datos en cloud pueden ampliar sus capacidades de almacenamiento en tiempo de ejecución para ajustarse a las necesidades. Las organizaciones solo pagan por lo que utilizan.</w:t>
      </w:r>
    </w:p>
    <w:p w:rsidR="00CF4CF6" w:rsidRPr="005130EB" w:rsidRDefault="00CF4CF6" w:rsidP="00CF4CF6">
      <w:pPr>
        <w:shd w:val="clear" w:color="auto" w:fill="FFFFFF"/>
        <w:jc w:val="both"/>
        <w:textAlignment w:val="baseline"/>
        <w:rPr>
          <w:rFonts w:ascii="Arial" w:hAnsi="Arial" w:cs="Arial"/>
          <w:color w:val="000000" w:themeColor="text1"/>
          <w:sz w:val="22"/>
          <w:szCs w:val="22"/>
        </w:rPr>
      </w:pPr>
    </w:p>
    <w:p w:rsidR="00843B18" w:rsidRPr="005130EB" w:rsidRDefault="00843B18" w:rsidP="00CF4CF6">
      <w:pPr>
        <w:shd w:val="clear" w:color="auto" w:fill="FFFFFF"/>
        <w:jc w:val="both"/>
        <w:textAlignment w:val="baseline"/>
        <w:rPr>
          <w:rFonts w:ascii="Arial" w:hAnsi="Arial" w:cs="Arial"/>
          <w:color w:val="000000" w:themeColor="text1"/>
          <w:sz w:val="22"/>
          <w:szCs w:val="22"/>
        </w:rPr>
      </w:pPr>
    </w:p>
    <w:p w:rsidR="00CF4CF6" w:rsidRPr="005130EB" w:rsidRDefault="00843B18" w:rsidP="00843B18">
      <w:pPr>
        <w:pStyle w:val="Ttulo4"/>
        <w:numPr>
          <w:ilvl w:val="0"/>
          <w:numId w:val="13"/>
        </w:numPr>
        <w:shd w:val="clear" w:color="auto" w:fill="FFFFFF"/>
        <w:spacing w:before="0"/>
        <w:jc w:val="both"/>
        <w:textAlignment w:val="baseline"/>
        <w:rPr>
          <w:rFonts w:ascii="Arial" w:hAnsi="Arial" w:cs="Arial"/>
          <w:b/>
          <w:color w:val="000000" w:themeColor="text1"/>
          <w:sz w:val="22"/>
          <w:szCs w:val="22"/>
        </w:rPr>
      </w:pPr>
      <w:r w:rsidRPr="005130EB">
        <w:rPr>
          <w:rFonts w:ascii="Arial" w:hAnsi="Arial" w:cs="Arial"/>
          <w:noProof/>
          <w:color w:val="000000" w:themeColor="text1"/>
          <w:sz w:val="22"/>
          <w:szCs w:val="22"/>
          <w:lang w:val="es-AR" w:eastAsia="es-AR"/>
        </w:rPr>
        <w:drawing>
          <wp:anchor distT="0" distB="0" distL="114300" distR="114300" simplePos="0" relativeHeight="251660288" behindDoc="1" locked="0" layoutInCell="1" allowOverlap="1" wp14:anchorId="435CE6AD" wp14:editId="5E0A41BA">
            <wp:simplePos x="0" y="0"/>
            <wp:positionH relativeFrom="margin">
              <wp:align>left</wp:align>
            </wp:positionH>
            <wp:positionV relativeFrom="paragraph">
              <wp:posOffset>4445</wp:posOffset>
            </wp:positionV>
            <wp:extent cx="1471295" cy="784860"/>
            <wp:effectExtent l="0" t="0" r="0" b="0"/>
            <wp:wrapTight wrapText="bothSides">
              <wp:wrapPolygon edited="0">
                <wp:start x="0" y="0"/>
                <wp:lineTo x="0" y="20971"/>
                <wp:lineTo x="21255" y="20971"/>
                <wp:lineTo x="21255" y="0"/>
                <wp:lineTo x="0" y="0"/>
              </wp:wrapPolygon>
            </wp:wrapTight>
            <wp:docPr id="9" name="Imagen 9" descr="Icono para utilizar bases de datos en cloud para la recuperación tras desas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o para utilizar bases de datos en cloud para la recuperación tras desastr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471295"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CF6" w:rsidRPr="005130EB">
        <w:rPr>
          <w:rFonts w:ascii="Arial" w:hAnsi="Arial" w:cs="Arial"/>
          <w:b/>
          <w:color w:val="000000" w:themeColor="text1"/>
          <w:sz w:val="22"/>
          <w:szCs w:val="22"/>
        </w:rPr>
        <w:t>Recuperación en caso de siniestro</w:t>
      </w:r>
    </w:p>
    <w:p w:rsidR="00CF4CF6" w:rsidRPr="005130EB" w:rsidRDefault="00CF4CF6" w:rsidP="00CF4CF6">
      <w:pPr>
        <w:pStyle w:val="NormalWeb"/>
        <w:shd w:val="clear" w:color="auto" w:fill="FFFFFF"/>
        <w:spacing w:before="0" w:beforeAutospacing="0" w:after="0" w:afterAutospacing="0"/>
        <w:jc w:val="both"/>
        <w:textAlignment w:val="baseline"/>
        <w:rPr>
          <w:rFonts w:ascii="Arial" w:hAnsi="Arial" w:cs="Arial"/>
          <w:color w:val="000000" w:themeColor="text1"/>
          <w:sz w:val="22"/>
          <w:szCs w:val="22"/>
        </w:rPr>
      </w:pPr>
      <w:r w:rsidRPr="005130EB">
        <w:rPr>
          <w:rFonts w:ascii="Arial" w:hAnsi="Arial" w:cs="Arial"/>
          <w:color w:val="000000" w:themeColor="text1"/>
          <w:sz w:val="22"/>
          <w:szCs w:val="22"/>
        </w:rPr>
        <w:t>En caso de catástrofe natural, fallo del equipo o apagón, los datos están protegidos en copias de seguridad en servidores remotos.</w:t>
      </w:r>
    </w:p>
    <w:p w:rsidR="00843B18" w:rsidRPr="005130EB" w:rsidRDefault="00843B18" w:rsidP="00CF4CF6">
      <w:pPr>
        <w:spacing w:after="160" w:line="259" w:lineRule="auto"/>
        <w:jc w:val="both"/>
        <w:rPr>
          <w:rFonts w:ascii="Arial" w:hAnsi="Arial" w:cs="Arial"/>
          <w:color w:val="000000" w:themeColor="text1"/>
          <w:sz w:val="22"/>
          <w:szCs w:val="22"/>
        </w:rPr>
      </w:pPr>
    </w:p>
    <w:p w:rsidR="00843B18" w:rsidRPr="005130EB" w:rsidRDefault="00843B18" w:rsidP="00CF4CF6">
      <w:pPr>
        <w:spacing w:after="160" w:line="259" w:lineRule="auto"/>
        <w:jc w:val="both"/>
        <w:rPr>
          <w:rFonts w:ascii="Arial" w:hAnsi="Arial" w:cs="Arial"/>
          <w:color w:val="000000" w:themeColor="text1"/>
          <w:sz w:val="22"/>
          <w:szCs w:val="22"/>
        </w:rPr>
      </w:pPr>
    </w:p>
    <w:p w:rsidR="00843B18" w:rsidRPr="005130EB" w:rsidRDefault="00843B18" w:rsidP="00843B18">
      <w:pPr>
        <w:spacing w:after="160" w:line="259" w:lineRule="auto"/>
        <w:jc w:val="both"/>
        <w:rPr>
          <w:rFonts w:ascii="Arial" w:hAnsi="Arial" w:cs="Arial"/>
          <w:b/>
          <w:color w:val="000000" w:themeColor="text1"/>
          <w:sz w:val="22"/>
          <w:szCs w:val="22"/>
          <w:lang w:val="es-AR" w:eastAsia="es-AR"/>
        </w:rPr>
      </w:pPr>
      <w:r w:rsidRPr="005130EB">
        <w:rPr>
          <w:rFonts w:ascii="Arial" w:hAnsi="Arial" w:cs="Arial"/>
          <w:b/>
          <w:color w:val="000000" w:themeColor="text1"/>
          <w:sz w:val="22"/>
          <w:szCs w:val="22"/>
          <w:lang w:val="es-AR" w:eastAsia="es-AR"/>
        </w:rPr>
        <w:t>Consideraciones para las bases de datos en cloud</w:t>
      </w:r>
    </w:p>
    <w:p w:rsidR="005130EB" w:rsidRPr="005130EB" w:rsidRDefault="005130EB" w:rsidP="00843B18">
      <w:pPr>
        <w:spacing w:after="160" w:line="259" w:lineRule="auto"/>
        <w:jc w:val="both"/>
        <w:rPr>
          <w:rFonts w:ascii="Arial" w:hAnsi="Arial" w:cs="Arial"/>
          <w:b/>
          <w:color w:val="000000" w:themeColor="text1"/>
          <w:sz w:val="22"/>
          <w:szCs w:val="22"/>
          <w:lang w:val="es-AR" w:eastAsia="es-AR"/>
        </w:rPr>
      </w:pPr>
    </w:p>
    <w:p w:rsidR="00843B18" w:rsidRPr="005130EB" w:rsidRDefault="00843B18" w:rsidP="00843B18">
      <w:pPr>
        <w:spacing w:after="160" w:line="259" w:lineRule="auto"/>
        <w:jc w:val="both"/>
        <w:rPr>
          <w:rFonts w:ascii="Arial" w:hAnsi="Arial" w:cs="Arial"/>
          <w:b/>
          <w:color w:val="000000" w:themeColor="text1"/>
          <w:sz w:val="22"/>
          <w:szCs w:val="22"/>
          <w:lang w:val="es-AR" w:eastAsia="es-AR"/>
        </w:rPr>
      </w:pPr>
      <w:r w:rsidRPr="005130EB">
        <w:rPr>
          <w:rFonts w:ascii="Arial" w:hAnsi="Arial" w:cs="Arial"/>
          <w:b/>
          <w:color w:val="000000" w:themeColor="text1"/>
          <w:sz w:val="22"/>
          <w:szCs w:val="22"/>
          <w:lang w:val="es-AR" w:eastAsia="es-AR"/>
        </w:rPr>
        <w:t>Opciones de control</w:t>
      </w:r>
    </w:p>
    <w:p w:rsidR="00843B18" w:rsidRPr="005130EB" w:rsidRDefault="00843B18" w:rsidP="00843B18">
      <w:pPr>
        <w:pStyle w:val="Prrafodelista"/>
        <w:numPr>
          <w:ilvl w:val="0"/>
          <w:numId w:val="13"/>
        </w:numPr>
        <w:spacing w:after="160" w:line="259" w:lineRule="auto"/>
        <w:jc w:val="both"/>
        <w:rPr>
          <w:rFonts w:ascii="Arial" w:hAnsi="Arial" w:cs="Arial"/>
          <w:color w:val="000000" w:themeColor="text1"/>
          <w:sz w:val="22"/>
          <w:szCs w:val="22"/>
          <w:lang w:val="es-AR" w:eastAsia="es-AR"/>
        </w:rPr>
      </w:pPr>
      <w:r w:rsidRPr="005130EB">
        <w:rPr>
          <w:rFonts w:ascii="Arial" w:hAnsi="Arial" w:cs="Arial"/>
          <w:color w:val="000000" w:themeColor="text1"/>
          <w:sz w:val="22"/>
          <w:szCs w:val="22"/>
          <w:lang w:val="es-AR" w:eastAsia="es-AR"/>
        </w:rPr>
        <w:t>Los usuarios pueden optar por una imagen de máquina virtual gestionada como una base de datos tradicional o una base de datos como</w:t>
      </w:r>
      <w:r w:rsidRPr="005130EB">
        <w:rPr>
          <w:rFonts w:ascii="Arial" w:hAnsi="Arial" w:cs="Arial"/>
          <w:color w:val="000000" w:themeColor="text1"/>
          <w:sz w:val="22"/>
          <w:szCs w:val="22"/>
          <w:lang w:val="es-AR" w:eastAsia="es-AR"/>
        </w:rPr>
        <w:t xml:space="preserve"> servicio (DBaaS) de proveedor.</w:t>
      </w:r>
    </w:p>
    <w:p w:rsidR="00843B18" w:rsidRPr="005130EB" w:rsidRDefault="00843B18" w:rsidP="00843B18">
      <w:pPr>
        <w:spacing w:after="160" w:line="259" w:lineRule="auto"/>
        <w:jc w:val="both"/>
        <w:rPr>
          <w:rFonts w:ascii="Arial" w:hAnsi="Arial" w:cs="Arial"/>
          <w:b/>
          <w:color w:val="000000" w:themeColor="text1"/>
          <w:sz w:val="22"/>
          <w:szCs w:val="22"/>
          <w:lang w:val="es-AR" w:eastAsia="es-AR"/>
        </w:rPr>
      </w:pPr>
      <w:r w:rsidRPr="005130EB">
        <w:rPr>
          <w:rFonts w:ascii="Arial" w:hAnsi="Arial" w:cs="Arial"/>
          <w:b/>
          <w:color w:val="000000" w:themeColor="text1"/>
          <w:sz w:val="22"/>
          <w:szCs w:val="22"/>
          <w:lang w:val="es-AR" w:eastAsia="es-AR"/>
        </w:rPr>
        <w:t>Tecnología de base de datos</w:t>
      </w:r>
    </w:p>
    <w:p w:rsidR="00843B18" w:rsidRPr="005130EB" w:rsidRDefault="00843B18" w:rsidP="00843B18">
      <w:pPr>
        <w:pStyle w:val="Prrafodelista"/>
        <w:numPr>
          <w:ilvl w:val="0"/>
          <w:numId w:val="13"/>
        </w:numPr>
        <w:spacing w:after="160" w:line="259" w:lineRule="auto"/>
        <w:jc w:val="both"/>
        <w:rPr>
          <w:rFonts w:ascii="Arial" w:hAnsi="Arial" w:cs="Arial"/>
          <w:color w:val="000000" w:themeColor="text1"/>
          <w:sz w:val="22"/>
          <w:szCs w:val="22"/>
          <w:lang w:val="es-AR" w:eastAsia="es-AR"/>
        </w:rPr>
      </w:pPr>
      <w:r w:rsidRPr="005130EB">
        <w:rPr>
          <w:rFonts w:ascii="Arial" w:hAnsi="Arial" w:cs="Arial"/>
          <w:color w:val="000000" w:themeColor="text1"/>
          <w:sz w:val="22"/>
          <w:szCs w:val="22"/>
          <w:lang w:val="es-AR" w:eastAsia="es-AR"/>
        </w:rPr>
        <w:lastRenderedPageBreak/>
        <w:t xml:space="preserve">Las bases de datos SQL son difíciles de </w:t>
      </w:r>
      <w:r w:rsidRPr="005130EB">
        <w:rPr>
          <w:rFonts w:ascii="Arial" w:hAnsi="Arial" w:cs="Arial"/>
          <w:color w:val="000000" w:themeColor="text1"/>
          <w:sz w:val="22"/>
          <w:szCs w:val="22"/>
          <w:lang w:val="es-AR" w:eastAsia="es-AR"/>
        </w:rPr>
        <w:t>escalar,</w:t>
      </w:r>
      <w:r w:rsidRPr="005130EB">
        <w:rPr>
          <w:rFonts w:ascii="Arial" w:hAnsi="Arial" w:cs="Arial"/>
          <w:color w:val="000000" w:themeColor="text1"/>
          <w:sz w:val="22"/>
          <w:szCs w:val="22"/>
          <w:lang w:val="es-AR" w:eastAsia="es-AR"/>
        </w:rPr>
        <w:t xml:space="preserve"> pero muy frecuentes. Las bases de datos NoSQL se escalan más fácilmente pero no funcionan con algunas aplicaciones.</w:t>
      </w:r>
    </w:p>
    <w:p w:rsidR="005130EB" w:rsidRPr="005130EB" w:rsidRDefault="005130EB" w:rsidP="005130EB">
      <w:pPr>
        <w:spacing w:after="160" w:line="259" w:lineRule="auto"/>
        <w:jc w:val="both"/>
        <w:rPr>
          <w:rFonts w:ascii="Arial" w:hAnsi="Arial" w:cs="Arial"/>
          <w:b/>
          <w:color w:val="000000" w:themeColor="text1"/>
          <w:sz w:val="22"/>
          <w:szCs w:val="22"/>
          <w:lang w:val="es-AR" w:eastAsia="es-AR"/>
        </w:rPr>
      </w:pPr>
    </w:p>
    <w:p w:rsidR="005130EB" w:rsidRPr="005130EB" w:rsidRDefault="005130EB" w:rsidP="005130EB">
      <w:pPr>
        <w:spacing w:after="160" w:line="259" w:lineRule="auto"/>
        <w:jc w:val="both"/>
        <w:rPr>
          <w:rFonts w:ascii="Arial" w:hAnsi="Arial" w:cs="Arial"/>
          <w:b/>
          <w:color w:val="000000" w:themeColor="text1"/>
          <w:sz w:val="22"/>
          <w:szCs w:val="22"/>
          <w:lang w:val="es-AR" w:eastAsia="es-AR"/>
        </w:rPr>
      </w:pPr>
    </w:p>
    <w:p w:rsidR="005130EB" w:rsidRPr="005130EB" w:rsidRDefault="00843B18" w:rsidP="005130EB">
      <w:pPr>
        <w:spacing w:after="160" w:line="259" w:lineRule="auto"/>
        <w:jc w:val="both"/>
        <w:rPr>
          <w:rFonts w:ascii="Arial" w:hAnsi="Arial" w:cs="Arial"/>
          <w:b/>
          <w:color w:val="000000" w:themeColor="text1"/>
          <w:sz w:val="22"/>
          <w:szCs w:val="22"/>
          <w:lang w:val="es-AR" w:eastAsia="es-AR"/>
        </w:rPr>
      </w:pPr>
      <w:r w:rsidRPr="005130EB">
        <w:rPr>
          <w:rFonts w:ascii="Arial" w:hAnsi="Arial" w:cs="Arial"/>
          <w:b/>
          <w:color w:val="000000" w:themeColor="text1"/>
          <w:sz w:val="22"/>
          <w:szCs w:val="22"/>
          <w:lang w:val="es-AR" w:eastAsia="es-AR"/>
        </w:rPr>
        <w:t>Seguridad</w:t>
      </w:r>
    </w:p>
    <w:p w:rsidR="00843B18" w:rsidRPr="005130EB" w:rsidRDefault="00843B18" w:rsidP="005130EB">
      <w:pPr>
        <w:pStyle w:val="Prrafodelista"/>
        <w:numPr>
          <w:ilvl w:val="0"/>
          <w:numId w:val="13"/>
        </w:numPr>
        <w:spacing w:after="160" w:line="259" w:lineRule="auto"/>
        <w:jc w:val="both"/>
        <w:rPr>
          <w:rFonts w:ascii="Arial" w:hAnsi="Arial" w:cs="Arial"/>
          <w:color w:val="000000" w:themeColor="text1"/>
          <w:sz w:val="22"/>
          <w:szCs w:val="22"/>
          <w:lang w:val="es-AR" w:eastAsia="es-AR"/>
        </w:rPr>
      </w:pPr>
      <w:r w:rsidRPr="005130EB">
        <w:rPr>
          <w:rFonts w:ascii="Arial" w:hAnsi="Arial" w:cs="Arial"/>
          <w:color w:val="000000" w:themeColor="text1"/>
          <w:sz w:val="22"/>
          <w:szCs w:val="22"/>
          <w:lang w:val="es-AR" w:eastAsia="es-AR"/>
        </w:rPr>
        <w:t>La mayoría de los proveedores de bases de datos en cloud cifran los datos y proporcionan otras medidas de seguridad; cada empr</w:t>
      </w:r>
      <w:r w:rsidRPr="005130EB">
        <w:rPr>
          <w:rFonts w:ascii="Arial" w:hAnsi="Arial" w:cs="Arial"/>
          <w:color w:val="000000" w:themeColor="text1"/>
          <w:sz w:val="22"/>
          <w:szCs w:val="22"/>
          <w:lang w:val="es-AR" w:eastAsia="es-AR"/>
        </w:rPr>
        <w:t>esa debe examinar sus opciones.</w:t>
      </w:r>
    </w:p>
    <w:p w:rsidR="00843B18" w:rsidRPr="005130EB" w:rsidRDefault="00843B18" w:rsidP="00843B18">
      <w:pPr>
        <w:spacing w:after="160" w:line="259" w:lineRule="auto"/>
        <w:jc w:val="both"/>
        <w:rPr>
          <w:rFonts w:ascii="Arial" w:hAnsi="Arial" w:cs="Arial"/>
          <w:b/>
          <w:color w:val="000000" w:themeColor="text1"/>
          <w:sz w:val="22"/>
          <w:szCs w:val="22"/>
          <w:lang w:val="es-AR" w:eastAsia="es-AR"/>
        </w:rPr>
      </w:pPr>
      <w:r w:rsidRPr="005130EB">
        <w:rPr>
          <w:rFonts w:ascii="Arial" w:hAnsi="Arial" w:cs="Arial"/>
          <w:b/>
          <w:color w:val="000000" w:themeColor="text1"/>
          <w:sz w:val="22"/>
          <w:szCs w:val="22"/>
          <w:lang w:val="es-AR" w:eastAsia="es-AR"/>
        </w:rPr>
        <w:t>Mantenimiento</w:t>
      </w:r>
    </w:p>
    <w:p w:rsidR="00112D68" w:rsidRPr="005130EB" w:rsidRDefault="00843B18" w:rsidP="00843B18">
      <w:pPr>
        <w:pStyle w:val="Prrafodelista"/>
        <w:numPr>
          <w:ilvl w:val="0"/>
          <w:numId w:val="13"/>
        </w:numPr>
        <w:spacing w:after="160" w:line="259" w:lineRule="auto"/>
        <w:jc w:val="both"/>
        <w:rPr>
          <w:rFonts w:ascii="Arial" w:hAnsi="Arial" w:cs="Arial"/>
          <w:color w:val="000000" w:themeColor="text1"/>
          <w:sz w:val="22"/>
          <w:szCs w:val="22"/>
          <w:lang w:val="es-AR" w:eastAsia="es-AR"/>
        </w:rPr>
      </w:pPr>
      <w:r w:rsidRPr="005130EB">
        <w:rPr>
          <w:rFonts w:ascii="Arial" w:hAnsi="Arial" w:cs="Arial"/>
          <w:color w:val="000000" w:themeColor="text1"/>
          <w:sz w:val="22"/>
          <w:szCs w:val="22"/>
          <w:lang w:val="es-AR" w:eastAsia="es-AR"/>
        </w:rPr>
        <w:t>Si se utiliza una imagen de máquina virtual, es conveniente garantizar que el personal de TI sea capaz de mantener la infraestructura subyacente.</w:t>
      </w:r>
    </w:p>
    <w:p w:rsidR="00D5053E" w:rsidRPr="005130EB" w:rsidRDefault="00D5053E" w:rsidP="00112D68">
      <w:pPr>
        <w:autoSpaceDE w:val="0"/>
        <w:autoSpaceDN w:val="0"/>
        <w:adjustRightInd w:val="0"/>
        <w:jc w:val="both"/>
        <w:rPr>
          <w:rFonts w:ascii="Arial" w:hAnsi="Arial" w:cs="Arial"/>
          <w:color w:val="000000" w:themeColor="text1"/>
          <w:sz w:val="22"/>
          <w:szCs w:val="22"/>
        </w:rPr>
      </w:pPr>
    </w:p>
    <w:p w:rsidR="0013556C" w:rsidRPr="005130EB" w:rsidRDefault="005130EB" w:rsidP="0013556C">
      <w:pPr>
        <w:autoSpaceDE w:val="0"/>
        <w:autoSpaceDN w:val="0"/>
        <w:adjustRightInd w:val="0"/>
        <w:jc w:val="both"/>
        <w:rPr>
          <w:rFonts w:ascii="Arial" w:hAnsi="Arial" w:cs="Arial"/>
          <w:b/>
          <w:color w:val="000000" w:themeColor="text1"/>
          <w:sz w:val="22"/>
          <w:szCs w:val="22"/>
        </w:rPr>
      </w:pPr>
      <w:r w:rsidRPr="005130EB">
        <w:rPr>
          <w:rFonts w:ascii="Arial" w:hAnsi="Arial" w:cs="Arial"/>
          <w:b/>
          <w:color w:val="000000" w:themeColor="text1"/>
          <w:sz w:val="22"/>
          <w:szCs w:val="22"/>
        </w:rPr>
        <w:t>Requisitos De IBM Cloud</w:t>
      </w:r>
    </w:p>
    <w:p w:rsidR="000B1D74" w:rsidRDefault="000B1D74" w:rsidP="005130EB">
      <w:pPr>
        <w:spacing w:after="160" w:line="259" w:lineRule="auto"/>
        <w:jc w:val="both"/>
        <w:rPr>
          <w:rFonts w:ascii="Arial" w:hAnsi="Arial" w:cs="Arial"/>
          <w:color w:val="000000" w:themeColor="text1"/>
          <w:sz w:val="22"/>
          <w:lang w:val="en-US"/>
        </w:rPr>
      </w:pPr>
    </w:p>
    <w:p w:rsidR="005130EB" w:rsidRPr="000B1D74" w:rsidRDefault="005130EB" w:rsidP="0095510B">
      <w:pPr>
        <w:spacing w:after="160" w:line="259" w:lineRule="auto"/>
        <w:jc w:val="both"/>
        <w:rPr>
          <w:rFonts w:ascii="Arial" w:hAnsi="Arial" w:cs="Arial"/>
          <w:b/>
          <w:color w:val="000000" w:themeColor="text1"/>
          <w:sz w:val="22"/>
          <w:lang w:val="en-US"/>
        </w:rPr>
      </w:pPr>
      <w:r w:rsidRPr="000B1D74">
        <w:rPr>
          <w:rFonts w:ascii="Arial" w:hAnsi="Arial" w:cs="Arial"/>
          <w:b/>
          <w:color w:val="000000" w:themeColor="text1"/>
          <w:sz w:val="22"/>
          <w:lang w:val="en-US"/>
        </w:rPr>
        <w:t>IBM Cloud Application Performance Management, Private</w:t>
      </w:r>
      <w:r w:rsidR="0095510B">
        <w:rPr>
          <w:rFonts w:ascii="Arial" w:hAnsi="Arial" w:cs="Arial"/>
          <w:b/>
          <w:color w:val="000000" w:themeColor="text1"/>
          <w:sz w:val="22"/>
          <w:lang w:val="en-US"/>
        </w:rPr>
        <w:t xml:space="preserve"> </w:t>
      </w:r>
      <w:r w:rsidR="0095510B" w:rsidRPr="0095510B">
        <w:rPr>
          <w:rFonts w:ascii="Arial" w:hAnsi="Arial" w:cs="Arial"/>
          <w:color w:val="000000" w:themeColor="text1"/>
          <w:sz w:val="22"/>
          <w:szCs w:val="22"/>
          <w:lang w:val="en-US"/>
        </w:rPr>
        <w:t xml:space="preserve">[IBM </w:t>
      </w:r>
      <w:r w:rsidR="0095510B" w:rsidRPr="0095510B">
        <w:rPr>
          <w:rFonts w:ascii="Arial" w:hAnsi="Arial" w:cs="Arial"/>
          <w:color w:val="000000" w:themeColor="text1"/>
          <w:sz w:val="22"/>
          <w:szCs w:val="22"/>
          <w:lang w:val="en-US"/>
        </w:rPr>
        <w:t>requirements</w:t>
      </w:r>
      <w:r w:rsidR="0095510B" w:rsidRPr="0095510B">
        <w:rPr>
          <w:rFonts w:ascii="Arial" w:hAnsi="Arial" w:cs="Arial"/>
          <w:color w:val="000000" w:themeColor="text1"/>
          <w:sz w:val="22"/>
          <w:szCs w:val="22"/>
          <w:lang w:val="en-US"/>
        </w:rPr>
        <w:t xml:space="preserve"> 2016]</w:t>
      </w:r>
    </w:p>
    <w:p w:rsidR="005130EB" w:rsidRPr="000B1D74" w:rsidRDefault="005130EB" w:rsidP="000B1D74">
      <w:pPr>
        <w:pStyle w:val="Prrafodelista"/>
        <w:numPr>
          <w:ilvl w:val="0"/>
          <w:numId w:val="13"/>
        </w:numPr>
        <w:spacing w:after="160" w:line="259" w:lineRule="auto"/>
        <w:jc w:val="both"/>
        <w:rPr>
          <w:rFonts w:ascii="Arial" w:hAnsi="Arial" w:cs="Arial"/>
          <w:color w:val="000000" w:themeColor="text1"/>
          <w:sz w:val="22"/>
        </w:rPr>
      </w:pPr>
      <w:r w:rsidRPr="000B1D74">
        <w:rPr>
          <w:rFonts w:ascii="Arial" w:hAnsi="Arial" w:cs="Arial"/>
          <w:color w:val="000000" w:themeColor="text1"/>
          <w:sz w:val="22"/>
        </w:rPr>
        <w:t>El Servidor de Cloud APM y los componentes de soporte los instala un usuario root en un sistema Red Hat Enterprise Linux. Revise los requisitos previos del Servidor de Cloud APM para asegurar una instalación satisfactoria.</w:t>
      </w:r>
    </w:p>
    <w:p w:rsidR="005130EB" w:rsidRPr="000B1D74" w:rsidRDefault="005130EB" w:rsidP="000B1D74">
      <w:pPr>
        <w:pStyle w:val="Prrafodelista"/>
        <w:numPr>
          <w:ilvl w:val="0"/>
          <w:numId w:val="13"/>
        </w:numPr>
        <w:spacing w:after="160" w:line="259" w:lineRule="auto"/>
        <w:jc w:val="both"/>
        <w:rPr>
          <w:rFonts w:ascii="Arial" w:hAnsi="Arial" w:cs="Arial"/>
          <w:color w:val="000000" w:themeColor="text1"/>
          <w:sz w:val="22"/>
        </w:rPr>
      </w:pPr>
      <w:r w:rsidRPr="000B1D74">
        <w:rPr>
          <w:rFonts w:ascii="Arial" w:hAnsi="Arial" w:cs="Arial"/>
          <w:color w:val="000000" w:themeColor="text1"/>
          <w:sz w:val="22"/>
        </w:rPr>
        <w:t>Después de iniciar la instalación del Servidor de Cloud APM, se ejecuta automáticamente un escáner de requisitos y comprueba que se cumplen todos los requisitos previos del Servidor de Cloud APM. En los resultados del escáner de requisitos se visualiza un mensaje de aviso o anomalía si no se cumple alguno de los requisitos previos. Para obtener más información sobre la ejecución del escáner de requisitos previos, consulte Escáner de requisitos previos.</w:t>
      </w:r>
    </w:p>
    <w:p w:rsidR="005130EB" w:rsidRPr="005130EB" w:rsidRDefault="005130EB" w:rsidP="005130EB">
      <w:pPr>
        <w:spacing w:after="160" w:line="259" w:lineRule="auto"/>
        <w:jc w:val="both"/>
        <w:rPr>
          <w:rFonts w:ascii="Arial" w:hAnsi="Arial" w:cs="Arial"/>
          <w:color w:val="000000" w:themeColor="text1"/>
          <w:sz w:val="22"/>
        </w:rPr>
      </w:pPr>
    </w:p>
    <w:p w:rsidR="005130EB" w:rsidRDefault="005130EB" w:rsidP="005130EB">
      <w:pPr>
        <w:spacing w:after="160" w:line="259" w:lineRule="auto"/>
        <w:jc w:val="both"/>
        <w:rPr>
          <w:rFonts w:ascii="Arial" w:hAnsi="Arial" w:cs="Arial"/>
          <w:color w:val="000000" w:themeColor="text1"/>
          <w:sz w:val="22"/>
        </w:rPr>
      </w:pPr>
      <w:r w:rsidRPr="005130EB">
        <w:rPr>
          <w:rFonts w:ascii="Arial" w:hAnsi="Arial" w:cs="Arial"/>
          <w:color w:val="000000" w:themeColor="text1"/>
          <w:sz w:val="22"/>
        </w:rPr>
        <w:t>Tabla 1 visualiza los requisitos previos del Servidor de Cloud APM, describe condiciones de anomalía y aviso para cada requisito previo y sugiere alguna acción correctora a tomar.</w:t>
      </w:r>
    </w:p>
    <w:p w:rsidR="000B1D74" w:rsidRPr="000B1D74" w:rsidRDefault="000B1D74" w:rsidP="005130EB">
      <w:pPr>
        <w:spacing w:after="160" w:line="259" w:lineRule="auto"/>
        <w:jc w:val="both"/>
        <w:rPr>
          <w:rFonts w:ascii="Arial" w:hAnsi="Arial" w:cs="Arial"/>
          <w:b/>
          <w:color w:val="000000" w:themeColor="text1"/>
          <w:sz w:val="22"/>
          <w:lang w:val="es-AR"/>
        </w:rPr>
      </w:pPr>
      <w:r w:rsidRPr="000B1D74">
        <w:rPr>
          <w:rFonts w:ascii="Arial" w:hAnsi="Arial" w:cs="Arial"/>
          <w:b/>
          <w:color w:val="000000" w:themeColor="text1"/>
          <w:sz w:val="22"/>
          <w:lang w:val="es-AR"/>
        </w:rPr>
        <w:t>Versión del sistema operativo</w:t>
      </w:r>
    </w:p>
    <w:p w:rsidR="000B1D74" w:rsidRDefault="000B1D74" w:rsidP="000B1D74">
      <w:pPr>
        <w:pStyle w:val="Prrafodelista"/>
        <w:numPr>
          <w:ilvl w:val="0"/>
          <w:numId w:val="14"/>
        </w:num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t>La versión del sistema operativo debe ser Red Hat Enterprise Linux V6.* o Red Hat Enterprise Linux V7.*.</w:t>
      </w:r>
    </w:p>
    <w:p w:rsidR="000B1D74" w:rsidRPr="000B1D74" w:rsidRDefault="000B1D74" w:rsidP="000B1D74">
      <w:pPr>
        <w:spacing w:after="160" w:line="259" w:lineRule="auto"/>
        <w:jc w:val="both"/>
        <w:rPr>
          <w:rFonts w:ascii="Arial" w:hAnsi="Arial" w:cs="Arial"/>
          <w:b/>
          <w:color w:val="000000" w:themeColor="text1"/>
          <w:sz w:val="22"/>
          <w:lang w:val="es-AR"/>
        </w:rPr>
      </w:pPr>
      <w:r w:rsidRPr="000B1D74">
        <w:rPr>
          <w:rFonts w:ascii="Arial" w:hAnsi="Arial" w:cs="Arial"/>
          <w:b/>
          <w:color w:val="000000" w:themeColor="text1"/>
          <w:sz w:val="22"/>
          <w:lang w:val="es-AR"/>
        </w:rPr>
        <w:t>os RAMSize</w:t>
      </w:r>
      <w:r w:rsidRPr="000B1D74">
        <w:rPr>
          <w:rFonts w:ascii="Arial" w:hAnsi="Arial" w:cs="Arial"/>
          <w:b/>
          <w:color w:val="000000" w:themeColor="text1"/>
          <w:sz w:val="22"/>
          <w:lang w:val="es-AR"/>
        </w:rPr>
        <w:tab/>
      </w:r>
    </w:p>
    <w:p w:rsidR="000B1D74" w:rsidRPr="000B1D74" w:rsidRDefault="000B1D74" w:rsidP="000B1D74">
      <w:pPr>
        <w:pStyle w:val="Prrafodelista"/>
        <w:numPr>
          <w:ilvl w:val="0"/>
          <w:numId w:val="14"/>
        </w:num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t>La cantidad de memoria disponible necesaria depende de si instala la oferta base o avanzada y de si la base de datos Db2es local o remota. Los requisitos de memoria disponible son:</w:t>
      </w:r>
    </w:p>
    <w:p w:rsidR="000B1D74" w:rsidRPr="000B1D74" w:rsidRDefault="000B1D74" w:rsidP="000B1D74">
      <w:p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tab/>
        <w:t>Para la oferta avanzada y una Db2 local, 24 GB</w:t>
      </w:r>
    </w:p>
    <w:p w:rsidR="000B1D74" w:rsidRPr="000B1D74" w:rsidRDefault="000B1D74" w:rsidP="000B1D74">
      <w:p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tab/>
        <w:t>Para la oferta avanzada y una Db2 remota, 20 GB</w:t>
      </w:r>
    </w:p>
    <w:p w:rsidR="000B1D74" w:rsidRPr="000B1D74" w:rsidRDefault="000B1D74" w:rsidP="000B1D74">
      <w:p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tab/>
        <w:t>Para la oferta base y una Db2 local, 16 GB</w:t>
      </w:r>
    </w:p>
    <w:p w:rsidR="000B1D74" w:rsidRDefault="000B1D74" w:rsidP="000B1D74">
      <w:p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tab/>
        <w:t>Para la oferta base y una Db2 remota, 12 GB</w:t>
      </w:r>
    </w:p>
    <w:p w:rsidR="000B1D74" w:rsidRDefault="000B1D74" w:rsidP="000B1D74">
      <w:p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lastRenderedPageBreak/>
        <w:t>Disco</w:t>
      </w:r>
    </w:p>
    <w:p w:rsidR="000B1D74" w:rsidRDefault="000B1D74" w:rsidP="000B1D74">
      <w:pPr>
        <w:pStyle w:val="Prrafodelista"/>
        <w:numPr>
          <w:ilvl w:val="0"/>
          <w:numId w:val="14"/>
        </w:num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t>La cantidad de espacio libre de disco necesaria depende de si instala la oferta base o avanzada y de si la base de datos Db2es local o remota. Los requisitos de espacio libre de disco se encuentran en Requisitos de hardware de Servidor de Cloud APM.</w:t>
      </w:r>
    </w:p>
    <w:p w:rsidR="000B1D74" w:rsidRDefault="000B1D74" w:rsidP="000B1D74">
      <w:pPr>
        <w:spacing w:after="160" w:line="259" w:lineRule="auto"/>
        <w:jc w:val="both"/>
        <w:rPr>
          <w:rFonts w:ascii="Arial" w:hAnsi="Arial" w:cs="Arial"/>
          <w:color w:val="000000" w:themeColor="text1"/>
          <w:sz w:val="22"/>
          <w:lang w:val="es-AR"/>
        </w:rPr>
      </w:pPr>
      <w:r w:rsidRPr="000B1D74">
        <w:rPr>
          <w:rFonts w:ascii="Arial" w:hAnsi="Arial" w:cs="Arial"/>
          <w:b/>
          <w:color w:val="000000" w:themeColor="text1"/>
          <w:sz w:val="22"/>
          <w:lang w:val="es-AR"/>
        </w:rPr>
        <w:t>os.swapSize</w:t>
      </w:r>
      <w:r w:rsidRPr="000B1D74">
        <w:rPr>
          <w:rFonts w:ascii="Arial" w:hAnsi="Arial" w:cs="Arial"/>
          <w:color w:val="000000" w:themeColor="text1"/>
          <w:sz w:val="22"/>
          <w:lang w:val="es-AR"/>
        </w:rPr>
        <w:tab/>
      </w:r>
    </w:p>
    <w:p w:rsidR="000B1D74" w:rsidRPr="000B1D74" w:rsidRDefault="000B1D74" w:rsidP="000B1D74">
      <w:pPr>
        <w:pStyle w:val="Prrafodelista"/>
        <w:numPr>
          <w:ilvl w:val="0"/>
          <w:numId w:val="14"/>
        </w:num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t>Se recomiendan 4 GB o más de espacio de intercambio libre para la instalación.</w:t>
      </w:r>
    </w:p>
    <w:p w:rsidR="000B1D74" w:rsidRPr="000B1D74" w:rsidRDefault="000B1D74" w:rsidP="000B1D74">
      <w:pPr>
        <w:pStyle w:val="Prrafodelista"/>
        <w:numPr>
          <w:ilvl w:val="0"/>
          <w:numId w:val="14"/>
        </w:num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t>Se visualiza un aviso si el espacio de intercambio está entre 2 y 4 GB. La instalación puede continuar, pero el servidor podría experimentar un rendimiento inferior.</w:t>
      </w:r>
    </w:p>
    <w:p w:rsidR="000B1D74" w:rsidRDefault="000B1D74" w:rsidP="000B1D74">
      <w:pPr>
        <w:pStyle w:val="Prrafodelista"/>
        <w:numPr>
          <w:ilvl w:val="0"/>
          <w:numId w:val="14"/>
        </w:num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t>Se visualiza una condición FAIL si el tamaño de intercambio es menor de 2 GB.</w:t>
      </w:r>
    </w:p>
    <w:p w:rsidR="000B1D74" w:rsidRPr="000B1D74" w:rsidRDefault="000B1D74" w:rsidP="000B1D74">
      <w:pPr>
        <w:spacing w:after="160" w:line="259" w:lineRule="auto"/>
        <w:jc w:val="both"/>
        <w:rPr>
          <w:rFonts w:ascii="Arial" w:hAnsi="Arial" w:cs="Arial"/>
          <w:b/>
          <w:color w:val="000000" w:themeColor="text1"/>
          <w:sz w:val="22"/>
          <w:lang w:val="es-AR"/>
        </w:rPr>
      </w:pPr>
      <w:r w:rsidRPr="000B1D74">
        <w:rPr>
          <w:rFonts w:ascii="Arial" w:hAnsi="Arial" w:cs="Arial"/>
          <w:b/>
          <w:color w:val="000000" w:themeColor="text1"/>
          <w:sz w:val="22"/>
          <w:lang w:val="es-AR"/>
        </w:rPr>
        <w:t>os.space.homedir</w:t>
      </w:r>
    </w:p>
    <w:p w:rsidR="000B1D74" w:rsidRDefault="000B1D74" w:rsidP="000B1D74">
      <w:pPr>
        <w:pStyle w:val="Prrafodelista"/>
        <w:numPr>
          <w:ilvl w:val="0"/>
          <w:numId w:val="15"/>
        </w:numPr>
        <w:spacing w:after="160" w:line="259" w:lineRule="auto"/>
        <w:jc w:val="both"/>
        <w:rPr>
          <w:rFonts w:ascii="Arial" w:hAnsi="Arial" w:cs="Arial"/>
          <w:color w:val="000000" w:themeColor="text1"/>
          <w:sz w:val="22"/>
          <w:lang w:val="es-AR"/>
        </w:rPr>
      </w:pPr>
      <w:r w:rsidRPr="000B1D74">
        <w:rPr>
          <w:rFonts w:ascii="Arial" w:hAnsi="Arial" w:cs="Arial"/>
          <w:color w:val="000000" w:themeColor="text1"/>
          <w:sz w:val="22"/>
          <w:lang w:val="es-AR"/>
        </w:rPr>
        <w:t>Se necesita 1 GB de espacio como mínimo en el directorio /home.</w:t>
      </w:r>
    </w:p>
    <w:p w:rsidR="00F40790" w:rsidRDefault="00F40790" w:rsidP="00F40790">
      <w:pPr>
        <w:spacing w:after="160" w:line="259" w:lineRule="auto"/>
        <w:jc w:val="both"/>
        <w:rPr>
          <w:rFonts w:ascii="Arial" w:hAnsi="Arial" w:cs="Arial"/>
          <w:b/>
          <w:color w:val="000000" w:themeColor="text1"/>
          <w:sz w:val="22"/>
          <w:lang w:val="es-AR"/>
        </w:rPr>
      </w:pPr>
      <w:r w:rsidRPr="00F40790">
        <w:rPr>
          <w:rFonts w:ascii="Arial" w:hAnsi="Arial" w:cs="Arial"/>
          <w:b/>
          <w:color w:val="000000" w:themeColor="text1"/>
          <w:sz w:val="22"/>
          <w:lang w:val="es-AR"/>
        </w:rPr>
        <w:t>os.space.installdir</w:t>
      </w:r>
    </w:p>
    <w:p w:rsidR="00F40790" w:rsidRPr="00F40790" w:rsidRDefault="00F40790" w:rsidP="00F40790">
      <w:pPr>
        <w:pStyle w:val="Prrafodelista"/>
        <w:numPr>
          <w:ilvl w:val="0"/>
          <w:numId w:val="15"/>
        </w:numPr>
        <w:spacing w:after="160" w:line="259" w:lineRule="auto"/>
        <w:jc w:val="both"/>
        <w:rPr>
          <w:rFonts w:ascii="Arial" w:hAnsi="Arial" w:cs="Arial"/>
          <w:color w:val="000000" w:themeColor="text1"/>
          <w:sz w:val="22"/>
          <w:lang w:val="es-AR"/>
        </w:rPr>
      </w:pPr>
      <w:r w:rsidRPr="00F40790">
        <w:rPr>
          <w:rFonts w:ascii="Arial" w:hAnsi="Arial" w:cs="Arial"/>
          <w:color w:val="000000" w:themeColor="text1"/>
          <w:sz w:val="22"/>
          <w:lang w:val="es-AR"/>
        </w:rPr>
        <w:t>La cantidad de espacio libre necesario en el directorio /dir_instalación depende de si instala la oferta base o avanzada y de si la base de datos Db2es local o remota. Los requisitos de espacio libre son:</w:t>
      </w:r>
    </w:p>
    <w:p w:rsidR="00F40790" w:rsidRPr="00F40790" w:rsidRDefault="00F40790" w:rsidP="00F40790">
      <w:pPr>
        <w:pStyle w:val="Prrafodelista"/>
        <w:numPr>
          <w:ilvl w:val="0"/>
          <w:numId w:val="15"/>
        </w:numPr>
        <w:spacing w:after="160" w:line="259" w:lineRule="auto"/>
        <w:jc w:val="both"/>
        <w:rPr>
          <w:rFonts w:ascii="Arial" w:hAnsi="Arial" w:cs="Arial"/>
          <w:color w:val="000000" w:themeColor="text1"/>
          <w:sz w:val="22"/>
          <w:lang w:val="es-AR"/>
        </w:rPr>
      </w:pPr>
      <w:r w:rsidRPr="00F40790">
        <w:rPr>
          <w:rFonts w:ascii="Arial" w:hAnsi="Arial" w:cs="Arial"/>
          <w:color w:val="000000" w:themeColor="text1"/>
          <w:sz w:val="22"/>
          <w:lang w:val="es-AR"/>
        </w:rPr>
        <w:t>Para la oferta avanzada y una Db2 local, 80 GB</w:t>
      </w:r>
    </w:p>
    <w:p w:rsidR="00F40790" w:rsidRPr="00F40790" w:rsidRDefault="00F40790" w:rsidP="00F40790">
      <w:pPr>
        <w:pStyle w:val="Prrafodelista"/>
        <w:numPr>
          <w:ilvl w:val="0"/>
          <w:numId w:val="15"/>
        </w:numPr>
        <w:spacing w:after="160" w:line="259" w:lineRule="auto"/>
        <w:jc w:val="both"/>
        <w:rPr>
          <w:rFonts w:ascii="Arial" w:hAnsi="Arial" w:cs="Arial"/>
          <w:color w:val="000000" w:themeColor="text1"/>
          <w:sz w:val="22"/>
          <w:lang w:val="es-AR"/>
        </w:rPr>
      </w:pPr>
      <w:r w:rsidRPr="00F40790">
        <w:rPr>
          <w:rFonts w:ascii="Arial" w:hAnsi="Arial" w:cs="Arial"/>
          <w:color w:val="000000" w:themeColor="text1"/>
          <w:sz w:val="22"/>
          <w:lang w:val="es-AR"/>
        </w:rPr>
        <w:t>Para la oferta avanzada y una Db2 remota, 30 GB</w:t>
      </w:r>
    </w:p>
    <w:p w:rsidR="00F40790" w:rsidRPr="00F40790" w:rsidRDefault="00F40790" w:rsidP="00F40790">
      <w:pPr>
        <w:pStyle w:val="Prrafodelista"/>
        <w:numPr>
          <w:ilvl w:val="0"/>
          <w:numId w:val="15"/>
        </w:numPr>
        <w:spacing w:after="160" w:line="259" w:lineRule="auto"/>
        <w:jc w:val="both"/>
        <w:rPr>
          <w:rFonts w:ascii="Arial" w:hAnsi="Arial" w:cs="Arial"/>
          <w:color w:val="000000" w:themeColor="text1"/>
          <w:sz w:val="22"/>
          <w:lang w:val="es-AR"/>
        </w:rPr>
      </w:pPr>
      <w:r w:rsidRPr="00F40790">
        <w:rPr>
          <w:rFonts w:ascii="Arial" w:hAnsi="Arial" w:cs="Arial"/>
          <w:color w:val="000000" w:themeColor="text1"/>
          <w:sz w:val="22"/>
          <w:lang w:val="es-AR"/>
        </w:rPr>
        <w:t>Para la oferta base y una Db2 local, 60 GB</w:t>
      </w:r>
    </w:p>
    <w:p w:rsidR="00F40790" w:rsidRPr="00F40790" w:rsidRDefault="00F40790" w:rsidP="00F40790">
      <w:pPr>
        <w:pStyle w:val="Prrafodelista"/>
        <w:numPr>
          <w:ilvl w:val="0"/>
          <w:numId w:val="15"/>
        </w:numPr>
        <w:spacing w:after="160" w:line="259" w:lineRule="auto"/>
        <w:jc w:val="both"/>
        <w:rPr>
          <w:rFonts w:ascii="Arial" w:hAnsi="Arial" w:cs="Arial"/>
          <w:color w:val="000000" w:themeColor="text1"/>
          <w:sz w:val="22"/>
          <w:lang w:val="es-AR"/>
        </w:rPr>
      </w:pPr>
      <w:r w:rsidRPr="00F40790">
        <w:rPr>
          <w:rFonts w:ascii="Arial" w:hAnsi="Arial" w:cs="Arial"/>
          <w:color w:val="000000" w:themeColor="text1"/>
          <w:sz w:val="22"/>
          <w:lang w:val="es-AR"/>
        </w:rPr>
        <w:t>Para la oferta base y una Db2 remota, 20 GB</w:t>
      </w:r>
    </w:p>
    <w:p w:rsidR="005130EB" w:rsidRPr="005130EB" w:rsidRDefault="005130EB" w:rsidP="005130EB">
      <w:pPr>
        <w:spacing w:after="160" w:line="259" w:lineRule="auto"/>
        <w:jc w:val="both"/>
        <w:rPr>
          <w:rFonts w:ascii="Arial" w:hAnsi="Arial" w:cs="Arial"/>
          <w:b/>
          <w:color w:val="000000" w:themeColor="text1"/>
          <w:sz w:val="22"/>
          <w:lang w:val="es-AR"/>
        </w:rPr>
      </w:pPr>
      <w:r w:rsidRPr="005130EB">
        <w:rPr>
          <w:rFonts w:ascii="Arial" w:hAnsi="Arial" w:cs="Arial"/>
          <w:b/>
          <w:color w:val="000000" w:themeColor="text1"/>
          <w:sz w:val="22"/>
          <w:lang w:val="es-AR"/>
        </w:rPr>
        <w:t>En Resumen</w:t>
      </w:r>
    </w:p>
    <w:p w:rsidR="005130EB" w:rsidRPr="005130EB" w:rsidRDefault="005130EB" w:rsidP="005130EB">
      <w:pPr>
        <w:spacing w:after="160" w:line="259" w:lineRule="auto"/>
        <w:jc w:val="both"/>
        <w:rPr>
          <w:rFonts w:ascii="Arial" w:hAnsi="Arial" w:cs="Arial"/>
          <w:color w:val="000000" w:themeColor="text1"/>
          <w:sz w:val="22"/>
          <w:lang w:val="es-AR"/>
        </w:rPr>
      </w:pPr>
    </w:p>
    <w:p w:rsidR="00410AFB" w:rsidRPr="005130EB" w:rsidRDefault="00843B18" w:rsidP="005130EB">
      <w:pPr>
        <w:spacing w:after="160" w:line="259" w:lineRule="auto"/>
        <w:jc w:val="both"/>
        <w:rPr>
          <w:rFonts w:ascii="Arial" w:hAnsi="Arial" w:cs="Arial"/>
          <w:color w:val="000000" w:themeColor="text1"/>
          <w:sz w:val="22"/>
          <w:szCs w:val="22"/>
        </w:rPr>
      </w:pPr>
      <w:r w:rsidRPr="005130EB">
        <w:rPr>
          <w:rFonts w:ascii="Arial" w:hAnsi="Arial" w:cs="Arial"/>
          <w:color w:val="000000" w:themeColor="text1"/>
          <w:sz w:val="22"/>
          <w:lang w:val="es-AR"/>
        </w:rPr>
        <w:t xml:space="preserve">A simple vista Los dos proporcionan cosas </w:t>
      </w:r>
      <w:r w:rsidR="005130EB" w:rsidRPr="005130EB">
        <w:rPr>
          <w:rFonts w:ascii="Arial" w:hAnsi="Arial" w:cs="Arial"/>
          <w:color w:val="000000" w:themeColor="text1"/>
          <w:sz w:val="22"/>
          <w:lang w:val="es-AR"/>
        </w:rPr>
        <w:t>similares,</w:t>
      </w:r>
      <w:r w:rsidRPr="005130EB">
        <w:rPr>
          <w:rFonts w:ascii="Arial" w:hAnsi="Arial" w:cs="Arial"/>
          <w:color w:val="000000" w:themeColor="text1"/>
          <w:sz w:val="22"/>
          <w:lang w:val="es-AR"/>
        </w:rPr>
        <w:t xml:space="preserve"> </w:t>
      </w:r>
      <w:r w:rsidR="0061586D" w:rsidRPr="005130EB">
        <w:rPr>
          <w:rFonts w:ascii="Arial" w:hAnsi="Arial" w:cs="Arial"/>
          <w:color w:val="000000" w:themeColor="text1"/>
          <w:sz w:val="22"/>
          <w:lang w:val="es-AR"/>
        </w:rPr>
        <w:t xml:space="preserve">pero detallemos a continuación </w:t>
      </w:r>
      <w:r w:rsidR="00F40790">
        <w:rPr>
          <w:rFonts w:ascii="Arial" w:hAnsi="Arial" w:cs="Arial"/>
          <w:color w:val="000000" w:themeColor="text1"/>
          <w:sz w:val="22"/>
          <w:lang w:val="es-AR"/>
        </w:rPr>
        <w:t>los precios</w:t>
      </w:r>
      <w:r w:rsidR="0061586D" w:rsidRPr="005130EB">
        <w:rPr>
          <w:rFonts w:ascii="Arial" w:hAnsi="Arial" w:cs="Arial"/>
          <w:color w:val="000000" w:themeColor="text1"/>
          <w:sz w:val="22"/>
          <w:lang w:val="es-AR"/>
        </w:rPr>
        <w:t xml:space="preserve"> de cada uno a través de este cuadro comparativo.</w:t>
      </w:r>
    </w:p>
    <w:p w:rsidR="0061586D" w:rsidRPr="005130EB" w:rsidRDefault="0061586D" w:rsidP="005130EB">
      <w:pPr>
        <w:pStyle w:val="Ttulo2"/>
        <w:shd w:val="clear" w:color="auto" w:fill="FFFFFF"/>
        <w:spacing w:line="288" w:lineRule="atLeast"/>
        <w:jc w:val="both"/>
        <w:rPr>
          <w:rFonts w:ascii="Arial" w:hAnsi="Arial" w:cs="Arial"/>
          <w:b w:val="0"/>
          <w:bCs w:val="0"/>
          <w:color w:val="000000" w:themeColor="text1"/>
          <w:sz w:val="22"/>
          <w:szCs w:val="22"/>
        </w:rPr>
      </w:pPr>
      <w:r w:rsidRPr="005130EB">
        <w:rPr>
          <w:rFonts w:ascii="Arial" w:hAnsi="Arial" w:cs="Arial"/>
          <w:color w:val="000000" w:themeColor="text1"/>
          <w:sz w:val="22"/>
          <w:szCs w:val="22"/>
        </w:rPr>
        <w:t>Entender las opciones de descuento en la nube</w:t>
      </w:r>
    </w:p>
    <w:p w:rsidR="0061586D" w:rsidRPr="005130EB" w:rsidRDefault="0061586D" w:rsidP="005130EB">
      <w:pPr>
        <w:pStyle w:val="NormalWeb"/>
        <w:shd w:val="clear" w:color="auto" w:fill="FFFFFF"/>
        <w:spacing w:before="0" w:beforeAutospacing="0" w:after="240" w:afterAutospacing="0"/>
        <w:jc w:val="both"/>
        <w:rPr>
          <w:rFonts w:ascii="Arial" w:hAnsi="Arial" w:cs="Arial"/>
          <w:color w:val="000000" w:themeColor="text1"/>
          <w:sz w:val="22"/>
          <w:szCs w:val="22"/>
        </w:rPr>
      </w:pPr>
      <w:r w:rsidRPr="005130EB">
        <w:rPr>
          <w:rFonts w:ascii="Arial" w:hAnsi="Arial" w:cs="Arial"/>
          <w:color w:val="000000" w:themeColor="text1"/>
          <w:sz w:val="22"/>
          <w:szCs w:val="22"/>
        </w:rPr>
        <w:t xml:space="preserve">Con la reciente disponibilidad de Azure Reserved Instances, </w:t>
      </w:r>
      <w:r w:rsidR="00410AFB" w:rsidRPr="005130EB">
        <w:rPr>
          <w:rFonts w:ascii="Arial" w:hAnsi="Arial" w:cs="Arial"/>
          <w:color w:val="000000" w:themeColor="text1"/>
          <w:sz w:val="22"/>
          <w:szCs w:val="22"/>
        </w:rPr>
        <w:t>Azure ofrece</w:t>
      </w:r>
      <w:r w:rsidRPr="005130EB">
        <w:rPr>
          <w:rFonts w:ascii="Arial" w:hAnsi="Arial" w:cs="Arial"/>
          <w:color w:val="000000" w:themeColor="text1"/>
          <w:sz w:val="22"/>
          <w:szCs w:val="22"/>
        </w:rPr>
        <w:t xml:space="preserve"> descuentos disponibles públicamente (que alcanzan hasta el 75 por ciento) a cambio de comprometerse a usar el proveedor de la nube por un año o más. Período de tres años. En todos los casos, puede decidir cuánto uso comprometer y cuánto dejar a pedido. IBM solo ofrece descuentos públicos por el uso mensual, lo que ahorra alrededor del 10 por ciento sobre el uso a pedido.</w:t>
      </w:r>
    </w:p>
    <w:p w:rsidR="00843B18" w:rsidRPr="005130EB" w:rsidRDefault="00843B18">
      <w:pPr>
        <w:spacing w:after="160" w:line="259" w:lineRule="auto"/>
        <w:rPr>
          <w:rFonts w:ascii="Arial" w:hAnsi="Arial" w:cs="Arial"/>
          <w:color w:val="000000" w:themeColor="text1"/>
          <w:sz w:val="22"/>
          <w:lang w:val="es-AR"/>
        </w:rPr>
      </w:pPr>
    </w:p>
    <w:tbl>
      <w:tblPr>
        <w:tblStyle w:val="Tablaconcuadrcula"/>
        <w:tblW w:w="0" w:type="auto"/>
        <w:tblLook w:val="04A0" w:firstRow="1" w:lastRow="0" w:firstColumn="1" w:lastColumn="0" w:noHBand="0" w:noVBand="1"/>
      </w:tblPr>
      <w:tblGrid>
        <w:gridCol w:w="2986"/>
        <w:gridCol w:w="2986"/>
        <w:gridCol w:w="2987"/>
      </w:tblGrid>
      <w:tr w:rsidR="005130EB" w:rsidRPr="005130EB" w:rsidTr="00410AFB">
        <w:tc>
          <w:tcPr>
            <w:tcW w:w="2986" w:type="dxa"/>
          </w:tcPr>
          <w:p w:rsidR="00410AFB" w:rsidRPr="005130EB" w:rsidRDefault="00410AFB">
            <w:pPr>
              <w:spacing w:after="160" w:line="259" w:lineRule="auto"/>
              <w:rPr>
                <w:rFonts w:ascii="Arial" w:hAnsi="Arial" w:cs="Arial"/>
                <w:b/>
                <w:color w:val="000000" w:themeColor="text1"/>
                <w:sz w:val="22"/>
                <w:szCs w:val="22"/>
                <w:lang w:val="es-AR"/>
              </w:rPr>
            </w:pPr>
          </w:p>
        </w:tc>
        <w:tc>
          <w:tcPr>
            <w:tcW w:w="2986" w:type="dxa"/>
          </w:tcPr>
          <w:p w:rsidR="00410AFB" w:rsidRPr="005130EB" w:rsidRDefault="00410AFB" w:rsidP="00CB24C3">
            <w:pPr>
              <w:spacing w:after="160" w:line="259" w:lineRule="auto"/>
              <w:jc w:val="center"/>
              <w:rPr>
                <w:rFonts w:ascii="Arial" w:hAnsi="Arial" w:cs="Arial"/>
                <w:color w:val="000000" w:themeColor="text1"/>
                <w:sz w:val="22"/>
                <w:szCs w:val="22"/>
                <w:lang w:val="es-AR"/>
              </w:rPr>
            </w:pPr>
            <w:r w:rsidRPr="005130EB">
              <w:rPr>
                <w:rFonts w:ascii="Arial" w:hAnsi="Arial" w:cs="Arial"/>
                <w:b/>
                <w:bCs/>
                <w:color w:val="000000" w:themeColor="text1"/>
                <w:sz w:val="22"/>
                <w:szCs w:val="22"/>
                <w:shd w:val="clear" w:color="auto" w:fill="FFFFFF"/>
              </w:rPr>
              <w:t>Microsoft Azure</w:t>
            </w:r>
          </w:p>
        </w:tc>
        <w:tc>
          <w:tcPr>
            <w:tcW w:w="2987" w:type="dxa"/>
          </w:tcPr>
          <w:p w:rsidR="00410AFB" w:rsidRPr="005130EB" w:rsidRDefault="00410AFB" w:rsidP="00CB24C3">
            <w:pPr>
              <w:spacing w:after="160" w:line="259" w:lineRule="auto"/>
              <w:jc w:val="center"/>
              <w:rPr>
                <w:rFonts w:ascii="Arial" w:hAnsi="Arial" w:cs="Arial"/>
                <w:color w:val="000000" w:themeColor="text1"/>
                <w:sz w:val="22"/>
                <w:szCs w:val="22"/>
                <w:lang w:val="es-AR"/>
              </w:rPr>
            </w:pPr>
            <w:r w:rsidRPr="005130EB">
              <w:rPr>
                <w:rFonts w:ascii="Arial" w:hAnsi="Arial" w:cs="Arial"/>
                <w:b/>
                <w:bCs/>
                <w:color w:val="000000" w:themeColor="text1"/>
                <w:sz w:val="22"/>
                <w:szCs w:val="22"/>
                <w:shd w:val="clear" w:color="auto" w:fill="FFFFFF"/>
              </w:rPr>
              <w:t>IBM Cloud</w:t>
            </w:r>
          </w:p>
        </w:tc>
      </w:tr>
      <w:tr w:rsidR="005130EB" w:rsidRPr="005130EB" w:rsidTr="00410AFB">
        <w:tc>
          <w:tcPr>
            <w:tcW w:w="2986" w:type="dxa"/>
          </w:tcPr>
          <w:p w:rsidR="00410AFB" w:rsidRPr="005130EB" w:rsidRDefault="00410AFB">
            <w:pPr>
              <w:spacing w:after="160" w:line="259" w:lineRule="auto"/>
              <w:rPr>
                <w:rFonts w:ascii="Arial" w:hAnsi="Arial" w:cs="Arial"/>
                <w:b/>
                <w:color w:val="000000" w:themeColor="text1"/>
                <w:sz w:val="22"/>
                <w:szCs w:val="22"/>
                <w:lang w:val="es-AR"/>
              </w:rPr>
            </w:pPr>
            <w:r w:rsidRPr="005130EB">
              <w:rPr>
                <w:rFonts w:ascii="Arial" w:hAnsi="Arial" w:cs="Arial"/>
                <w:b/>
                <w:color w:val="000000" w:themeColor="text1"/>
                <w:sz w:val="22"/>
                <w:szCs w:val="22"/>
                <w:lang w:val="es-AR"/>
              </w:rPr>
              <w:t>Tipo de descuento</w:t>
            </w:r>
            <w:r w:rsidRPr="005130EB">
              <w:rPr>
                <w:rFonts w:ascii="Arial" w:hAnsi="Arial" w:cs="Arial"/>
                <w:b/>
                <w:color w:val="000000" w:themeColor="text1"/>
                <w:sz w:val="22"/>
                <w:szCs w:val="22"/>
                <w:lang w:val="es-AR"/>
              </w:rPr>
              <w:tab/>
            </w:r>
          </w:p>
        </w:tc>
        <w:tc>
          <w:tcPr>
            <w:tcW w:w="2986" w:type="dxa"/>
          </w:tcPr>
          <w:p w:rsidR="00410AFB" w:rsidRPr="005130EB" w:rsidRDefault="00CB24C3" w:rsidP="00CB24C3">
            <w:pPr>
              <w:spacing w:after="160" w:line="259" w:lineRule="auto"/>
              <w:jc w:val="center"/>
              <w:rPr>
                <w:rFonts w:ascii="Arial" w:hAnsi="Arial" w:cs="Arial"/>
                <w:color w:val="000000" w:themeColor="text1"/>
                <w:sz w:val="22"/>
                <w:szCs w:val="22"/>
                <w:lang w:val="es-AR"/>
              </w:rPr>
            </w:pPr>
            <w:r w:rsidRPr="005130EB">
              <w:rPr>
                <w:rFonts w:ascii="Arial" w:hAnsi="Arial" w:cs="Arial"/>
                <w:color w:val="000000" w:themeColor="text1"/>
                <w:sz w:val="22"/>
                <w:szCs w:val="22"/>
                <w:shd w:val="clear" w:color="auto" w:fill="FFFFFF"/>
              </w:rPr>
              <w:t>Instancias reservadas (RIs)</w:t>
            </w:r>
          </w:p>
        </w:tc>
        <w:tc>
          <w:tcPr>
            <w:tcW w:w="2987" w:type="dxa"/>
          </w:tcPr>
          <w:p w:rsidR="00410AFB" w:rsidRPr="005130EB" w:rsidRDefault="00CB24C3" w:rsidP="00CB24C3">
            <w:pPr>
              <w:spacing w:after="160" w:line="259" w:lineRule="auto"/>
              <w:jc w:val="center"/>
              <w:rPr>
                <w:rFonts w:ascii="Arial" w:hAnsi="Arial" w:cs="Arial"/>
                <w:color w:val="000000" w:themeColor="text1"/>
                <w:sz w:val="22"/>
                <w:szCs w:val="22"/>
                <w:lang w:val="es-AR"/>
              </w:rPr>
            </w:pPr>
            <w:r w:rsidRPr="005130EB">
              <w:rPr>
                <w:rFonts w:ascii="Arial" w:hAnsi="Arial" w:cs="Arial"/>
                <w:color w:val="000000" w:themeColor="text1"/>
                <w:sz w:val="22"/>
                <w:szCs w:val="22"/>
                <w:shd w:val="clear" w:color="auto" w:fill="FFFFFF"/>
              </w:rPr>
              <w:t>Precios mensuales</w:t>
            </w:r>
          </w:p>
        </w:tc>
      </w:tr>
      <w:tr w:rsidR="005130EB" w:rsidRPr="005130EB" w:rsidTr="00410AFB">
        <w:tc>
          <w:tcPr>
            <w:tcW w:w="2986" w:type="dxa"/>
          </w:tcPr>
          <w:p w:rsidR="00410AFB" w:rsidRPr="005130EB" w:rsidRDefault="00410AFB">
            <w:pPr>
              <w:spacing w:after="160" w:line="259" w:lineRule="auto"/>
              <w:rPr>
                <w:rFonts w:ascii="Arial" w:hAnsi="Arial" w:cs="Arial"/>
                <w:b/>
                <w:color w:val="000000" w:themeColor="text1"/>
                <w:sz w:val="22"/>
                <w:szCs w:val="22"/>
                <w:lang w:val="es-AR"/>
              </w:rPr>
            </w:pPr>
            <w:r w:rsidRPr="005130EB">
              <w:rPr>
                <w:rFonts w:ascii="Arial" w:hAnsi="Arial" w:cs="Arial"/>
                <w:b/>
                <w:color w:val="000000" w:themeColor="text1"/>
                <w:sz w:val="22"/>
                <w:szCs w:val="22"/>
                <w:lang w:val="es-AR"/>
              </w:rPr>
              <w:t>Duración del compromiso</w:t>
            </w:r>
          </w:p>
        </w:tc>
        <w:tc>
          <w:tcPr>
            <w:tcW w:w="2986" w:type="dxa"/>
          </w:tcPr>
          <w:p w:rsidR="00410AFB" w:rsidRPr="005130EB" w:rsidRDefault="00CB24C3" w:rsidP="00CB24C3">
            <w:pPr>
              <w:spacing w:after="160" w:line="259" w:lineRule="auto"/>
              <w:jc w:val="center"/>
              <w:rPr>
                <w:rFonts w:ascii="Arial" w:hAnsi="Arial" w:cs="Arial"/>
                <w:color w:val="000000" w:themeColor="text1"/>
                <w:sz w:val="22"/>
                <w:szCs w:val="22"/>
                <w:lang w:val="es-AR"/>
              </w:rPr>
            </w:pPr>
            <w:r w:rsidRPr="005130EB">
              <w:rPr>
                <w:rFonts w:ascii="Arial" w:hAnsi="Arial" w:cs="Arial"/>
                <w:color w:val="000000" w:themeColor="text1"/>
                <w:sz w:val="22"/>
                <w:szCs w:val="22"/>
                <w:shd w:val="clear" w:color="auto" w:fill="F9F9F9"/>
              </w:rPr>
              <w:t>1 o 3 años</w:t>
            </w:r>
          </w:p>
        </w:tc>
        <w:tc>
          <w:tcPr>
            <w:tcW w:w="2987" w:type="dxa"/>
          </w:tcPr>
          <w:p w:rsidR="00410AFB" w:rsidRPr="005130EB" w:rsidRDefault="00CB24C3" w:rsidP="00CB24C3">
            <w:pPr>
              <w:spacing w:after="160" w:line="259" w:lineRule="auto"/>
              <w:jc w:val="center"/>
              <w:rPr>
                <w:rFonts w:ascii="Arial" w:hAnsi="Arial" w:cs="Arial"/>
                <w:color w:val="000000" w:themeColor="text1"/>
                <w:sz w:val="22"/>
                <w:szCs w:val="22"/>
                <w:lang w:val="es-AR"/>
              </w:rPr>
            </w:pPr>
            <w:r w:rsidRPr="005130EB">
              <w:rPr>
                <w:rFonts w:ascii="Arial" w:hAnsi="Arial" w:cs="Arial"/>
                <w:color w:val="000000" w:themeColor="text1"/>
                <w:sz w:val="22"/>
                <w:szCs w:val="22"/>
                <w:shd w:val="clear" w:color="auto" w:fill="F9F9F9"/>
              </w:rPr>
              <w:t>Comprometerse por mes</w:t>
            </w:r>
          </w:p>
        </w:tc>
      </w:tr>
      <w:tr w:rsidR="005130EB" w:rsidRPr="005130EB" w:rsidTr="00410AFB">
        <w:tc>
          <w:tcPr>
            <w:tcW w:w="2986" w:type="dxa"/>
          </w:tcPr>
          <w:p w:rsidR="00410AFB" w:rsidRPr="005130EB" w:rsidRDefault="00CB24C3">
            <w:pPr>
              <w:spacing w:after="160" w:line="259" w:lineRule="auto"/>
              <w:rPr>
                <w:rFonts w:ascii="Arial" w:hAnsi="Arial" w:cs="Arial"/>
                <w:b/>
                <w:color w:val="000000" w:themeColor="text1"/>
                <w:sz w:val="22"/>
                <w:szCs w:val="22"/>
                <w:lang w:val="es-AR"/>
              </w:rPr>
            </w:pPr>
            <w:r w:rsidRPr="005130EB">
              <w:rPr>
                <w:rFonts w:ascii="Arial" w:hAnsi="Arial" w:cs="Arial"/>
                <w:b/>
                <w:color w:val="000000" w:themeColor="text1"/>
                <w:sz w:val="22"/>
                <w:szCs w:val="22"/>
                <w:lang w:val="es-AR"/>
              </w:rPr>
              <w:t>Rango de niveles de descuento.</w:t>
            </w:r>
          </w:p>
        </w:tc>
        <w:tc>
          <w:tcPr>
            <w:tcW w:w="2986" w:type="dxa"/>
          </w:tcPr>
          <w:p w:rsidR="00410AFB" w:rsidRPr="005130EB" w:rsidRDefault="00CB24C3" w:rsidP="00CB24C3">
            <w:pPr>
              <w:spacing w:after="160" w:line="259" w:lineRule="auto"/>
              <w:jc w:val="center"/>
              <w:rPr>
                <w:rFonts w:ascii="Arial" w:hAnsi="Arial" w:cs="Arial"/>
                <w:color w:val="000000" w:themeColor="text1"/>
                <w:sz w:val="22"/>
                <w:szCs w:val="22"/>
                <w:lang w:val="es-AR"/>
              </w:rPr>
            </w:pPr>
            <w:r w:rsidRPr="005130EB">
              <w:rPr>
                <w:rFonts w:ascii="Arial" w:hAnsi="Arial" w:cs="Arial"/>
                <w:color w:val="000000" w:themeColor="text1"/>
                <w:sz w:val="22"/>
                <w:szCs w:val="22"/>
                <w:shd w:val="clear" w:color="auto" w:fill="FFFFFF"/>
              </w:rPr>
              <w:t>Hasta el 72%.</w:t>
            </w:r>
          </w:p>
        </w:tc>
        <w:tc>
          <w:tcPr>
            <w:tcW w:w="2987" w:type="dxa"/>
          </w:tcPr>
          <w:p w:rsidR="00410AFB" w:rsidRPr="005130EB" w:rsidRDefault="00CB24C3" w:rsidP="00CB24C3">
            <w:pPr>
              <w:spacing w:after="160" w:line="259" w:lineRule="auto"/>
              <w:jc w:val="center"/>
              <w:rPr>
                <w:rFonts w:ascii="Arial" w:hAnsi="Arial" w:cs="Arial"/>
                <w:color w:val="000000" w:themeColor="text1"/>
                <w:sz w:val="22"/>
                <w:szCs w:val="22"/>
                <w:lang w:val="es-AR"/>
              </w:rPr>
            </w:pPr>
            <w:r w:rsidRPr="005130EB">
              <w:rPr>
                <w:rFonts w:ascii="Arial" w:hAnsi="Arial" w:cs="Arial"/>
                <w:color w:val="000000" w:themeColor="text1"/>
                <w:sz w:val="22"/>
                <w:szCs w:val="22"/>
                <w:shd w:val="clear" w:color="auto" w:fill="FFFFFF"/>
              </w:rPr>
              <w:t>Como 10%</w:t>
            </w:r>
          </w:p>
        </w:tc>
      </w:tr>
      <w:tr w:rsidR="005130EB" w:rsidRPr="005130EB" w:rsidTr="00410AFB">
        <w:tc>
          <w:tcPr>
            <w:tcW w:w="2986" w:type="dxa"/>
          </w:tcPr>
          <w:p w:rsidR="00410AFB" w:rsidRPr="005130EB" w:rsidRDefault="00CB24C3">
            <w:pPr>
              <w:spacing w:after="160" w:line="259" w:lineRule="auto"/>
              <w:rPr>
                <w:rFonts w:ascii="Arial" w:hAnsi="Arial" w:cs="Arial"/>
                <w:b/>
                <w:color w:val="000000" w:themeColor="text1"/>
                <w:sz w:val="22"/>
                <w:szCs w:val="22"/>
                <w:lang w:val="es-AR"/>
              </w:rPr>
            </w:pPr>
            <w:r w:rsidRPr="005130EB">
              <w:rPr>
                <w:rFonts w:ascii="Arial" w:hAnsi="Arial" w:cs="Arial"/>
                <w:b/>
                <w:color w:val="000000" w:themeColor="text1"/>
                <w:sz w:val="22"/>
                <w:szCs w:val="22"/>
                <w:lang w:val="es-AR"/>
              </w:rPr>
              <w:t>Otros programas documentados</w:t>
            </w:r>
          </w:p>
        </w:tc>
        <w:tc>
          <w:tcPr>
            <w:tcW w:w="2986" w:type="dxa"/>
          </w:tcPr>
          <w:p w:rsidR="00410AFB" w:rsidRPr="005130EB" w:rsidRDefault="00CB24C3" w:rsidP="00CB24C3">
            <w:pPr>
              <w:spacing w:after="160" w:line="259" w:lineRule="auto"/>
              <w:jc w:val="center"/>
              <w:rPr>
                <w:rFonts w:ascii="Arial" w:hAnsi="Arial" w:cs="Arial"/>
                <w:color w:val="000000" w:themeColor="text1"/>
                <w:sz w:val="22"/>
                <w:szCs w:val="22"/>
                <w:lang w:val="es-AR"/>
              </w:rPr>
            </w:pPr>
            <w:r w:rsidRPr="005130EB">
              <w:rPr>
                <w:rFonts w:ascii="Arial" w:hAnsi="Arial" w:cs="Arial"/>
                <w:color w:val="000000" w:themeColor="text1"/>
                <w:sz w:val="22"/>
                <w:szCs w:val="22"/>
                <w:shd w:val="clear" w:color="auto" w:fill="F9F9F9"/>
              </w:rPr>
              <w:t>Acuerdo de empresa de descuento para uso híbrido</w:t>
            </w:r>
          </w:p>
        </w:tc>
        <w:tc>
          <w:tcPr>
            <w:tcW w:w="2987" w:type="dxa"/>
          </w:tcPr>
          <w:p w:rsidR="00410AFB" w:rsidRPr="005130EB" w:rsidRDefault="00CB24C3" w:rsidP="00CB24C3">
            <w:pPr>
              <w:spacing w:after="160" w:line="259" w:lineRule="auto"/>
              <w:jc w:val="center"/>
              <w:rPr>
                <w:rFonts w:ascii="Arial" w:hAnsi="Arial" w:cs="Arial"/>
                <w:color w:val="000000" w:themeColor="text1"/>
                <w:sz w:val="22"/>
                <w:szCs w:val="22"/>
                <w:lang w:val="es-AR"/>
              </w:rPr>
            </w:pPr>
            <w:r w:rsidRPr="005130EB">
              <w:rPr>
                <w:rFonts w:ascii="Arial" w:hAnsi="Arial" w:cs="Arial"/>
                <w:color w:val="000000" w:themeColor="text1"/>
                <w:sz w:val="22"/>
                <w:szCs w:val="22"/>
                <w:shd w:val="clear" w:color="auto" w:fill="F9F9F9"/>
              </w:rPr>
              <w:t>Negociado</w:t>
            </w:r>
          </w:p>
        </w:tc>
      </w:tr>
    </w:tbl>
    <w:p w:rsidR="00121653" w:rsidRPr="005130EB" w:rsidRDefault="00121653" w:rsidP="00121653">
      <w:pPr>
        <w:spacing w:after="160" w:line="259" w:lineRule="auto"/>
        <w:jc w:val="center"/>
        <w:rPr>
          <w:rFonts w:ascii="Arial" w:hAnsi="Arial" w:cs="Arial"/>
          <w:b/>
          <w:color w:val="000000" w:themeColor="text1"/>
          <w:sz w:val="22"/>
          <w:szCs w:val="22"/>
          <w:lang w:val="es-AR"/>
        </w:rPr>
      </w:pPr>
      <w:r w:rsidRPr="005130EB">
        <w:rPr>
          <w:rFonts w:ascii="Arial" w:hAnsi="Arial" w:cs="Arial"/>
          <w:b/>
          <w:color w:val="000000" w:themeColor="text1"/>
          <w:sz w:val="22"/>
          <w:szCs w:val="22"/>
          <w:lang w:val="es-AR"/>
        </w:rPr>
        <w:lastRenderedPageBreak/>
        <w:t>Tabla 1. Comparación de Descuentos</w:t>
      </w:r>
    </w:p>
    <w:p w:rsidR="00121653" w:rsidRPr="005130EB" w:rsidRDefault="00121653" w:rsidP="00121653">
      <w:pPr>
        <w:spacing w:after="160" w:line="259" w:lineRule="auto"/>
        <w:jc w:val="both"/>
        <w:rPr>
          <w:rFonts w:ascii="Arial" w:hAnsi="Arial" w:cs="Arial"/>
          <w:color w:val="000000" w:themeColor="text1"/>
          <w:sz w:val="22"/>
          <w:szCs w:val="22"/>
          <w:lang w:val="es-AR"/>
        </w:rPr>
      </w:pPr>
    </w:p>
    <w:p w:rsidR="009F3D0C" w:rsidRPr="005130EB" w:rsidRDefault="009F3D0C" w:rsidP="009F3D0C">
      <w:pPr>
        <w:pStyle w:val="Ttulo2"/>
        <w:shd w:val="clear" w:color="auto" w:fill="FFFFFF"/>
        <w:spacing w:line="288" w:lineRule="atLeast"/>
        <w:jc w:val="both"/>
        <w:rPr>
          <w:rFonts w:ascii="Arial" w:hAnsi="Arial" w:cs="Arial"/>
          <w:color w:val="000000" w:themeColor="text1"/>
          <w:sz w:val="22"/>
          <w:szCs w:val="22"/>
        </w:rPr>
      </w:pPr>
      <w:r w:rsidRPr="005130EB">
        <w:rPr>
          <w:rFonts w:ascii="Arial" w:hAnsi="Arial" w:cs="Arial"/>
          <w:color w:val="000000" w:themeColor="text1"/>
          <w:sz w:val="22"/>
          <w:szCs w:val="22"/>
        </w:rPr>
        <w:t>Precio de instancia de nube a pedido: Azure frente a IBM</w:t>
      </w:r>
    </w:p>
    <w:p w:rsidR="009F3D0C" w:rsidRPr="005130EB" w:rsidRDefault="009F3D0C" w:rsidP="009F3D0C">
      <w:pPr>
        <w:pStyle w:val="NormalWeb"/>
        <w:shd w:val="clear" w:color="auto" w:fill="FFFFFF"/>
        <w:spacing w:before="0" w:beforeAutospacing="0" w:after="240" w:afterAutospacing="0"/>
        <w:jc w:val="both"/>
        <w:rPr>
          <w:rFonts w:ascii="Arial" w:hAnsi="Arial" w:cs="Arial"/>
          <w:color w:val="000000" w:themeColor="text1"/>
          <w:sz w:val="22"/>
          <w:szCs w:val="22"/>
        </w:rPr>
      </w:pPr>
      <w:r w:rsidRPr="005130EB">
        <w:rPr>
          <w:rFonts w:ascii="Arial" w:hAnsi="Arial" w:cs="Arial"/>
          <w:color w:val="000000" w:themeColor="text1"/>
          <w:sz w:val="22"/>
          <w:szCs w:val="22"/>
        </w:rPr>
        <w:t>Para cada uno de los seis escenarios a continuación, puede ver el precio por hora a pedido (OD) para cada nube y luego el precio por hora por GB de RAM para cada uno. Calculamos ambos para que pueda normalizar los precios si la cantidad de memoria es importante para usted.</w:t>
      </w:r>
    </w:p>
    <w:p w:rsidR="009F3D0C" w:rsidRPr="005130EB" w:rsidRDefault="009F3D0C" w:rsidP="009F3D0C">
      <w:pPr>
        <w:pStyle w:val="NormalWeb"/>
        <w:shd w:val="clear" w:color="auto" w:fill="FFFFFF"/>
        <w:spacing w:before="0" w:beforeAutospacing="0" w:after="240" w:afterAutospacing="0"/>
        <w:jc w:val="both"/>
        <w:rPr>
          <w:rFonts w:ascii="Arial" w:hAnsi="Arial" w:cs="Arial"/>
          <w:color w:val="000000" w:themeColor="text1"/>
          <w:sz w:val="22"/>
          <w:szCs w:val="22"/>
        </w:rPr>
      </w:pPr>
      <w:r w:rsidRPr="005130EB">
        <w:rPr>
          <w:rFonts w:ascii="Arial" w:hAnsi="Arial" w:cs="Arial"/>
          <w:color w:val="000000" w:themeColor="text1"/>
          <w:sz w:val="22"/>
          <w:szCs w:val="22"/>
        </w:rPr>
        <w:t>En el cuadro a continuación, el rojo indica el precio más alto de los proveedores de la nube dentro de un escenario y el verde representa el precio más bajo. Si hay vínculos, ambos proveedores de la nube se resaltan en verde o rojo.</w:t>
      </w:r>
      <w:r w:rsidRPr="005130EB">
        <w:rPr>
          <w:rFonts w:ascii="Arial" w:hAnsi="Arial" w:cs="Arial"/>
          <w:color w:val="000000" w:themeColor="text1"/>
          <w:sz w:val="22"/>
          <w:szCs w:val="22"/>
        </w:rPr>
        <w:t>(Fuente: Right Scale)</w:t>
      </w:r>
    </w:p>
    <w:p w:rsidR="009F3D0C" w:rsidRPr="005130EB" w:rsidRDefault="009F3D0C" w:rsidP="009F3D0C">
      <w:pPr>
        <w:spacing w:after="160" w:line="259" w:lineRule="auto"/>
        <w:jc w:val="center"/>
        <w:rPr>
          <w:rFonts w:ascii="Arial" w:hAnsi="Arial" w:cs="Arial"/>
          <w:color w:val="000000" w:themeColor="text1"/>
          <w:sz w:val="22"/>
          <w:szCs w:val="22"/>
          <w:lang w:val="es-AR"/>
        </w:rPr>
      </w:pPr>
      <w:r w:rsidRPr="005130EB">
        <w:rPr>
          <w:rFonts w:ascii="Arial" w:hAnsi="Arial" w:cs="Arial"/>
          <w:noProof/>
          <w:color w:val="000000" w:themeColor="text1"/>
          <w:lang w:val="es-AR" w:eastAsia="es-AR"/>
        </w:rPr>
        <w:drawing>
          <wp:inline distT="0" distB="0" distL="0" distR="0" wp14:anchorId="4A887654" wp14:editId="703054B9">
            <wp:extent cx="2794958" cy="2405706"/>
            <wp:effectExtent l="0" t="0" r="571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04026" cy="2413511"/>
                    </a:xfrm>
                    <a:prstGeom prst="rect">
                      <a:avLst/>
                    </a:prstGeom>
                  </pic:spPr>
                </pic:pic>
              </a:graphicData>
            </a:graphic>
          </wp:inline>
        </w:drawing>
      </w:r>
    </w:p>
    <w:p w:rsidR="009F3D0C" w:rsidRPr="005130EB" w:rsidRDefault="009F3D0C" w:rsidP="009F3D0C">
      <w:pPr>
        <w:spacing w:after="160" w:line="259" w:lineRule="auto"/>
        <w:jc w:val="center"/>
        <w:rPr>
          <w:rFonts w:ascii="Arial" w:hAnsi="Arial" w:cs="Arial"/>
          <w:b/>
          <w:color w:val="000000" w:themeColor="text1"/>
          <w:sz w:val="22"/>
          <w:szCs w:val="22"/>
          <w:lang w:val="es-AR"/>
        </w:rPr>
      </w:pPr>
      <w:r w:rsidRPr="005130EB">
        <w:rPr>
          <w:rFonts w:ascii="Arial" w:hAnsi="Arial" w:cs="Arial"/>
          <w:b/>
          <w:color w:val="000000" w:themeColor="text1"/>
          <w:sz w:val="22"/>
          <w:szCs w:val="22"/>
          <w:lang w:val="es-AR"/>
        </w:rPr>
        <w:t>Tabla 2. Comparativa de Precios por Hora</w:t>
      </w:r>
    </w:p>
    <w:p w:rsidR="00523FCF" w:rsidRPr="005130EB" w:rsidRDefault="00523FCF" w:rsidP="00235BF6">
      <w:pPr>
        <w:spacing w:after="160" w:line="259" w:lineRule="auto"/>
        <w:jc w:val="both"/>
        <w:rPr>
          <w:rFonts w:ascii="Arial" w:hAnsi="Arial" w:cs="Arial"/>
          <w:b/>
          <w:color w:val="000000" w:themeColor="text1"/>
          <w:sz w:val="22"/>
          <w:szCs w:val="22"/>
          <w:lang w:val="es-AR"/>
        </w:rPr>
      </w:pPr>
      <w:r w:rsidRPr="005130EB">
        <w:rPr>
          <w:rFonts w:ascii="Arial" w:hAnsi="Arial" w:cs="Arial"/>
          <w:b/>
          <w:color w:val="000000" w:themeColor="text1"/>
          <w:sz w:val="22"/>
          <w:szCs w:val="22"/>
          <w:lang w:val="es-AR"/>
        </w:rPr>
        <w:t>Conclusión</w:t>
      </w:r>
    </w:p>
    <w:p w:rsidR="00410AFB" w:rsidRPr="005130EB" w:rsidRDefault="00235BF6" w:rsidP="00235BF6">
      <w:pPr>
        <w:spacing w:after="160" w:line="259" w:lineRule="auto"/>
        <w:jc w:val="both"/>
        <w:rPr>
          <w:rFonts w:ascii="Arial" w:hAnsi="Arial" w:cs="Arial"/>
          <w:color w:val="000000" w:themeColor="text1"/>
          <w:sz w:val="22"/>
          <w:szCs w:val="22"/>
          <w:lang w:val="es-AR"/>
        </w:rPr>
      </w:pPr>
      <w:r w:rsidRPr="005130EB">
        <w:rPr>
          <w:rFonts w:ascii="Arial" w:hAnsi="Arial" w:cs="Arial"/>
          <w:color w:val="000000" w:themeColor="text1"/>
          <w:sz w:val="22"/>
          <w:szCs w:val="22"/>
          <w:lang w:val="es-AR"/>
        </w:rPr>
        <w:t xml:space="preserve">Habiendo comparado los precios podemos deducir que Azure además de proporcionarnos la solución a la </w:t>
      </w:r>
      <w:r w:rsidR="00523FCF" w:rsidRPr="005130EB">
        <w:rPr>
          <w:rFonts w:ascii="Arial" w:hAnsi="Arial" w:cs="Arial"/>
          <w:color w:val="000000" w:themeColor="text1"/>
          <w:sz w:val="22"/>
          <w:szCs w:val="22"/>
          <w:lang w:val="es-AR"/>
        </w:rPr>
        <w:t>necesidad, la</w:t>
      </w:r>
      <w:r w:rsidRPr="005130EB">
        <w:rPr>
          <w:rFonts w:ascii="Arial" w:hAnsi="Arial" w:cs="Arial"/>
          <w:color w:val="000000" w:themeColor="text1"/>
          <w:sz w:val="22"/>
          <w:szCs w:val="22"/>
          <w:lang w:val="es-AR"/>
        </w:rPr>
        <w:t xml:space="preserve"> calidad y la confiabilidad</w:t>
      </w:r>
      <w:r w:rsidR="00523FCF" w:rsidRPr="005130EB">
        <w:rPr>
          <w:rFonts w:ascii="Arial" w:hAnsi="Arial" w:cs="Arial"/>
          <w:color w:val="000000" w:themeColor="text1"/>
          <w:sz w:val="22"/>
          <w:szCs w:val="22"/>
          <w:lang w:val="es-AR"/>
        </w:rPr>
        <w:t xml:space="preserve"> </w:t>
      </w:r>
      <w:r w:rsidR="00523FCF" w:rsidRPr="005130EB">
        <w:rPr>
          <w:rFonts w:ascii="Arial" w:hAnsi="Arial" w:cs="Arial"/>
          <w:color w:val="000000" w:themeColor="text1"/>
          <w:sz w:val="22"/>
          <w:szCs w:val="22"/>
          <w:lang w:val="es-AR"/>
        </w:rPr>
        <w:t>planteada</w:t>
      </w:r>
      <w:r w:rsidRPr="005130EB">
        <w:rPr>
          <w:rFonts w:ascii="Arial" w:hAnsi="Arial" w:cs="Arial"/>
          <w:color w:val="000000" w:themeColor="text1"/>
          <w:sz w:val="22"/>
          <w:szCs w:val="22"/>
          <w:lang w:val="es-AR"/>
        </w:rPr>
        <w:t>. no solo eso, Sino que</w:t>
      </w:r>
      <w:r w:rsidR="00523FCF" w:rsidRPr="005130EB">
        <w:rPr>
          <w:rFonts w:ascii="Arial" w:hAnsi="Arial" w:cs="Arial"/>
          <w:color w:val="000000" w:themeColor="text1"/>
          <w:sz w:val="22"/>
          <w:szCs w:val="22"/>
          <w:lang w:val="es-AR"/>
        </w:rPr>
        <w:t xml:space="preserve"> también</w:t>
      </w:r>
      <w:r w:rsidRPr="005130EB">
        <w:rPr>
          <w:rFonts w:ascii="Arial" w:hAnsi="Arial" w:cs="Arial"/>
          <w:color w:val="000000" w:themeColor="text1"/>
          <w:sz w:val="22"/>
          <w:szCs w:val="22"/>
          <w:lang w:val="es-AR"/>
        </w:rPr>
        <w:t xml:space="preserve"> los precios son inferiores. lo que nos ahorraría el costo de</w:t>
      </w:r>
      <w:r w:rsidR="00523FCF" w:rsidRPr="005130EB">
        <w:rPr>
          <w:rFonts w:ascii="Arial" w:hAnsi="Arial" w:cs="Arial"/>
          <w:color w:val="000000" w:themeColor="text1"/>
          <w:sz w:val="22"/>
          <w:szCs w:val="22"/>
          <w:lang w:val="es-AR"/>
        </w:rPr>
        <w:t xml:space="preserve"> producción y</w:t>
      </w:r>
      <w:r w:rsidRPr="005130EB">
        <w:rPr>
          <w:rFonts w:ascii="Arial" w:hAnsi="Arial" w:cs="Arial"/>
          <w:color w:val="000000" w:themeColor="text1"/>
          <w:sz w:val="22"/>
          <w:szCs w:val="22"/>
          <w:lang w:val="es-AR"/>
        </w:rPr>
        <w:t xml:space="preserve"> mantenimiento del IoT</w:t>
      </w:r>
      <w:r w:rsidR="00523FCF" w:rsidRPr="005130EB">
        <w:rPr>
          <w:rFonts w:ascii="Arial" w:hAnsi="Arial" w:cs="Arial"/>
          <w:color w:val="000000" w:themeColor="text1"/>
          <w:sz w:val="22"/>
          <w:szCs w:val="22"/>
          <w:lang w:val="es-AR"/>
        </w:rPr>
        <w:t xml:space="preserve">. </w:t>
      </w:r>
      <w:r w:rsidR="00F40790">
        <w:rPr>
          <w:rFonts w:ascii="Arial" w:hAnsi="Arial" w:cs="Arial"/>
          <w:color w:val="000000" w:themeColor="text1"/>
          <w:sz w:val="22"/>
          <w:szCs w:val="22"/>
          <w:lang w:val="es-AR"/>
        </w:rPr>
        <w:t xml:space="preserve">Nos deja como primera opción a la hora de elegir que </w:t>
      </w:r>
      <w:r w:rsidR="002A02AD">
        <w:rPr>
          <w:rFonts w:ascii="Arial" w:hAnsi="Arial" w:cs="Arial"/>
          <w:color w:val="000000" w:themeColor="text1"/>
          <w:sz w:val="22"/>
          <w:szCs w:val="22"/>
          <w:lang w:val="es-AR"/>
        </w:rPr>
        <w:t xml:space="preserve">producto adquirir, a Azure como servicio a </w:t>
      </w:r>
      <w:r w:rsidR="00CD2D67">
        <w:rPr>
          <w:rFonts w:ascii="Arial" w:hAnsi="Arial" w:cs="Arial"/>
          <w:color w:val="000000" w:themeColor="text1"/>
          <w:sz w:val="22"/>
          <w:szCs w:val="22"/>
          <w:lang w:val="es-AR"/>
        </w:rPr>
        <w:t>adquirir.</w:t>
      </w:r>
      <w:bookmarkStart w:id="0" w:name="_GoBack"/>
      <w:bookmarkEnd w:id="0"/>
      <w:r w:rsidR="00410AFB" w:rsidRPr="005130EB">
        <w:rPr>
          <w:rFonts w:ascii="Arial" w:hAnsi="Arial" w:cs="Arial"/>
          <w:color w:val="000000" w:themeColor="text1"/>
          <w:sz w:val="22"/>
          <w:szCs w:val="22"/>
          <w:lang w:val="es-AR"/>
        </w:rPr>
        <w:br w:type="page"/>
      </w:r>
    </w:p>
    <w:p w:rsidR="00121653" w:rsidRPr="005130EB" w:rsidRDefault="00121653" w:rsidP="00121653">
      <w:pPr>
        <w:spacing w:after="160" w:line="259" w:lineRule="auto"/>
        <w:jc w:val="center"/>
        <w:rPr>
          <w:rFonts w:ascii="Arial" w:hAnsi="Arial" w:cs="Arial"/>
          <w:color w:val="000000" w:themeColor="text1"/>
          <w:sz w:val="22"/>
          <w:szCs w:val="22"/>
          <w:lang w:val="es-AR"/>
        </w:rPr>
      </w:pPr>
    </w:p>
    <w:p w:rsidR="00410AFB" w:rsidRPr="005130EB" w:rsidRDefault="00410AFB">
      <w:pPr>
        <w:spacing w:after="160" w:line="259" w:lineRule="auto"/>
        <w:rPr>
          <w:rFonts w:ascii="Arial" w:hAnsi="Arial" w:cs="Arial"/>
          <w:color w:val="000000" w:themeColor="text1"/>
          <w:sz w:val="22"/>
          <w:lang w:val="es-AR"/>
        </w:rPr>
      </w:pPr>
    </w:p>
    <w:p w:rsidR="006C4A1E" w:rsidRPr="005130EB" w:rsidRDefault="006C4A1E">
      <w:pPr>
        <w:spacing w:after="160" w:line="259" w:lineRule="auto"/>
        <w:rPr>
          <w:rFonts w:ascii="Arial" w:hAnsi="Arial" w:cs="Arial"/>
          <w:color w:val="000000" w:themeColor="text1"/>
          <w:sz w:val="22"/>
          <w:lang w:val="es-AR"/>
        </w:rPr>
      </w:pPr>
    </w:p>
    <w:p w:rsidR="00732E8D" w:rsidRPr="005130EB" w:rsidRDefault="00732E8D" w:rsidP="00732E8D">
      <w:pPr>
        <w:autoSpaceDE w:val="0"/>
        <w:autoSpaceDN w:val="0"/>
        <w:adjustRightInd w:val="0"/>
        <w:jc w:val="both"/>
        <w:rPr>
          <w:rFonts w:ascii="Arial" w:hAnsi="Arial" w:cs="Arial"/>
          <w:b/>
          <w:color w:val="000000" w:themeColor="text1"/>
          <w:sz w:val="22"/>
        </w:rPr>
      </w:pPr>
      <w:r w:rsidRPr="005130EB">
        <w:rPr>
          <w:rFonts w:ascii="Arial" w:hAnsi="Arial" w:cs="Arial"/>
          <w:b/>
          <w:color w:val="000000" w:themeColor="text1"/>
          <w:sz w:val="22"/>
        </w:rPr>
        <w:t>Bibliografía</w:t>
      </w:r>
    </w:p>
    <w:p w:rsidR="00732E8D" w:rsidRPr="005130EB" w:rsidRDefault="00732E8D" w:rsidP="00732E8D">
      <w:pPr>
        <w:autoSpaceDE w:val="0"/>
        <w:autoSpaceDN w:val="0"/>
        <w:adjustRightInd w:val="0"/>
        <w:jc w:val="both"/>
        <w:rPr>
          <w:rFonts w:ascii="Arial" w:hAnsi="Arial" w:cs="Arial"/>
          <w:color w:val="000000" w:themeColor="text1"/>
          <w:sz w:val="22"/>
        </w:rPr>
      </w:pPr>
    </w:p>
    <w:p w:rsidR="00183218" w:rsidRPr="005130EB" w:rsidRDefault="00732E8D" w:rsidP="00183218">
      <w:pPr>
        <w:pStyle w:val="Prrafodelista"/>
        <w:numPr>
          <w:ilvl w:val="0"/>
          <w:numId w:val="7"/>
        </w:numPr>
        <w:autoSpaceDE w:val="0"/>
        <w:autoSpaceDN w:val="0"/>
        <w:adjustRightInd w:val="0"/>
        <w:jc w:val="both"/>
        <w:rPr>
          <w:rFonts w:ascii="Arial" w:hAnsi="Arial" w:cs="Arial"/>
          <w:color w:val="000000" w:themeColor="text1"/>
          <w:sz w:val="22"/>
          <w:szCs w:val="22"/>
          <w:lang w:val="en-US"/>
        </w:rPr>
      </w:pPr>
      <w:r w:rsidRPr="005130EB">
        <w:rPr>
          <w:rFonts w:ascii="Arial" w:hAnsi="Arial" w:cs="Arial"/>
          <w:color w:val="000000" w:themeColor="text1"/>
          <w:sz w:val="22"/>
          <w:lang w:val="es-AR"/>
        </w:rPr>
        <w:t>[</w:t>
      </w:r>
      <w:r w:rsidR="00DF55F0" w:rsidRPr="005130EB">
        <w:rPr>
          <w:rFonts w:ascii="Arial" w:hAnsi="Arial" w:cs="Arial"/>
          <w:color w:val="000000" w:themeColor="text1"/>
          <w:sz w:val="22"/>
          <w:szCs w:val="22"/>
          <w:lang w:val="es-AR"/>
        </w:rPr>
        <w:t xml:space="preserve">Richard Stallm </w:t>
      </w:r>
      <w:r w:rsidRPr="005130EB">
        <w:rPr>
          <w:rFonts w:ascii="Arial" w:hAnsi="Arial" w:cs="Arial"/>
          <w:color w:val="000000" w:themeColor="text1"/>
          <w:sz w:val="22"/>
          <w:szCs w:val="22"/>
          <w:lang w:val="es-AR"/>
        </w:rPr>
        <w:t>2008]</w:t>
      </w:r>
      <w:hyperlink r:id="rId63" w:history="1">
        <w:r w:rsidRPr="005130EB">
          <w:rPr>
            <w:rFonts w:ascii="Arial" w:hAnsi="Arial" w:cs="Arial"/>
            <w:color w:val="000000" w:themeColor="text1"/>
            <w:sz w:val="22"/>
            <w:szCs w:val="22"/>
            <w:lang w:val="en-US"/>
          </w:rPr>
          <w:t>«Cloud computing is a trap, warns GNU founder Richard Stallman»</w:t>
        </w:r>
      </w:hyperlink>
      <w:r w:rsidRPr="005130EB">
        <w:rPr>
          <w:rFonts w:ascii="Arial" w:hAnsi="Arial" w:cs="Arial"/>
          <w:color w:val="000000" w:themeColor="text1"/>
          <w:sz w:val="22"/>
          <w:szCs w:val="22"/>
          <w:lang w:val="en-US"/>
        </w:rPr>
        <w:t> en </w:t>
      </w:r>
      <w:hyperlink r:id="rId64" w:tooltip="The Guardian" w:history="1">
        <w:r w:rsidRPr="005130EB">
          <w:rPr>
            <w:rFonts w:ascii="Arial" w:hAnsi="Arial" w:cs="Arial"/>
            <w:color w:val="000000" w:themeColor="text1"/>
            <w:sz w:val="22"/>
            <w:szCs w:val="22"/>
            <w:lang w:val="en-US"/>
          </w:rPr>
          <w:t>TheGuardian</w:t>
        </w:r>
      </w:hyperlink>
      <w:r w:rsidRPr="005130EB">
        <w:rPr>
          <w:rFonts w:ascii="Arial" w:hAnsi="Arial" w:cs="Arial"/>
          <w:color w:val="000000" w:themeColor="text1"/>
          <w:sz w:val="22"/>
          <w:szCs w:val="22"/>
          <w:lang w:val="en-US"/>
        </w:rPr>
        <w:t xml:space="preserve"> </w:t>
      </w:r>
      <w:hyperlink r:id="rId65" w:history="1">
        <w:r w:rsidR="00D5053E" w:rsidRPr="005130EB">
          <w:rPr>
            <w:rStyle w:val="Hipervnculo"/>
            <w:rFonts w:ascii="Arial" w:hAnsi="Arial" w:cs="Arial"/>
            <w:color w:val="000000" w:themeColor="text1"/>
            <w:sz w:val="22"/>
            <w:szCs w:val="22"/>
            <w:lang w:val="en-US"/>
          </w:rPr>
          <w:t>https://www.theguardian.com/technology/2008/sep/29/cloud.computing.richard.stallman</w:t>
        </w:r>
      </w:hyperlink>
    </w:p>
    <w:p w:rsidR="00D5053E" w:rsidRPr="005130EB" w:rsidRDefault="00D5053E" w:rsidP="00D5053E">
      <w:pPr>
        <w:pStyle w:val="Prrafodelista"/>
        <w:numPr>
          <w:ilvl w:val="0"/>
          <w:numId w:val="7"/>
        </w:numPr>
        <w:autoSpaceDE w:val="0"/>
        <w:autoSpaceDN w:val="0"/>
        <w:adjustRightInd w:val="0"/>
        <w:jc w:val="both"/>
        <w:rPr>
          <w:rFonts w:ascii="Arial" w:hAnsi="Arial" w:cs="Arial"/>
          <w:color w:val="000000" w:themeColor="text1"/>
          <w:sz w:val="22"/>
          <w:szCs w:val="22"/>
          <w:lang w:val="en-US"/>
        </w:rPr>
      </w:pPr>
      <w:r w:rsidRPr="005130EB">
        <w:rPr>
          <w:rFonts w:ascii="Arial" w:hAnsi="Arial" w:cs="Arial"/>
          <w:color w:val="000000" w:themeColor="text1"/>
          <w:sz w:val="22"/>
          <w:szCs w:val="22"/>
          <w:lang w:val="en-US"/>
        </w:rPr>
        <w:t>[IEEE 2008 ]</w:t>
      </w:r>
      <w:hyperlink r:id="rId66" w:history="1">
        <w:r w:rsidRPr="005130EB">
          <w:rPr>
            <w:rFonts w:ascii="Arial" w:hAnsi="Arial" w:cs="Arial"/>
            <w:color w:val="000000" w:themeColor="text1"/>
            <w:sz w:val="22"/>
            <w:szCs w:val="22"/>
            <w:lang w:val="en-US"/>
          </w:rPr>
          <w:t>The Cloud Is The Computer</w:t>
        </w:r>
      </w:hyperlink>
      <w:r w:rsidRPr="005130EB">
        <w:rPr>
          <w:rFonts w:ascii="Arial" w:hAnsi="Arial" w:cs="Arial"/>
          <w:color w:val="000000" w:themeColor="text1"/>
          <w:sz w:val="22"/>
          <w:szCs w:val="22"/>
          <w:lang w:val="en-US"/>
        </w:rPr>
        <w:t xml:space="preserve"> </w:t>
      </w:r>
    </w:p>
    <w:p w:rsidR="00D5053E" w:rsidRPr="005130EB" w:rsidRDefault="00D5053E" w:rsidP="00D5053E">
      <w:pPr>
        <w:pStyle w:val="Prrafodelista"/>
        <w:autoSpaceDE w:val="0"/>
        <w:autoSpaceDN w:val="0"/>
        <w:adjustRightInd w:val="0"/>
        <w:jc w:val="both"/>
        <w:rPr>
          <w:rFonts w:ascii="Arial" w:hAnsi="Arial" w:cs="Arial"/>
          <w:color w:val="000000" w:themeColor="text1"/>
          <w:sz w:val="22"/>
          <w:szCs w:val="22"/>
          <w:u w:val="single"/>
          <w:lang w:val="en-US"/>
        </w:rPr>
      </w:pPr>
      <w:r w:rsidRPr="005130EB">
        <w:rPr>
          <w:rFonts w:ascii="Arial" w:hAnsi="Arial" w:cs="Arial"/>
          <w:color w:val="000000" w:themeColor="text1"/>
          <w:sz w:val="22"/>
          <w:szCs w:val="22"/>
          <w:u w:val="single"/>
          <w:lang w:val="en-US"/>
        </w:rPr>
        <w:t> </w:t>
      </w:r>
      <w:hyperlink r:id="rId67" w:history="1">
        <w:r w:rsidR="00014820" w:rsidRPr="005130EB">
          <w:rPr>
            <w:rStyle w:val="Hipervnculo"/>
            <w:rFonts w:ascii="Arial" w:hAnsi="Arial" w:cs="Arial"/>
            <w:color w:val="000000" w:themeColor="text1"/>
            <w:sz w:val="22"/>
            <w:szCs w:val="22"/>
            <w:lang w:val="en-US"/>
          </w:rPr>
          <w:t>https://spectrum</w:t>
        </w:r>
        <w:r w:rsidR="00014820" w:rsidRPr="005130EB">
          <w:rPr>
            <w:rStyle w:val="Hipervnculo"/>
            <w:rFonts w:ascii="Arial" w:hAnsi="Arial" w:cs="Arial"/>
            <w:color w:val="000000" w:themeColor="text1"/>
            <w:sz w:val="22"/>
            <w:lang w:val="en-US"/>
          </w:rPr>
          <w:t>.ieee.org/</w:t>
        </w:r>
        <w:r w:rsidR="00014820" w:rsidRPr="005130EB">
          <w:rPr>
            <w:rStyle w:val="Hipervnculo"/>
            <w:rFonts w:ascii="Arial" w:hAnsi="Arial" w:cs="Arial"/>
            <w:color w:val="000000" w:themeColor="text1"/>
            <w:sz w:val="22"/>
            <w:szCs w:val="22"/>
            <w:lang w:val="en-US"/>
          </w:rPr>
          <w:t>computing/hardware/the-cloud-is-the-computer</w:t>
        </w:r>
      </w:hyperlink>
    </w:p>
    <w:p w:rsidR="00014820" w:rsidRPr="005130EB" w:rsidRDefault="00014820" w:rsidP="00014820">
      <w:pPr>
        <w:autoSpaceDE w:val="0"/>
        <w:autoSpaceDN w:val="0"/>
        <w:adjustRightInd w:val="0"/>
        <w:jc w:val="both"/>
        <w:rPr>
          <w:rFonts w:ascii="Arial" w:hAnsi="Arial" w:cs="Arial"/>
          <w:color w:val="000000" w:themeColor="text1"/>
          <w:sz w:val="22"/>
          <w:lang w:val="en-US"/>
        </w:rPr>
      </w:pPr>
    </w:p>
    <w:p w:rsidR="00014820" w:rsidRPr="005130EB" w:rsidRDefault="00014820" w:rsidP="00014820">
      <w:pPr>
        <w:pStyle w:val="Prrafodelista"/>
        <w:numPr>
          <w:ilvl w:val="0"/>
          <w:numId w:val="7"/>
        </w:num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rPr>
        <w:t>[</w:t>
      </w:r>
      <w:r w:rsidRPr="005130EB">
        <w:rPr>
          <w:rFonts w:ascii="Arial" w:hAnsi="Arial" w:cs="Arial"/>
          <w:color w:val="000000" w:themeColor="text1"/>
          <w:sz w:val="22"/>
          <w:szCs w:val="22"/>
        </w:rPr>
        <w:t>ARCHIVE 2010]</w:t>
      </w:r>
      <w:hyperlink r:id="rId68" w:history="1">
        <w:r w:rsidRPr="005130EB">
          <w:rPr>
            <w:rFonts w:ascii="Arial" w:hAnsi="Arial" w:cs="Arial"/>
            <w:color w:val="000000" w:themeColor="text1"/>
            <w:sz w:val="22"/>
            <w:szCs w:val="22"/>
          </w:rPr>
          <w:t>«¿Cómo empezó el Cómputo Cloud?»</w:t>
        </w:r>
      </w:hyperlink>
    </w:p>
    <w:p w:rsidR="00014820" w:rsidRPr="005130EB" w:rsidRDefault="00CD2D67" w:rsidP="00082153">
      <w:pPr>
        <w:autoSpaceDE w:val="0"/>
        <w:autoSpaceDN w:val="0"/>
        <w:adjustRightInd w:val="0"/>
        <w:ind w:left="708"/>
        <w:jc w:val="both"/>
        <w:rPr>
          <w:rFonts w:ascii="Arial" w:hAnsi="Arial" w:cs="Arial"/>
          <w:color w:val="000000" w:themeColor="text1"/>
          <w:sz w:val="22"/>
          <w:szCs w:val="22"/>
        </w:rPr>
      </w:pPr>
      <w:hyperlink r:id="rId69" w:history="1">
        <w:r w:rsidR="00183218" w:rsidRPr="005130EB">
          <w:rPr>
            <w:rStyle w:val="Hipervnculo"/>
            <w:rFonts w:ascii="Arial" w:hAnsi="Arial" w:cs="Arial"/>
            <w:color w:val="000000" w:themeColor="text1"/>
            <w:sz w:val="22"/>
            <w:szCs w:val="22"/>
          </w:rPr>
          <w:t>https://web.archive.org/web/20100115083643/http://www.itnews.ec/news/000396.aspx</w:t>
        </w:r>
      </w:hyperlink>
    </w:p>
    <w:p w:rsidR="00183218" w:rsidRPr="005130EB" w:rsidRDefault="00183218" w:rsidP="00082153">
      <w:pPr>
        <w:autoSpaceDE w:val="0"/>
        <w:autoSpaceDN w:val="0"/>
        <w:adjustRightInd w:val="0"/>
        <w:ind w:left="708"/>
        <w:jc w:val="both"/>
        <w:rPr>
          <w:rFonts w:ascii="Arial" w:hAnsi="Arial" w:cs="Arial"/>
          <w:color w:val="000000" w:themeColor="text1"/>
          <w:sz w:val="22"/>
          <w:szCs w:val="22"/>
        </w:rPr>
      </w:pPr>
    </w:p>
    <w:p w:rsidR="00183218" w:rsidRPr="005130EB" w:rsidRDefault="00183218" w:rsidP="00183218">
      <w:pPr>
        <w:pStyle w:val="Prrafodelista"/>
        <w:numPr>
          <w:ilvl w:val="0"/>
          <w:numId w:val="7"/>
        </w:numPr>
        <w:autoSpaceDE w:val="0"/>
        <w:autoSpaceDN w:val="0"/>
        <w:adjustRightInd w:val="0"/>
        <w:jc w:val="both"/>
        <w:rPr>
          <w:rFonts w:ascii="Arial" w:hAnsi="Arial" w:cs="Arial"/>
          <w:color w:val="000000" w:themeColor="text1"/>
          <w:sz w:val="22"/>
          <w:szCs w:val="22"/>
          <w:lang w:val="es-AR"/>
        </w:rPr>
      </w:pPr>
      <w:r w:rsidRPr="005130EB">
        <w:rPr>
          <w:rFonts w:ascii="Arial" w:hAnsi="Arial" w:cs="Arial"/>
          <w:color w:val="000000" w:themeColor="text1"/>
          <w:sz w:val="22"/>
          <w:szCs w:val="22"/>
          <w:lang w:val="es-AR"/>
        </w:rPr>
        <w:t>[David Chappel 2010]. </w:t>
      </w:r>
      <w:hyperlink r:id="rId70" w:history="1">
        <w:r w:rsidRPr="005130EB">
          <w:rPr>
            <w:rFonts w:ascii="Arial" w:hAnsi="Arial" w:cs="Arial"/>
            <w:color w:val="000000" w:themeColor="text1"/>
            <w:sz w:val="22"/>
            <w:szCs w:val="22"/>
            <w:lang w:val="es-AR"/>
          </w:rPr>
          <w:t>«Introducción a la plataforma Windows Azure»</w:t>
        </w:r>
      </w:hyperlink>
    </w:p>
    <w:p w:rsidR="00183218" w:rsidRPr="005130EB" w:rsidRDefault="00CD2D67" w:rsidP="00183218">
      <w:pPr>
        <w:pStyle w:val="Prrafodelista"/>
        <w:autoSpaceDE w:val="0"/>
        <w:autoSpaceDN w:val="0"/>
        <w:adjustRightInd w:val="0"/>
        <w:jc w:val="both"/>
        <w:rPr>
          <w:rFonts w:ascii="Arial" w:hAnsi="Arial" w:cs="Arial"/>
          <w:color w:val="000000" w:themeColor="text1"/>
          <w:sz w:val="22"/>
          <w:szCs w:val="22"/>
          <w:lang w:val="es-AR"/>
        </w:rPr>
      </w:pPr>
      <w:hyperlink r:id="rId71" w:history="1">
        <w:r w:rsidR="00183218" w:rsidRPr="005130EB">
          <w:rPr>
            <w:rStyle w:val="Hipervnculo"/>
            <w:rFonts w:ascii="Arial" w:hAnsi="Arial" w:cs="Arial"/>
            <w:color w:val="000000" w:themeColor="text1"/>
            <w:sz w:val="22"/>
            <w:szCs w:val="22"/>
            <w:lang w:val="es-AR"/>
          </w:rPr>
          <w:t>https://www.microsoft.com/windowsazure/es/es/whitepapers/introducingwindowsazureplatform/</w:t>
        </w:r>
      </w:hyperlink>
      <w:r w:rsidR="00183218" w:rsidRPr="005130EB">
        <w:rPr>
          <w:rFonts w:ascii="Arial" w:hAnsi="Arial" w:cs="Arial"/>
          <w:color w:val="000000" w:themeColor="text1"/>
          <w:sz w:val="22"/>
          <w:szCs w:val="22"/>
          <w:lang w:val="es-AR"/>
        </w:rPr>
        <w:t xml:space="preserve"> </w:t>
      </w:r>
    </w:p>
    <w:p w:rsidR="00183218" w:rsidRPr="005130EB" w:rsidRDefault="00183218" w:rsidP="00183218">
      <w:pPr>
        <w:pStyle w:val="Prrafodelista"/>
        <w:autoSpaceDE w:val="0"/>
        <w:autoSpaceDN w:val="0"/>
        <w:adjustRightInd w:val="0"/>
        <w:jc w:val="both"/>
        <w:rPr>
          <w:rFonts w:ascii="Arial" w:hAnsi="Arial" w:cs="Arial"/>
          <w:color w:val="000000" w:themeColor="text1"/>
          <w:sz w:val="22"/>
          <w:szCs w:val="22"/>
          <w:lang w:val="es-AR"/>
        </w:rPr>
      </w:pPr>
    </w:p>
    <w:p w:rsidR="00183218" w:rsidRPr="005130EB" w:rsidRDefault="00183218" w:rsidP="00183218">
      <w:pPr>
        <w:pStyle w:val="Prrafodelista"/>
        <w:numPr>
          <w:ilvl w:val="0"/>
          <w:numId w:val="7"/>
        </w:numPr>
        <w:autoSpaceDE w:val="0"/>
        <w:autoSpaceDN w:val="0"/>
        <w:adjustRightInd w:val="0"/>
        <w:jc w:val="both"/>
        <w:rPr>
          <w:rFonts w:ascii="Arial" w:hAnsi="Arial" w:cs="Arial"/>
          <w:color w:val="000000" w:themeColor="text1"/>
          <w:sz w:val="22"/>
          <w:szCs w:val="22"/>
          <w:lang w:val="en-US"/>
        </w:rPr>
      </w:pPr>
      <w:r w:rsidRPr="005130EB">
        <w:rPr>
          <w:rFonts w:ascii="Arial" w:hAnsi="Arial" w:cs="Arial"/>
          <w:color w:val="000000" w:themeColor="text1"/>
          <w:sz w:val="22"/>
          <w:szCs w:val="22"/>
          <w:lang w:val="en-US"/>
        </w:rPr>
        <w:t>[John Matson 2016] </w:t>
      </w:r>
      <w:hyperlink r:id="rId72" w:history="1">
        <w:r w:rsidRPr="005130EB">
          <w:rPr>
            <w:rFonts w:ascii="Arial" w:hAnsi="Arial" w:cs="Arial"/>
            <w:color w:val="000000" w:themeColor="text1"/>
            <w:sz w:val="22"/>
            <w:szCs w:val="22"/>
            <w:lang w:val="en-US"/>
          </w:rPr>
          <w:t>«How to monitor Microsoft Azure VMs»</w:t>
        </w:r>
      </w:hyperlink>
    </w:p>
    <w:p w:rsidR="00183218" w:rsidRPr="005130EB" w:rsidRDefault="00CD2D67" w:rsidP="00183218">
      <w:pPr>
        <w:pStyle w:val="Prrafodelista"/>
        <w:autoSpaceDE w:val="0"/>
        <w:autoSpaceDN w:val="0"/>
        <w:adjustRightInd w:val="0"/>
        <w:jc w:val="both"/>
        <w:rPr>
          <w:rFonts w:ascii="Arial" w:hAnsi="Arial" w:cs="Arial"/>
          <w:color w:val="000000" w:themeColor="text1"/>
          <w:sz w:val="22"/>
          <w:szCs w:val="22"/>
          <w:lang w:val="en-US"/>
        </w:rPr>
      </w:pPr>
      <w:hyperlink r:id="rId73" w:history="1">
        <w:r w:rsidR="00183218" w:rsidRPr="005130EB">
          <w:rPr>
            <w:rStyle w:val="Hipervnculo"/>
            <w:rFonts w:ascii="Arial" w:hAnsi="Arial" w:cs="Arial"/>
            <w:color w:val="000000" w:themeColor="text1"/>
            <w:sz w:val="22"/>
            <w:szCs w:val="22"/>
            <w:lang w:val="en-US"/>
          </w:rPr>
          <w:t>https://www.datadoghq.com/blog/how-to-monitor-microsoft-azure-vms/</w:t>
        </w:r>
      </w:hyperlink>
    </w:p>
    <w:p w:rsidR="008D18C3" w:rsidRPr="005130EB" w:rsidRDefault="008D18C3" w:rsidP="00183218">
      <w:pPr>
        <w:pStyle w:val="Prrafodelista"/>
        <w:autoSpaceDE w:val="0"/>
        <w:autoSpaceDN w:val="0"/>
        <w:adjustRightInd w:val="0"/>
        <w:jc w:val="both"/>
        <w:rPr>
          <w:rFonts w:ascii="Arial" w:hAnsi="Arial" w:cs="Arial"/>
          <w:color w:val="000000" w:themeColor="text1"/>
          <w:sz w:val="22"/>
          <w:szCs w:val="22"/>
          <w:lang w:val="en-US"/>
        </w:rPr>
      </w:pPr>
    </w:p>
    <w:p w:rsidR="008D18C3" w:rsidRPr="005130EB" w:rsidRDefault="008D18C3" w:rsidP="008D18C3">
      <w:pPr>
        <w:pStyle w:val="Prrafodelista"/>
        <w:numPr>
          <w:ilvl w:val="0"/>
          <w:numId w:val="7"/>
        </w:numPr>
        <w:autoSpaceDE w:val="0"/>
        <w:autoSpaceDN w:val="0"/>
        <w:adjustRightInd w:val="0"/>
        <w:jc w:val="both"/>
        <w:rPr>
          <w:rFonts w:ascii="Arial" w:hAnsi="Arial" w:cs="Arial"/>
          <w:color w:val="000000" w:themeColor="text1"/>
          <w:sz w:val="22"/>
          <w:szCs w:val="22"/>
          <w:lang w:val="en-US"/>
        </w:rPr>
      </w:pPr>
      <w:r w:rsidRPr="005130EB">
        <w:rPr>
          <w:rFonts w:ascii="Arial" w:hAnsi="Arial" w:cs="Arial"/>
          <w:color w:val="000000" w:themeColor="text1"/>
          <w:sz w:val="22"/>
          <w:szCs w:val="22"/>
          <w:lang w:val="en-US"/>
        </w:rPr>
        <w:t>[Azure 2019] SQL Server Azure.</w:t>
      </w:r>
    </w:p>
    <w:p w:rsidR="008D18C3" w:rsidRPr="005130EB" w:rsidRDefault="008D18C3" w:rsidP="008D18C3">
      <w:pPr>
        <w:pStyle w:val="Prrafodelista"/>
        <w:autoSpaceDE w:val="0"/>
        <w:autoSpaceDN w:val="0"/>
        <w:adjustRightInd w:val="0"/>
        <w:jc w:val="both"/>
        <w:rPr>
          <w:rFonts w:ascii="Arial" w:hAnsi="Arial" w:cs="Arial"/>
          <w:color w:val="000000" w:themeColor="text1"/>
          <w:sz w:val="22"/>
          <w:szCs w:val="22"/>
          <w:lang w:val="en-US"/>
        </w:rPr>
      </w:pPr>
      <w:hyperlink r:id="rId74" w:history="1">
        <w:r w:rsidRPr="005130EB">
          <w:rPr>
            <w:rStyle w:val="Hipervnculo"/>
            <w:rFonts w:ascii="Arial" w:hAnsi="Arial" w:cs="Arial"/>
            <w:color w:val="000000" w:themeColor="text1"/>
            <w:sz w:val="22"/>
            <w:szCs w:val="22"/>
            <w:lang w:val="en-US"/>
          </w:rPr>
          <w:t>https://azure.microsoft.com/es-es/services/sql-database/</w:t>
        </w:r>
      </w:hyperlink>
    </w:p>
    <w:p w:rsidR="008D18C3" w:rsidRPr="005130EB" w:rsidRDefault="008D18C3" w:rsidP="008D18C3">
      <w:pPr>
        <w:pStyle w:val="Prrafodelista"/>
        <w:autoSpaceDE w:val="0"/>
        <w:autoSpaceDN w:val="0"/>
        <w:adjustRightInd w:val="0"/>
        <w:jc w:val="both"/>
        <w:rPr>
          <w:rFonts w:ascii="Arial" w:hAnsi="Arial" w:cs="Arial"/>
          <w:color w:val="000000" w:themeColor="text1"/>
          <w:sz w:val="22"/>
          <w:szCs w:val="22"/>
          <w:lang w:val="en-US"/>
        </w:rPr>
      </w:pPr>
    </w:p>
    <w:p w:rsidR="0061586D" w:rsidRPr="005130EB" w:rsidRDefault="0061586D" w:rsidP="0061586D">
      <w:pPr>
        <w:pStyle w:val="Prrafodelista"/>
        <w:numPr>
          <w:ilvl w:val="0"/>
          <w:numId w:val="7"/>
        </w:numPr>
        <w:autoSpaceDE w:val="0"/>
        <w:autoSpaceDN w:val="0"/>
        <w:adjustRightInd w:val="0"/>
        <w:jc w:val="both"/>
        <w:rPr>
          <w:rFonts w:ascii="Arial" w:hAnsi="Arial" w:cs="Arial"/>
          <w:color w:val="000000" w:themeColor="text1"/>
          <w:sz w:val="22"/>
          <w:szCs w:val="22"/>
          <w:lang w:val="en-US"/>
        </w:rPr>
      </w:pPr>
      <w:r w:rsidRPr="005130EB">
        <w:rPr>
          <w:rFonts w:ascii="Arial" w:hAnsi="Arial" w:cs="Arial"/>
          <w:color w:val="000000" w:themeColor="text1"/>
          <w:sz w:val="22"/>
          <w:szCs w:val="22"/>
          <w:lang w:val="en-US"/>
        </w:rPr>
        <w:t>[IBM 2019] SQL Cloud IBM.</w:t>
      </w:r>
    </w:p>
    <w:p w:rsidR="0061586D" w:rsidRPr="0095510B" w:rsidRDefault="0061586D" w:rsidP="008D18C3">
      <w:pPr>
        <w:pStyle w:val="Prrafodelista"/>
        <w:autoSpaceDE w:val="0"/>
        <w:autoSpaceDN w:val="0"/>
        <w:adjustRightInd w:val="0"/>
        <w:jc w:val="both"/>
        <w:rPr>
          <w:rFonts w:ascii="Arial" w:hAnsi="Arial" w:cs="Arial"/>
          <w:color w:val="000000" w:themeColor="text1"/>
          <w:sz w:val="22"/>
          <w:szCs w:val="22"/>
          <w:lang w:val="en-US"/>
        </w:rPr>
      </w:pPr>
      <w:hyperlink r:id="rId75" w:history="1">
        <w:r w:rsidRPr="0095510B">
          <w:rPr>
            <w:rStyle w:val="Hipervnculo"/>
            <w:rFonts w:ascii="Arial" w:hAnsi="Arial" w:cs="Arial"/>
            <w:color w:val="000000" w:themeColor="text1"/>
            <w:sz w:val="22"/>
            <w:szCs w:val="22"/>
            <w:lang w:val="en-US"/>
          </w:rPr>
          <w:t>https://www.ibm.com/es-es/cloud/learn/what-is-cloud-database</w:t>
        </w:r>
      </w:hyperlink>
    </w:p>
    <w:p w:rsidR="0061586D" w:rsidRPr="0095510B" w:rsidRDefault="0061586D" w:rsidP="008D18C3">
      <w:pPr>
        <w:pStyle w:val="Prrafodelista"/>
        <w:autoSpaceDE w:val="0"/>
        <w:autoSpaceDN w:val="0"/>
        <w:adjustRightInd w:val="0"/>
        <w:jc w:val="both"/>
        <w:rPr>
          <w:rFonts w:ascii="Arial" w:hAnsi="Arial" w:cs="Arial"/>
          <w:color w:val="000000" w:themeColor="text1"/>
          <w:sz w:val="22"/>
          <w:szCs w:val="22"/>
          <w:lang w:val="en-US"/>
        </w:rPr>
      </w:pPr>
    </w:p>
    <w:p w:rsidR="005130EB" w:rsidRPr="0095510B" w:rsidRDefault="005130EB" w:rsidP="005130EB">
      <w:pPr>
        <w:pStyle w:val="Prrafodelista"/>
        <w:numPr>
          <w:ilvl w:val="0"/>
          <w:numId w:val="7"/>
        </w:numPr>
        <w:autoSpaceDE w:val="0"/>
        <w:autoSpaceDN w:val="0"/>
        <w:adjustRightInd w:val="0"/>
        <w:jc w:val="both"/>
        <w:rPr>
          <w:rFonts w:ascii="Arial" w:hAnsi="Arial" w:cs="Arial"/>
          <w:color w:val="000000" w:themeColor="text1"/>
          <w:sz w:val="22"/>
          <w:szCs w:val="22"/>
          <w:lang w:val="en-US"/>
        </w:rPr>
      </w:pPr>
      <w:r w:rsidRPr="0095510B">
        <w:rPr>
          <w:rFonts w:ascii="Arial" w:hAnsi="Arial" w:cs="Arial"/>
          <w:color w:val="000000" w:themeColor="text1"/>
          <w:sz w:val="22"/>
          <w:szCs w:val="22"/>
          <w:lang w:val="en-US"/>
        </w:rPr>
        <w:t>[IBM</w:t>
      </w:r>
      <w:r w:rsidR="0095510B" w:rsidRPr="0095510B">
        <w:rPr>
          <w:rFonts w:ascii="Arial" w:hAnsi="Arial" w:cs="Arial"/>
          <w:color w:val="000000" w:themeColor="text1"/>
          <w:sz w:val="22"/>
          <w:szCs w:val="22"/>
          <w:lang w:val="en-US"/>
        </w:rPr>
        <w:t xml:space="preserve"> requirement’s 2016</w:t>
      </w:r>
      <w:r w:rsidRPr="0095510B">
        <w:rPr>
          <w:rFonts w:ascii="Arial" w:hAnsi="Arial" w:cs="Arial"/>
          <w:color w:val="000000" w:themeColor="text1"/>
          <w:sz w:val="22"/>
          <w:szCs w:val="22"/>
          <w:lang w:val="en-US"/>
        </w:rPr>
        <w:t>]</w:t>
      </w:r>
      <w:r w:rsidR="0095510B" w:rsidRPr="0095510B">
        <w:rPr>
          <w:rFonts w:ascii="Arial" w:hAnsi="Arial" w:cs="Arial"/>
          <w:color w:val="000000" w:themeColor="text1"/>
          <w:sz w:val="22"/>
          <w:szCs w:val="22"/>
          <w:lang w:val="en-US"/>
        </w:rPr>
        <w:t xml:space="preserve"> </w:t>
      </w:r>
      <w:r w:rsidR="0095510B" w:rsidRPr="0095510B">
        <w:rPr>
          <w:rFonts w:ascii="Arial" w:hAnsi="Arial" w:cs="Arial"/>
          <w:color w:val="000000" w:themeColor="text1"/>
          <w:sz w:val="22"/>
          <w:szCs w:val="22"/>
          <w:lang w:val="en-US"/>
        </w:rPr>
        <w:t>planning_requirements_depend_onprem</w:t>
      </w:r>
    </w:p>
    <w:p w:rsidR="005130EB" w:rsidRPr="0095510B" w:rsidRDefault="0095510B" w:rsidP="0095510B">
      <w:pPr>
        <w:pStyle w:val="Prrafodelista"/>
        <w:autoSpaceDE w:val="0"/>
        <w:autoSpaceDN w:val="0"/>
        <w:adjustRightInd w:val="0"/>
        <w:jc w:val="both"/>
        <w:rPr>
          <w:rFonts w:ascii="Arial" w:hAnsi="Arial" w:cs="Arial"/>
          <w:color w:val="000000" w:themeColor="text1"/>
          <w:sz w:val="22"/>
          <w:szCs w:val="22"/>
          <w:lang w:val="en-US"/>
        </w:rPr>
      </w:pPr>
      <w:hyperlink r:id="rId76" w:history="1">
        <w:r w:rsidRPr="0095510B">
          <w:rPr>
            <w:rStyle w:val="Hipervnculo"/>
            <w:rFonts w:ascii="Arial" w:hAnsi="Arial" w:cs="Arial"/>
            <w:color w:val="000000" w:themeColor="text1"/>
            <w:sz w:val="22"/>
            <w:szCs w:val="22"/>
            <w:lang w:val="en-US"/>
          </w:rPr>
          <w:t>https://www.ibm.com/support/knowledgecenter/es/SSHLNR_8.1.4/com.ibm.pm.doc/install/planning_requirements_depend_onprem.htm</w:t>
        </w:r>
      </w:hyperlink>
    </w:p>
    <w:p w:rsidR="0095510B" w:rsidRPr="005130EB" w:rsidRDefault="0095510B" w:rsidP="0095510B">
      <w:pPr>
        <w:pStyle w:val="Prrafodelista"/>
        <w:autoSpaceDE w:val="0"/>
        <w:autoSpaceDN w:val="0"/>
        <w:adjustRightInd w:val="0"/>
        <w:jc w:val="both"/>
        <w:rPr>
          <w:rFonts w:ascii="Arial" w:hAnsi="Arial" w:cs="Arial"/>
          <w:color w:val="000000" w:themeColor="text1"/>
          <w:sz w:val="22"/>
          <w:szCs w:val="22"/>
          <w:lang w:val="en-US"/>
        </w:rPr>
      </w:pPr>
    </w:p>
    <w:sectPr w:rsidR="0095510B" w:rsidRPr="005130EB" w:rsidSect="00853E4F">
      <w:pgSz w:w="11906" w:h="16838" w:code="9"/>
      <w:pgMar w:top="1559" w:right="1236"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312"/>
    <w:multiLevelType w:val="multilevel"/>
    <w:tmpl w:val="63A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77799"/>
    <w:multiLevelType w:val="hybridMultilevel"/>
    <w:tmpl w:val="39A62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A251F8"/>
    <w:multiLevelType w:val="hybridMultilevel"/>
    <w:tmpl w:val="C1B2511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F3C472F"/>
    <w:multiLevelType w:val="multilevel"/>
    <w:tmpl w:val="10FC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86F29"/>
    <w:multiLevelType w:val="hybridMultilevel"/>
    <w:tmpl w:val="6DEA1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9B214C"/>
    <w:multiLevelType w:val="multilevel"/>
    <w:tmpl w:val="11E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E2545F"/>
    <w:multiLevelType w:val="multilevel"/>
    <w:tmpl w:val="302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9D68A8"/>
    <w:multiLevelType w:val="hybridMultilevel"/>
    <w:tmpl w:val="FE30330A"/>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8" w15:restartNumberingAfterBreak="0">
    <w:nsid w:val="42514E8B"/>
    <w:multiLevelType w:val="multilevel"/>
    <w:tmpl w:val="EB8A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1422B4"/>
    <w:multiLevelType w:val="multilevel"/>
    <w:tmpl w:val="0250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3307B7"/>
    <w:multiLevelType w:val="multilevel"/>
    <w:tmpl w:val="372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C7773C"/>
    <w:multiLevelType w:val="multilevel"/>
    <w:tmpl w:val="F83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350D23"/>
    <w:multiLevelType w:val="hybridMultilevel"/>
    <w:tmpl w:val="04F43D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7320D85"/>
    <w:multiLevelType w:val="hybridMultilevel"/>
    <w:tmpl w:val="B066D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B177A8A"/>
    <w:multiLevelType w:val="hybridMultilevel"/>
    <w:tmpl w:val="F7C26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8"/>
  </w:num>
  <w:num w:numId="4">
    <w:abstractNumId w:val="6"/>
  </w:num>
  <w:num w:numId="5">
    <w:abstractNumId w:val="0"/>
  </w:num>
  <w:num w:numId="6">
    <w:abstractNumId w:val="9"/>
  </w:num>
  <w:num w:numId="7">
    <w:abstractNumId w:val="12"/>
  </w:num>
  <w:num w:numId="8">
    <w:abstractNumId w:val="10"/>
  </w:num>
  <w:num w:numId="9">
    <w:abstractNumId w:val="2"/>
  </w:num>
  <w:num w:numId="10">
    <w:abstractNumId w:val="5"/>
  </w:num>
  <w:num w:numId="11">
    <w:abstractNumId w:val="4"/>
  </w:num>
  <w:num w:numId="12">
    <w:abstractNumId w:val="14"/>
  </w:num>
  <w:num w:numId="13">
    <w:abstractNumId w:val="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12"/>
    <w:rsid w:val="00014820"/>
    <w:rsid w:val="00082153"/>
    <w:rsid w:val="000B1D74"/>
    <w:rsid w:val="00112D68"/>
    <w:rsid w:val="00121653"/>
    <w:rsid w:val="0013556C"/>
    <w:rsid w:val="00136B6C"/>
    <w:rsid w:val="00157F5D"/>
    <w:rsid w:val="00183218"/>
    <w:rsid w:val="001919AC"/>
    <w:rsid w:val="00235BF6"/>
    <w:rsid w:val="002A02AD"/>
    <w:rsid w:val="00313A3F"/>
    <w:rsid w:val="00353F65"/>
    <w:rsid w:val="00410AFB"/>
    <w:rsid w:val="00454481"/>
    <w:rsid w:val="005130EB"/>
    <w:rsid w:val="00523FCF"/>
    <w:rsid w:val="0061586D"/>
    <w:rsid w:val="006C4A1E"/>
    <w:rsid w:val="00732E8D"/>
    <w:rsid w:val="00843B18"/>
    <w:rsid w:val="00853E4F"/>
    <w:rsid w:val="008D18C3"/>
    <w:rsid w:val="00925489"/>
    <w:rsid w:val="0095510B"/>
    <w:rsid w:val="009F3D0C"/>
    <w:rsid w:val="009F6519"/>
    <w:rsid w:val="00BD7F7B"/>
    <w:rsid w:val="00C82A93"/>
    <w:rsid w:val="00CA45D5"/>
    <w:rsid w:val="00CB24C3"/>
    <w:rsid w:val="00CD2D67"/>
    <w:rsid w:val="00CF09C0"/>
    <w:rsid w:val="00CF4CF6"/>
    <w:rsid w:val="00D5053E"/>
    <w:rsid w:val="00DF55F0"/>
    <w:rsid w:val="00E048E3"/>
    <w:rsid w:val="00E15512"/>
    <w:rsid w:val="00E5282B"/>
    <w:rsid w:val="00E93778"/>
    <w:rsid w:val="00E965D1"/>
    <w:rsid w:val="00F40790"/>
    <w:rsid w:val="00FB2B79"/>
    <w:rsid w:val="00FF1B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76D3"/>
  <w15:chartTrackingRefBased/>
  <w15:docId w15:val="{C83A617B-3423-45A6-BD1B-434DADD7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E4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FF1B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93778"/>
    <w:pPr>
      <w:spacing w:before="100" w:beforeAutospacing="1" w:after="100" w:afterAutospacing="1"/>
      <w:outlineLvl w:val="1"/>
    </w:pPr>
    <w:rPr>
      <w:b/>
      <w:bCs/>
      <w:sz w:val="36"/>
      <w:szCs w:val="36"/>
      <w:lang w:val="es-AR" w:eastAsia="es-AR"/>
    </w:rPr>
  </w:style>
  <w:style w:type="paragraph" w:styleId="Ttulo3">
    <w:name w:val="heading 3"/>
    <w:basedOn w:val="Normal"/>
    <w:next w:val="Normal"/>
    <w:link w:val="Ttulo3Car"/>
    <w:uiPriority w:val="9"/>
    <w:semiHidden/>
    <w:unhideWhenUsed/>
    <w:qFormat/>
    <w:rsid w:val="006C4A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F4CF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6519"/>
    <w:rPr>
      <w:color w:val="0563C1" w:themeColor="hyperlink"/>
      <w:u w:val="single"/>
    </w:rPr>
  </w:style>
  <w:style w:type="character" w:customStyle="1" w:styleId="Ttulo2Car">
    <w:name w:val="Título 2 Car"/>
    <w:basedOn w:val="Fuentedeprrafopredeter"/>
    <w:link w:val="Ttulo2"/>
    <w:uiPriority w:val="9"/>
    <w:rsid w:val="00E93778"/>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E93778"/>
  </w:style>
  <w:style w:type="character" w:customStyle="1" w:styleId="mw-editsection">
    <w:name w:val="mw-editsection"/>
    <w:basedOn w:val="Fuentedeprrafopredeter"/>
    <w:rsid w:val="00E93778"/>
  </w:style>
  <w:style w:type="character" w:customStyle="1" w:styleId="mw-editsection-bracket">
    <w:name w:val="mw-editsection-bracket"/>
    <w:basedOn w:val="Fuentedeprrafopredeter"/>
    <w:rsid w:val="00E93778"/>
  </w:style>
  <w:style w:type="paragraph" w:styleId="NormalWeb">
    <w:name w:val="Normal (Web)"/>
    <w:basedOn w:val="Normal"/>
    <w:uiPriority w:val="99"/>
    <w:unhideWhenUsed/>
    <w:rsid w:val="00E93778"/>
    <w:pPr>
      <w:spacing w:before="100" w:beforeAutospacing="1" w:after="100" w:afterAutospacing="1"/>
    </w:pPr>
    <w:rPr>
      <w:sz w:val="24"/>
      <w:szCs w:val="24"/>
      <w:lang w:val="es-AR" w:eastAsia="es-AR"/>
    </w:rPr>
  </w:style>
  <w:style w:type="paragraph" w:styleId="Prrafodelista">
    <w:name w:val="List Paragraph"/>
    <w:basedOn w:val="Normal"/>
    <w:uiPriority w:val="34"/>
    <w:qFormat/>
    <w:rsid w:val="00E93778"/>
    <w:pPr>
      <w:ind w:left="720"/>
      <w:contextualSpacing/>
    </w:pPr>
  </w:style>
  <w:style w:type="character" w:customStyle="1" w:styleId="Ttulo3Car">
    <w:name w:val="Título 3 Car"/>
    <w:basedOn w:val="Fuentedeprrafopredeter"/>
    <w:link w:val="Ttulo3"/>
    <w:uiPriority w:val="9"/>
    <w:semiHidden/>
    <w:rsid w:val="006C4A1E"/>
    <w:rPr>
      <w:rFonts w:asciiTheme="majorHAnsi" w:eastAsiaTheme="majorEastAsia" w:hAnsiTheme="majorHAnsi" w:cstheme="majorBidi"/>
      <w:color w:val="1F4D78" w:themeColor="accent1" w:themeShade="7F"/>
      <w:sz w:val="24"/>
      <w:szCs w:val="24"/>
      <w:lang w:val="es-ES" w:eastAsia="es-ES"/>
    </w:rPr>
  </w:style>
  <w:style w:type="character" w:customStyle="1" w:styleId="reference-text">
    <w:name w:val="reference-text"/>
    <w:basedOn w:val="Fuentedeprrafopredeter"/>
    <w:rsid w:val="00D5053E"/>
  </w:style>
  <w:style w:type="character" w:customStyle="1" w:styleId="citation">
    <w:name w:val="citation"/>
    <w:basedOn w:val="Fuentedeprrafopredeter"/>
    <w:rsid w:val="00183218"/>
  </w:style>
  <w:style w:type="paragraph" w:styleId="Textodeglobo">
    <w:name w:val="Balloon Text"/>
    <w:basedOn w:val="Normal"/>
    <w:link w:val="TextodegloboCar"/>
    <w:uiPriority w:val="99"/>
    <w:semiHidden/>
    <w:unhideWhenUsed/>
    <w:rsid w:val="00136B6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B6C"/>
    <w:rPr>
      <w:rFonts w:ascii="Segoe UI" w:eastAsia="Times New Roman" w:hAnsi="Segoe UI" w:cs="Segoe UI"/>
      <w:sz w:val="18"/>
      <w:szCs w:val="18"/>
      <w:lang w:val="es-ES" w:eastAsia="es-ES"/>
    </w:rPr>
  </w:style>
  <w:style w:type="character" w:customStyle="1" w:styleId="Ttulo1Car">
    <w:name w:val="Título 1 Car"/>
    <w:basedOn w:val="Fuentedeprrafopredeter"/>
    <w:link w:val="Ttulo1"/>
    <w:uiPriority w:val="9"/>
    <w:rsid w:val="00FF1B02"/>
    <w:rPr>
      <w:rFonts w:asciiTheme="majorHAnsi" w:eastAsiaTheme="majorEastAsia" w:hAnsiTheme="majorHAnsi" w:cstheme="majorBidi"/>
      <w:color w:val="2E74B5" w:themeColor="accent1" w:themeShade="BF"/>
      <w:sz w:val="32"/>
      <w:szCs w:val="32"/>
      <w:lang w:val="es-ES" w:eastAsia="es-ES"/>
    </w:rPr>
  </w:style>
  <w:style w:type="character" w:customStyle="1" w:styleId="Ttulo4Car">
    <w:name w:val="Título 4 Car"/>
    <w:basedOn w:val="Fuentedeprrafopredeter"/>
    <w:link w:val="Ttulo4"/>
    <w:uiPriority w:val="9"/>
    <w:rsid w:val="00CF4CF6"/>
    <w:rPr>
      <w:rFonts w:asciiTheme="majorHAnsi" w:eastAsiaTheme="majorEastAsia" w:hAnsiTheme="majorHAnsi" w:cstheme="majorBidi"/>
      <w:i/>
      <w:iCs/>
      <w:color w:val="2E74B5" w:themeColor="accent1" w:themeShade="BF"/>
      <w:sz w:val="20"/>
      <w:szCs w:val="20"/>
      <w:lang w:val="es-ES" w:eastAsia="es-ES"/>
    </w:rPr>
  </w:style>
  <w:style w:type="character" w:styleId="Textoennegrita">
    <w:name w:val="Strong"/>
    <w:basedOn w:val="Fuentedeprrafopredeter"/>
    <w:uiPriority w:val="22"/>
    <w:qFormat/>
    <w:rsid w:val="0061586D"/>
    <w:rPr>
      <w:b/>
      <w:bCs/>
    </w:rPr>
  </w:style>
  <w:style w:type="table" w:styleId="Tablaconcuadrcula">
    <w:name w:val="Table Grid"/>
    <w:basedOn w:val="Tablanormal"/>
    <w:uiPriority w:val="39"/>
    <w:rsid w:val="00410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868">
      <w:bodyDiv w:val="1"/>
      <w:marLeft w:val="0"/>
      <w:marRight w:val="0"/>
      <w:marTop w:val="0"/>
      <w:marBottom w:val="0"/>
      <w:divBdr>
        <w:top w:val="none" w:sz="0" w:space="0" w:color="auto"/>
        <w:left w:val="none" w:sz="0" w:space="0" w:color="auto"/>
        <w:bottom w:val="none" w:sz="0" w:space="0" w:color="auto"/>
        <w:right w:val="none" w:sz="0" w:space="0" w:color="auto"/>
      </w:divBdr>
      <w:divsChild>
        <w:div w:id="1991664389">
          <w:marLeft w:val="0"/>
          <w:marRight w:val="0"/>
          <w:marTop w:val="0"/>
          <w:marBottom w:val="0"/>
          <w:divBdr>
            <w:top w:val="none" w:sz="0" w:space="0" w:color="auto"/>
            <w:left w:val="none" w:sz="0" w:space="0" w:color="auto"/>
            <w:bottom w:val="none" w:sz="0" w:space="0" w:color="auto"/>
            <w:right w:val="none" w:sz="0" w:space="0" w:color="auto"/>
          </w:divBdr>
        </w:div>
      </w:divsChild>
    </w:div>
    <w:div w:id="36205267">
      <w:bodyDiv w:val="1"/>
      <w:marLeft w:val="0"/>
      <w:marRight w:val="0"/>
      <w:marTop w:val="0"/>
      <w:marBottom w:val="0"/>
      <w:divBdr>
        <w:top w:val="none" w:sz="0" w:space="0" w:color="auto"/>
        <w:left w:val="none" w:sz="0" w:space="0" w:color="auto"/>
        <w:bottom w:val="none" w:sz="0" w:space="0" w:color="auto"/>
        <w:right w:val="none" w:sz="0" w:space="0" w:color="auto"/>
      </w:divBdr>
    </w:div>
    <w:div w:id="57019465">
      <w:bodyDiv w:val="1"/>
      <w:marLeft w:val="0"/>
      <w:marRight w:val="0"/>
      <w:marTop w:val="0"/>
      <w:marBottom w:val="0"/>
      <w:divBdr>
        <w:top w:val="none" w:sz="0" w:space="0" w:color="auto"/>
        <w:left w:val="none" w:sz="0" w:space="0" w:color="auto"/>
        <w:bottom w:val="none" w:sz="0" w:space="0" w:color="auto"/>
        <w:right w:val="none" w:sz="0" w:space="0" w:color="auto"/>
      </w:divBdr>
    </w:div>
    <w:div w:id="84694177">
      <w:bodyDiv w:val="1"/>
      <w:marLeft w:val="0"/>
      <w:marRight w:val="0"/>
      <w:marTop w:val="0"/>
      <w:marBottom w:val="0"/>
      <w:divBdr>
        <w:top w:val="none" w:sz="0" w:space="0" w:color="auto"/>
        <w:left w:val="none" w:sz="0" w:space="0" w:color="auto"/>
        <w:bottom w:val="none" w:sz="0" w:space="0" w:color="auto"/>
        <w:right w:val="none" w:sz="0" w:space="0" w:color="auto"/>
      </w:divBdr>
    </w:div>
    <w:div w:id="151528439">
      <w:bodyDiv w:val="1"/>
      <w:marLeft w:val="0"/>
      <w:marRight w:val="0"/>
      <w:marTop w:val="0"/>
      <w:marBottom w:val="0"/>
      <w:divBdr>
        <w:top w:val="none" w:sz="0" w:space="0" w:color="auto"/>
        <w:left w:val="none" w:sz="0" w:space="0" w:color="auto"/>
        <w:bottom w:val="none" w:sz="0" w:space="0" w:color="auto"/>
        <w:right w:val="none" w:sz="0" w:space="0" w:color="auto"/>
      </w:divBdr>
      <w:divsChild>
        <w:div w:id="1081372988">
          <w:marLeft w:val="0"/>
          <w:marRight w:val="0"/>
          <w:marTop w:val="0"/>
          <w:marBottom w:val="0"/>
          <w:divBdr>
            <w:top w:val="none" w:sz="0" w:space="0" w:color="auto"/>
            <w:left w:val="none" w:sz="0" w:space="0" w:color="auto"/>
            <w:bottom w:val="none" w:sz="0" w:space="0" w:color="auto"/>
            <w:right w:val="none" w:sz="0" w:space="0" w:color="auto"/>
          </w:divBdr>
        </w:div>
        <w:div w:id="1465856494">
          <w:marLeft w:val="0"/>
          <w:marRight w:val="0"/>
          <w:marTop w:val="0"/>
          <w:marBottom w:val="0"/>
          <w:divBdr>
            <w:top w:val="none" w:sz="0" w:space="0" w:color="auto"/>
            <w:left w:val="none" w:sz="0" w:space="0" w:color="auto"/>
            <w:bottom w:val="none" w:sz="0" w:space="0" w:color="auto"/>
            <w:right w:val="none" w:sz="0" w:space="0" w:color="auto"/>
          </w:divBdr>
          <w:divsChild>
            <w:div w:id="824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673">
      <w:bodyDiv w:val="1"/>
      <w:marLeft w:val="0"/>
      <w:marRight w:val="0"/>
      <w:marTop w:val="0"/>
      <w:marBottom w:val="0"/>
      <w:divBdr>
        <w:top w:val="none" w:sz="0" w:space="0" w:color="auto"/>
        <w:left w:val="none" w:sz="0" w:space="0" w:color="auto"/>
        <w:bottom w:val="none" w:sz="0" w:space="0" w:color="auto"/>
        <w:right w:val="none" w:sz="0" w:space="0" w:color="auto"/>
      </w:divBdr>
    </w:div>
    <w:div w:id="285162719">
      <w:bodyDiv w:val="1"/>
      <w:marLeft w:val="0"/>
      <w:marRight w:val="0"/>
      <w:marTop w:val="0"/>
      <w:marBottom w:val="0"/>
      <w:divBdr>
        <w:top w:val="none" w:sz="0" w:space="0" w:color="auto"/>
        <w:left w:val="none" w:sz="0" w:space="0" w:color="auto"/>
        <w:bottom w:val="none" w:sz="0" w:space="0" w:color="auto"/>
        <w:right w:val="none" w:sz="0" w:space="0" w:color="auto"/>
      </w:divBdr>
    </w:div>
    <w:div w:id="311521985">
      <w:bodyDiv w:val="1"/>
      <w:marLeft w:val="0"/>
      <w:marRight w:val="0"/>
      <w:marTop w:val="0"/>
      <w:marBottom w:val="0"/>
      <w:divBdr>
        <w:top w:val="none" w:sz="0" w:space="0" w:color="auto"/>
        <w:left w:val="none" w:sz="0" w:space="0" w:color="auto"/>
        <w:bottom w:val="none" w:sz="0" w:space="0" w:color="auto"/>
        <w:right w:val="none" w:sz="0" w:space="0" w:color="auto"/>
      </w:divBdr>
    </w:div>
    <w:div w:id="367223723">
      <w:bodyDiv w:val="1"/>
      <w:marLeft w:val="0"/>
      <w:marRight w:val="0"/>
      <w:marTop w:val="0"/>
      <w:marBottom w:val="0"/>
      <w:divBdr>
        <w:top w:val="none" w:sz="0" w:space="0" w:color="auto"/>
        <w:left w:val="none" w:sz="0" w:space="0" w:color="auto"/>
        <w:bottom w:val="none" w:sz="0" w:space="0" w:color="auto"/>
        <w:right w:val="none" w:sz="0" w:space="0" w:color="auto"/>
      </w:divBdr>
    </w:div>
    <w:div w:id="436952177">
      <w:bodyDiv w:val="1"/>
      <w:marLeft w:val="0"/>
      <w:marRight w:val="0"/>
      <w:marTop w:val="0"/>
      <w:marBottom w:val="0"/>
      <w:divBdr>
        <w:top w:val="none" w:sz="0" w:space="0" w:color="auto"/>
        <w:left w:val="none" w:sz="0" w:space="0" w:color="auto"/>
        <w:bottom w:val="none" w:sz="0" w:space="0" w:color="auto"/>
        <w:right w:val="none" w:sz="0" w:space="0" w:color="auto"/>
      </w:divBdr>
    </w:div>
    <w:div w:id="451704316">
      <w:bodyDiv w:val="1"/>
      <w:marLeft w:val="0"/>
      <w:marRight w:val="0"/>
      <w:marTop w:val="0"/>
      <w:marBottom w:val="0"/>
      <w:divBdr>
        <w:top w:val="none" w:sz="0" w:space="0" w:color="auto"/>
        <w:left w:val="none" w:sz="0" w:space="0" w:color="auto"/>
        <w:bottom w:val="none" w:sz="0" w:space="0" w:color="auto"/>
        <w:right w:val="none" w:sz="0" w:space="0" w:color="auto"/>
      </w:divBdr>
    </w:div>
    <w:div w:id="494301833">
      <w:bodyDiv w:val="1"/>
      <w:marLeft w:val="0"/>
      <w:marRight w:val="0"/>
      <w:marTop w:val="0"/>
      <w:marBottom w:val="0"/>
      <w:divBdr>
        <w:top w:val="none" w:sz="0" w:space="0" w:color="auto"/>
        <w:left w:val="none" w:sz="0" w:space="0" w:color="auto"/>
        <w:bottom w:val="none" w:sz="0" w:space="0" w:color="auto"/>
        <w:right w:val="none" w:sz="0" w:space="0" w:color="auto"/>
      </w:divBdr>
    </w:div>
    <w:div w:id="658463992">
      <w:bodyDiv w:val="1"/>
      <w:marLeft w:val="0"/>
      <w:marRight w:val="0"/>
      <w:marTop w:val="0"/>
      <w:marBottom w:val="0"/>
      <w:divBdr>
        <w:top w:val="none" w:sz="0" w:space="0" w:color="auto"/>
        <w:left w:val="none" w:sz="0" w:space="0" w:color="auto"/>
        <w:bottom w:val="none" w:sz="0" w:space="0" w:color="auto"/>
        <w:right w:val="none" w:sz="0" w:space="0" w:color="auto"/>
      </w:divBdr>
    </w:div>
    <w:div w:id="728190233">
      <w:bodyDiv w:val="1"/>
      <w:marLeft w:val="0"/>
      <w:marRight w:val="0"/>
      <w:marTop w:val="0"/>
      <w:marBottom w:val="0"/>
      <w:divBdr>
        <w:top w:val="none" w:sz="0" w:space="0" w:color="auto"/>
        <w:left w:val="none" w:sz="0" w:space="0" w:color="auto"/>
        <w:bottom w:val="none" w:sz="0" w:space="0" w:color="auto"/>
        <w:right w:val="none" w:sz="0" w:space="0" w:color="auto"/>
      </w:divBdr>
    </w:div>
    <w:div w:id="960961535">
      <w:bodyDiv w:val="1"/>
      <w:marLeft w:val="0"/>
      <w:marRight w:val="0"/>
      <w:marTop w:val="0"/>
      <w:marBottom w:val="0"/>
      <w:divBdr>
        <w:top w:val="none" w:sz="0" w:space="0" w:color="auto"/>
        <w:left w:val="none" w:sz="0" w:space="0" w:color="auto"/>
        <w:bottom w:val="none" w:sz="0" w:space="0" w:color="auto"/>
        <w:right w:val="none" w:sz="0" w:space="0" w:color="auto"/>
      </w:divBdr>
    </w:div>
    <w:div w:id="989745408">
      <w:bodyDiv w:val="1"/>
      <w:marLeft w:val="0"/>
      <w:marRight w:val="0"/>
      <w:marTop w:val="0"/>
      <w:marBottom w:val="0"/>
      <w:divBdr>
        <w:top w:val="none" w:sz="0" w:space="0" w:color="auto"/>
        <w:left w:val="none" w:sz="0" w:space="0" w:color="auto"/>
        <w:bottom w:val="none" w:sz="0" w:space="0" w:color="auto"/>
        <w:right w:val="none" w:sz="0" w:space="0" w:color="auto"/>
      </w:divBdr>
    </w:div>
    <w:div w:id="1105267066">
      <w:bodyDiv w:val="1"/>
      <w:marLeft w:val="0"/>
      <w:marRight w:val="0"/>
      <w:marTop w:val="0"/>
      <w:marBottom w:val="0"/>
      <w:divBdr>
        <w:top w:val="none" w:sz="0" w:space="0" w:color="auto"/>
        <w:left w:val="none" w:sz="0" w:space="0" w:color="auto"/>
        <w:bottom w:val="none" w:sz="0" w:space="0" w:color="auto"/>
        <w:right w:val="none" w:sz="0" w:space="0" w:color="auto"/>
      </w:divBdr>
      <w:divsChild>
        <w:div w:id="1906406258">
          <w:marLeft w:val="0"/>
          <w:marRight w:val="0"/>
          <w:marTop w:val="0"/>
          <w:marBottom w:val="0"/>
          <w:divBdr>
            <w:top w:val="none" w:sz="0" w:space="0" w:color="auto"/>
            <w:left w:val="none" w:sz="0" w:space="0" w:color="auto"/>
            <w:bottom w:val="none" w:sz="0" w:space="0" w:color="auto"/>
            <w:right w:val="none" w:sz="0" w:space="0" w:color="auto"/>
          </w:divBdr>
          <w:divsChild>
            <w:div w:id="1911454898">
              <w:marLeft w:val="0"/>
              <w:marRight w:val="0"/>
              <w:marTop w:val="0"/>
              <w:marBottom w:val="300"/>
              <w:divBdr>
                <w:top w:val="none" w:sz="0" w:space="0" w:color="auto"/>
                <w:left w:val="none" w:sz="0" w:space="0" w:color="auto"/>
                <w:bottom w:val="none" w:sz="0" w:space="0" w:color="auto"/>
                <w:right w:val="none" w:sz="0" w:space="0" w:color="auto"/>
              </w:divBdr>
              <w:divsChild>
                <w:div w:id="983656004">
                  <w:marLeft w:val="0"/>
                  <w:marRight w:val="0"/>
                  <w:marTop w:val="0"/>
                  <w:marBottom w:val="0"/>
                  <w:divBdr>
                    <w:top w:val="none" w:sz="0" w:space="0" w:color="auto"/>
                    <w:left w:val="none" w:sz="0" w:space="0" w:color="auto"/>
                    <w:bottom w:val="none" w:sz="0" w:space="0" w:color="auto"/>
                    <w:right w:val="none" w:sz="0" w:space="0" w:color="auto"/>
                  </w:divBdr>
                  <w:divsChild>
                    <w:div w:id="18268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6890">
          <w:marLeft w:val="0"/>
          <w:marRight w:val="0"/>
          <w:marTop w:val="0"/>
          <w:marBottom w:val="0"/>
          <w:divBdr>
            <w:top w:val="none" w:sz="0" w:space="0" w:color="auto"/>
            <w:left w:val="none" w:sz="0" w:space="0" w:color="auto"/>
            <w:bottom w:val="none" w:sz="0" w:space="0" w:color="auto"/>
            <w:right w:val="none" w:sz="0" w:space="0" w:color="auto"/>
          </w:divBdr>
          <w:divsChild>
            <w:div w:id="1558281548">
              <w:marLeft w:val="0"/>
              <w:marRight w:val="0"/>
              <w:marTop w:val="0"/>
              <w:marBottom w:val="300"/>
              <w:divBdr>
                <w:top w:val="none" w:sz="0" w:space="0" w:color="auto"/>
                <w:left w:val="none" w:sz="0" w:space="0" w:color="auto"/>
                <w:bottom w:val="none" w:sz="0" w:space="0" w:color="auto"/>
                <w:right w:val="none" w:sz="0" w:space="0" w:color="auto"/>
              </w:divBdr>
              <w:divsChild>
                <w:div w:id="1769696950">
                  <w:marLeft w:val="0"/>
                  <w:marRight w:val="0"/>
                  <w:marTop w:val="0"/>
                  <w:marBottom w:val="0"/>
                  <w:divBdr>
                    <w:top w:val="none" w:sz="0" w:space="0" w:color="auto"/>
                    <w:left w:val="none" w:sz="0" w:space="0" w:color="auto"/>
                    <w:bottom w:val="none" w:sz="0" w:space="0" w:color="auto"/>
                    <w:right w:val="none" w:sz="0" w:space="0" w:color="auto"/>
                  </w:divBdr>
                  <w:divsChild>
                    <w:div w:id="20110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2411">
          <w:marLeft w:val="0"/>
          <w:marRight w:val="0"/>
          <w:marTop w:val="0"/>
          <w:marBottom w:val="0"/>
          <w:divBdr>
            <w:top w:val="none" w:sz="0" w:space="0" w:color="auto"/>
            <w:left w:val="none" w:sz="0" w:space="0" w:color="auto"/>
            <w:bottom w:val="none" w:sz="0" w:space="0" w:color="auto"/>
            <w:right w:val="none" w:sz="0" w:space="0" w:color="auto"/>
          </w:divBdr>
          <w:divsChild>
            <w:div w:id="356926096">
              <w:marLeft w:val="0"/>
              <w:marRight w:val="0"/>
              <w:marTop w:val="0"/>
              <w:marBottom w:val="300"/>
              <w:divBdr>
                <w:top w:val="none" w:sz="0" w:space="0" w:color="auto"/>
                <w:left w:val="none" w:sz="0" w:space="0" w:color="auto"/>
                <w:bottom w:val="none" w:sz="0" w:space="0" w:color="auto"/>
                <w:right w:val="none" w:sz="0" w:space="0" w:color="auto"/>
              </w:divBdr>
              <w:divsChild>
                <w:div w:id="394086519">
                  <w:marLeft w:val="0"/>
                  <w:marRight w:val="0"/>
                  <w:marTop w:val="0"/>
                  <w:marBottom w:val="0"/>
                  <w:divBdr>
                    <w:top w:val="none" w:sz="0" w:space="0" w:color="auto"/>
                    <w:left w:val="none" w:sz="0" w:space="0" w:color="auto"/>
                    <w:bottom w:val="none" w:sz="0" w:space="0" w:color="auto"/>
                    <w:right w:val="none" w:sz="0" w:space="0" w:color="auto"/>
                  </w:divBdr>
                  <w:divsChild>
                    <w:div w:id="10233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9619">
      <w:bodyDiv w:val="1"/>
      <w:marLeft w:val="0"/>
      <w:marRight w:val="0"/>
      <w:marTop w:val="0"/>
      <w:marBottom w:val="0"/>
      <w:divBdr>
        <w:top w:val="none" w:sz="0" w:space="0" w:color="auto"/>
        <w:left w:val="none" w:sz="0" w:space="0" w:color="auto"/>
        <w:bottom w:val="none" w:sz="0" w:space="0" w:color="auto"/>
        <w:right w:val="none" w:sz="0" w:space="0" w:color="auto"/>
      </w:divBdr>
    </w:div>
    <w:div w:id="1185561942">
      <w:bodyDiv w:val="1"/>
      <w:marLeft w:val="0"/>
      <w:marRight w:val="0"/>
      <w:marTop w:val="0"/>
      <w:marBottom w:val="0"/>
      <w:divBdr>
        <w:top w:val="none" w:sz="0" w:space="0" w:color="auto"/>
        <w:left w:val="none" w:sz="0" w:space="0" w:color="auto"/>
        <w:bottom w:val="none" w:sz="0" w:space="0" w:color="auto"/>
        <w:right w:val="none" w:sz="0" w:space="0" w:color="auto"/>
      </w:divBdr>
    </w:div>
    <w:div w:id="1233584725">
      <w:bodyDiv w:val="1"/>
      <w:marLeft w:val="0"/>
      <w:marRight w:val="0"/>
      <w:marTop w:val="0"/>
      <w:marBottom w:val="0"/>
      <w:divBdr>
        <w:top w:val="none" w:sz="0" w:space="0" w:color="auto"/>
        <w:left w:val="none" w:sz="0" w:space="0" w:color="auto"/>
        <w:bottom w:val="none" w:sz="0" w:space="0" w:color="auto"/>
        <w:right w:val="none" w:sz="0" w:space="0" w:color="auto"/>
      </w:divBdr>
    </w:div>
    <w:div w:id="1361709367">
      <w:bodyDiv w:val="1"/>
      <w:marLeft w:val="0"/>
      <w:marRight w:val="0"/>
      <w:marTop w:val="0"/>
      <w:marBottom w:val="0"/>
      <w:divBdr>
        <w:top w:val="none" w:sz="0" w:space="0" w:color="auto"/>
        <w:left w:val="none" w:sz="0" w:space="0" w:color="auto"/>
        <w:bottom w:val="none" w:sz="0" w:space="0" w:color="auto"/>
        <w:right w:val="none" w:sz="0" w:space="0" w:color="auto"/>
      </w:divBdr>
    </w:div>
    <w:div w:id="1367365548">
      <w:bodyDiv w:val="1"/>
      <w:marLeft w:val="0"/>
      <w:marRight w:val="0"/>
      <w:marTop w:val="0"/>
      <w:marBottom w:val="0"/>
      <w:divBdr>
        <w:top w:val="none" w:sz="0" w:space="0" w:color="auto"/>
        <w:left w:val="none" w:sz="0" w:space="0" w:color="auto"/>
        <w:bottom w:val="none" w:sz="0" w:space="0" w:color="auto"/>
        <w:right w:val="none" w:sz="0" w:space="0" w:color="auto"/>
      </w:divBdr>
    </w:div>
    <w:div w:id="1368291320">
      <w:bodyDiv w:val="1"/>
      <w:marLeft w:val="0"/>
      <w:marRight w:val="0"/>
      <w:marTop w:val="0"/>
      <w:marBottom w:val="0"/>
      <w:divBdr>
        <w:top w:val="none" w:sz="0" w:space="0" w:color="auto"/>
        <w:left w:val="none" w:sz="0" w:space="0" w:color="auto"/>
        <w:bottom w:val="none" w:sz="0" w:space="0" w:color="auto"/>
        <w:right w:val="none" w:sz="0" w:space="0" w:color="auto"/>
      </w:divBdr>
      <w:divsChild>
        <w:div w:id="991569051">
          <w:marLeft w:val="0"/>
          <w:marRight w:val="0"/>
          <w:marTop w:val="0"/>
          <w:marBottom w:val="0"/>
          <w:divBdr>
            <w:top w:val="none" w:sz="0" w:space="0" w:color="auto"/>
            <w:left w:val="none" w:sz="0" w:space="0" w:color="auto"/>
            <w:bottom w:val="none" w:sz="0" w:space="0" w:color="auto"/>
            <w:right w:val="none" w:sz="0" w:space="0" w:color="auto"/>
          </w:divBdr>
          <w:divsChild>
            <w:div w:id="1401252856">
              <w:marLeft w:val="0"/>
              <w:marRight w:val="0"/>
              <w:marTop w:val="0"/>
              <w:marBottom w:val="0"/>
              <w:divBdr>
                <w:top w:val="none" w:sz="0" w:space="0" w:color="auto"/>
                <w:left w:val="none" w:sz="0" w:space="0" w:color="auto"/>
                <w:bottom w:val="none" w:sz="0" w:space="0" w:color="auto"/>
                <w:right w:val="none" w:sz="0" w:space="0" w:color="auto"/>
              </w:divBdr>
            </w:div>
            <w:div w:id="986084635">
              <w:marLeft w:val="0"/>
              <w:marRight w:val="0"/>
              <w:marTop w:val="0"/>
              <w:marBottom w:val="0"/>
              <w:divBdr>
                <w:top w:val="none" w:sz="0" w:space="0" w:color="auto"/>
                <w:left w:val="none" w:sz="0" w:space="0" w:color="auto"/>
                <w:bottom w:val="none" w:sz="0" w:space="0" w:color="auto"/>
                <w:right w:val="none" w:sz="0" w:space="0" w:color="auto"/>
              </w:divBdr>
            </w:div>
            <w:div w:id="758674638">
              <w:marLeft w:val="0"/>
              <w:marRight w:val="0"/>
              <w:marTop w:val="0"/>
              <w:marBottom w:val="0"/>
              <w:divBdr>
                <w:top w:val="none" w:sz="0" w:space="0" w:color="auto"/>
                <w:left w:val="none" w:sz="0" w:space="0" w:color="auto"/>
                <w:bottom w:val="none" w:sz="0" w:space="0" w:color="auto"/>
                <w:right w:val="none" w:sz="0" w:space="0" w:color="auto"/>
              </w:divBdr>
              <w:divsChild>
                <w:div w:id="7696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5900">
      <w:bodyDiv w:val="1"/>
      <w:marLeft w:val="0"/>
      <w:marRight w:val="0"/>
      <w:marTop w:val="0"/>
      <w:marBottom w:val="0"/>
      <w:divBdr>
        <w:top w:val="none" w:sz="0" w:space="0" w:color="auto"/>
        <w:left w:val="none" w:sz="0" w:space="0" w:color="auto"/>
        <w:bottom w:val="none" w:sz="0" w:space="0" w:color="auto"/>
        <w:right w:val="none" w:sz="0" w:space="0" w:color="auto"/>
      </w:divBdr>
    </w:div>
    <w:div w:id="1548255112">
      <w:bodyDiv w:val="1"/>
      <w:marLeft w:val="0"/>
      <w:marRight w:val="0"/>
      <w:marTop w:val="0"/>
      <w:marBottom w:val="0"/>
      <w:divBdr>
        <w:top w:val="none" w:sz="0" w:space="0" w:color="auto"/>
        <w:left w:val="none" w:sz="0" w:space="0" w:color="auto"/>
        <w:bottom w:val="none" w:sz="0" w:space="0" w:color="auto"/>
        <w:right w:val="none" w:sz="0" w:space="0" w:color="auto"/>
      </w:divBdr>
    </w:div>
    <w:div w:id="1549226324">
      <w:bodyDiv w:val="1"/>
      <w:marLeft w:val="0"/>
      <w:marRight w:val="0"/>
      <w:marTop w:val="0"/>
      <w:marBottom w:val="0"/>
      <w:divBdr>
        <w:top w:val="none" w:sz="0" w:space="0" w:color="auto"/>
        <w:left w:val="none" w:sz="0" w:space="0" w:color="auto"/>
        <w:bottom w:val="none" w:sz="0" w:space="0" w:color="auto"/>
        <w:right w:val="none" w:sz="0" w:space="0" w:color="auto"/>
      </w:divBdr>
    </w:div>
    <w:div w:id="1584952429">
      <w:bodyDiv w:val="1"/>
      <w:marLeft w:val="0"/>
      <w:marRight w:val="0"/>
      <w:marTop w:val="0"/>
      <w:marBottom w:val="0"/>
      <w:divBdr>
        <w:top w:val="none" w:sz="0" w:space="0" w:color="auto"/>
        <w:left w:val="none" w:sz="0" w:space="0" w:color="auto"/>
        <w:bottom w:val="none" w:sz="0" w:space="0" w:color="auto"/>
        <w:right w:val="none" w:sz="0" w:space="0" w:color="auto"/>
      </w:divBdr>
    </w:div>
    <w:div w:id="1692685156">
      <w:bodyDiv w:val="1"/>
      <w:marLeft w:val="0"/>
      <w:marRight w:val="0"/>
      <w:marTop w:val="0"/>
      <w:marBottom w:val="0"/>
      <w:divBdr>
        <w:top w:val="none" w:sz="0" w:space="0" w:color="auto"/>
        <w:left w:val="none" w:sz="0" w:space="0" w:color="auto"/>
        <w:bottom w:val="none" w:sz="0" w:space="0" w:color="auto"/>
        <w:right w:val="none" w:sz="0" w:space="0" w:color="auto"/>
      </w:divBdr>
    </w:div>
    <w:div w:id="1858613914">
      <w:bodyDiv w:val="1"/>
      <w:marLeft w:val="0"/>
      <w:marRight w:val="0"/>
      <w:marTop w:val="0"/>
      <w:marBottom w:val="0"/>
      <w:divBdr>
        <w:top w:val="none" w:sz="0" w:space="0" w:color="auto"/>
        <w:left w:val="none" w:sz="0" w:space="0" w:color="auto"/>
        <w:bottom w:val="none" w:sz="0" w:space="0" w:color="auto"/>
        <w:right w:val="none" w:sz="0" w:space="0" w:color="auto"/>
      </w:divBdr>
    </w:div>
    <w:div w:id="1868981774">
      <w:bodyDiv w:val="1"/>
      <w:marLeft w:val="0"/>
      <w:marRight w:val="0"/>
      <w:marTop w:val="0"/>
      <w:marBottom w:val="0"/>
      <w:divBdr>
        <w:top w:val="none" w:sz="0" w:space="0" w:color="auto"/>
        <w:left w:val="none" w:sz="0" w:space="0" w:color="auto"/>
        <w:bottom w:val="none" w:sz="0" w:space="0" w:color="auto"/>
        <w:right w:val="none" w:sz="0" w:space="0" w:color="auto"/>
      </w:divBdr>
      <w:divsChild>
        <w:div w:id="597444759">
          <w:marLeft w:val="0"/>
          <w:marRight w:val="0"/>
          <w:marTop w:val="0"/>
          <w:marBottom w:val="0"/>
          <w:divBdr>
            <w:top w:val="none" w:sz="0" w:space="0" w:color="auto"/>
            <w:left w:val="none" w:sz="0" w:space="0" w:color="auto"/>
            <w:bottom w:val="none" w:sz="0" w:space="0" w:color="auto"/>
            <w:right w:val="none" w:sz="0" w:space="0" w:color="auto"/>
          </w:divBdr>
        </w:div>
      </w:divsChild>
    </w:div>
    <w:div w:id="1885366039">
      <w:bodyDiv w:val="1"/>
      <w:marLeft w:val="0"/>
      <w:marRight w:val="0"/>
      <w:marTop w:val="0"/>
      <w:marBottom w:val="0"/>
      <w:divBdr>
        <w:top w:val="none" w:sz="0" w:space="0" w:color="auto"/>
        <w:left w:val="none" w:sz="0" w:space="0" w:color="auto"/>
        <w:bottom w:val="none" w:sz="0" w:space="0" w:color="auto"/>
        <w:right w:val="none" w:sz="0" w:space="0" w:color="auto"/>
      </w:divBdr>
    </w:div>
    <w:div w:id="1980189382">
      <w:bodyDiv w:val="1"/>
      <w:marLeft w:val="0"/>
      <w:marRight w:val="0"/>
      <w:marTop w:val="0"/>
      <w:marBottom w:val="0"/>
      <w:divBdr>
        <w:top w:val="none" w:sz="0" w:space="0" w:color="auto"/>
        <w:left w:val="none" w:sz="0" w:space="0" w:color="auto"/>
        <w:bottom w:val="none" w:sz="0" w:space="0" w:color="auto"/>
        <w:right w:val="none" w:sz="0" w:space="0" w:color="auto"/>
      </w:divBdr>
    </w:div>
    <w:div w:id="202994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Plataforma_G" TargetMode="External"/><Relationship Id="rId21" Type="http://schemas.openxmlformats.org/officeDocument/2006/relationships/hyperlink" Target="https://es.wikipedia.org/wiki/Google" TargetMode="External"/><Relationship Id="rId42" Type="http://schemas.openxmlformats.org/officeDocument/2006/relationships/hyperlink" Target="https://en.wikipedia.org/wiki/Magic_Quadrant" TargetMode="External"/><Relationship Id="rId47" Type="http://schemas.openxmlformats.org/officeDocument/2006/relationships/hyperlink" Target="https://es.wikipedia.org/wiki/PHP" TargetMode="External"/><Relationship Id="rId63" Type="http://schemas.openxmlformats.org/officeDocument/2006/relationships/hyperlink" Target="http://www.guardian.co.uk/technology/2008/sep/29/cloud.computing.richard.stallman" TargetMode="External"/><Relationship Id="rId68" Type="http://schemas.openxmlformats.org/officeDocument/2006/relationships/hyperlink" Target="https://web.archive.org/web/20100115083643/http:/www.itnews.ec/news/000396.aspx" TargetMode="External"/><Relationship Id="rId16" Type="http://schemas.openxmlformats.org/officeDocument/2006/relationships/hyperlink" Target="https://es.wikipedia.org/wiki/Plataforma_como_servicio" TargetMode="External"/><Relationship Id="rId11" Type="http://schemas.openxmlformats.org/officeDocument/2006/relationships/hyperlink" Target="https://es.wikipedia.org/wiki/Wired" TargetMode="External"/><Relationship Id="rId24" Type="http://schemas.openxmlformats.org/officeDocument/2006/relationships/hyperlink" Target="https://es.wikipedia.org/wiki/Java_(lenguaje_de_programaci%C3%B3n)" TargetMode="External"/><Relationship Id="rId32" Type="http://schemas.openxmlformats.org/officeDocument/2006/relationships/hyperlink" Target="https://es.wikipedia.org/wiki/Joyent" TargetMode="External"/><Relationship Id="rId37" Type="http://schemas.openxmlformats.org/officeDocument/2006/relationships/hyperlink" Target="https://es.wikipedia.org/wiki/Java_(lenguaje_de_programaci%C3%B3n)" TargetMode="External"/><Relationship Id="rId40" Type="http://schemas.openxmlformats.org/officeDocument/2006/relationships/hyperlink" Target="https://es.wikipedia.org/wiki/Cloud_Computing" TargetMode="External"/><Relationship Id="rId45" Type="http://schemas.openxmlformats.org/officeDocument/2006/relationships/hyperlink" Target="https://es.wikipedia.org/wiki/Windows_Server_2008" TargetMode="External"/><Relationship Id="rId53" Type="http://schemas.openxmlformats.org/officeDocument/2006/relationships/hyperlink" Target="https://es.wikipedia.org/wiki/Streaming" TargetMode="External"/><Relationship Id="rId58" Type="http://schemas.openxmlformats.org/officeDocument/2006/relationships/image" Target="media/image3.png"/><Relationship Id="rId66" Type="http://schemas.openxmlformats.org/officeDocument/2006/relationships/hyperlink" Target="http://spectrum.ieee.org/computing/hardware/the-cloud-is-the-computer" TargetMode="External"/><Relationship Id="rId74" Type="http://schemas.openxmlformats.org/officeDocument/2006/relationships/hyperlink" Target="https://azure.microsoft.com/es-es/services/sql-database/" TargetMode="External"/><Relationship Id="rId5" Type="http://schemas.openxmlformats.org/officeDocument/2006/relationships/image" Target="media/image1.png"/><Relationship Id="rId61" Type="http://schemas.openxmlformats.org/officeDocument/2006/relationships/image" Target="media/image6.jpeg"/><Relationship Id="rId19" Type="http://schemas.openxmlformats.org/officeDocument/2006/relationships/hyperlink" Target="https://es.wikipedia.org/wiki/Alojamiento_web" TargetMode="External"/><Relationship Id="rId14" Type="http://schemas.openxmlformats.org/officeDocument/2006/relationships/hyperlink" Target="https://es.wikipedia.org/wiki/Jitter" TargetMode="External"/><Relationship Id="rId22" Type="http://schemas.openxmlformats.org/officeDocument/2006/relationships/hyperlink" Target="https://es.wikipedia.org/wiki/Microsoft_Azure" TargetMode="External"/><Relationship Id="rId27" Type="http://schemas.openxmlformats.org/officeDocument/2006/relationships/hyperlink" Target="https://es.wikipedia.org/wiki/Perl" TargetMode="External"/><Relationship Id="rId30" Type="http://schemas.openxmlformats.org/officeDocument/2006/relationships/hyperlink" Target="https://es.wikipedia.org/w/index.php?title=EC2&amp;action=edit&amp;redlink=1" TargetMode="External"/><Relationship Id="rId35" Type="http://schemas.openxmlformats.org/officeDocument/2006/relationships/hyperlink" Target="https://es.wikipedia.org/wiki/Ruby" TargetMode="External"/><Relationship Id="rId43" Type="http://schemas.openxmlformats.org/officeDocument/2006/relationships/hyperlink" Target="https://es.wikipedia.org/wiki/Amazon_Web_Services" TargetMode="External"/><Relationship Id="rId48" Type="http://schemas.openxmlformats.org/officeDocument/2006/relationships/hyperlink" Target="https://es.wikipedia.org/wiki/C%2B%2B" TargetMode="External"/><Relationship Id="rId56" Type="http://schemas.openxmlformats.org/officeDocument/2006/relationships/image" Target="media/image2.png"/><Relationship Id="rId64" Type="http://schemas.openxmlformats.org/officeDocument/2006/relationships/hyperlink" Target="https://es.wikipedia.org/wiki/The_Guardian" TargetMode="External"/><Relationship Id="rId69" Type="http://schemas.openxmlformats.org/officeDocument/2006/relationships/hyperlink" Target="https://web.archive.org/web/20100115083643/http://www.itnews.ec/news/000396.aspx" TargetMode="External"/><Relationship Id="rId77" Type="http://schemas.openxmlformats.org/officeDocument/2006/relationships/fontTable" Target="fontTable.xml"/><Relationship Id="rId8" Type="http://schemas.openxmlformats.org/officeDocument/2006/relationships/hyperlink" Target="https://es.wikipedia.org/wiki/Microsoft_Azure" TargetMode="External"/><Relationship Id="rId51" Type="http://schemas.openxmlformats.org/officeDocument/2006/relationships/hyperlink" Target="https://es.wikipedia.org/wiki/NoSQL" TargetMode="External"/><Relationship Id="rId72" Type="http://schemas.openxmlformats.org/officeDocument/2006/relationships/hyperlink" Target="https://www.datadoghq.com/blog/how-to-monitor-microsoft-azure-vms/" TargetMode="External"/><Relationship Id="rId3" Type="http://schemas.openxmlformats.org/officeDocument/2006/relationships/settings" Target="settings.xml"/><Relationship Id="rId12" Type="http://schemas.openxmlformats.org/officeDocument/2006/relationships/hyperlink" Target="https://es.wikipedia.org/wiki/Internet" TargetMode="External"/><Relationship Id="rId17" Type="http://schemas.openxmlformats.org/officeDocument/2006/relationships/hyperlink" Target="https://es.wikipedia.org/wiki/Encapsulaci%C3%B3n" TargetMode="External"/><Relationship Id="rId25" Type="http://schemas.openxmlformats.org/officeDocument/2006/relationships/hyperlink" Target="https://es.wikipedia.org/wiki/PHP" TargetMode="External"/><Relationship Id="rId33" Type="http://schemas.openxmlformats.org/officeDocument/2006/relationships/hyperlink" Target="https://es.wikipedia.org/wiki/Sitios_web" TargetMode="External"/><Relationship Id="rId38" Type="http://schemas.openxmlformats.org/officeDocument/2006/relationships/hyperlink" Target="https://es.wikipedia.org/wiki/Software_como_servicio" TargetMode="External"/><Relationship Id="rId46" Type="http://schemas.openxmlformats.org/officeDocument/2006/relationships/hyperlink" Target="https://es.wikipedia.org/wiki/.NET" TargetMode="External"/><Relationship Id="rId59" Type="http://schemas.openxmlformats.org/officeDocument/2006/relationships/image" Target="media/image4.jpeg"/><Relationship Id="rId67" Type="http://schemas.openxmlformats.org/officeDocument/2006/relationships/hyperlink" Target="https://spectrum.ieee.org/computing/hardware/the-cloud-is-the-computer" TargetMode="External"/><Relationship Id="rId20" Type="http://schemas.openxmlformats.org/officeDocument/2006/relationships/hyperlink" Target="https://es.wikipedia.org/wiki/Google" TargetMode="External"/><Relationship Id="rId41" Type="http://schemas.openxmlformats.org/officeDocument/2006/relationships/hyperlink" Target="https://es.wikipedia.org/w/index.php?title=Federaci%C3%B3n_entre_aplicaciones&amp;action=edit&amp;redlink=1" TargetMode="External"/><Relationship Id="rId54" Type="http://schemas.openxmlformats.org/officeDocument/2006/relationships/hyperlink" Target="https://azure.microsoft.com/es-es/pricing/hybrid-benefit/" TargetMode="External"/><Relationship Id="rId62" Type="http://schemas.openxmlformats.org/officeDocument/2006/relationships/image" Target="media/image7.png"/><Relationship Id="rId70" Type="http://schemas.openxmlformats.org/officeDocument/2006/relationships/hyperlink" Target="http://www.microsoft.com/windowsazure/es/es/whitepapers/introducingwindowsazureplatform/" TargetMode="External"/><Relationship Id="rId75" Type="http://schemas.openxmlformats.org/officeDocument/2006/relationships/hyperlink" Target="https://www.ibm.com/es-es/cloud/learn/what-is-cloud-database" TargetMode="External"/><Relationship Id="rId1" Type="http://schemas.openxmlformats.org/officeDocument/2006/relationships/numbering" Target="numbering.xml"/><Relationship Id="rId6" Type="http://schemas.openxmlformats.org/officeDocument/2006/relationships/hyperlink" Target="https://es.wikipedia.org/wiki/Delito_inform%C3%A1tico" TargetMode="External"/><Relationship Id="rId15" Type="http://schemas.openxmlformats.org/officeDocument/2006/relationships/hyperlink" Target="https://es.wikipedia.org/wiki/Software_como_servicio" TargetMode="External"/><Relationship Id="rId23" Type="http://schemas.openxmlformats.org/officeDocument/2006/relationships/hyperlink" Target="https://es.wikipedia.org/wiki/.NET" TargetMode="External"/><Relationship Id="rId28" Type="http://schemas.openxmlformats.org/officeDocument/2006/relationships/hyperlink" Target="https://es.wikipedia.org/wiki/Infraestructura_como_servicio" TargetMode="External"/><Relationship Id="rId36" Type="http://schemas.openxmlformats.org/officeDocument/2006/relationships/hyperlink" Target="https://es.wikipedia.org/wiki/PHP" TargetMode="External"/><Relationship Id="rId49" Type="http://schemas.openxmlformats.org/officeDocument/2006/relationships/hyperlink" Target="https://es.wikipedia.org/wiki/Ruby" TargetMode="External"/><Relationship Id="rId57" Type="http://schemas.openxmlformats.org/officeDocument/2006/relationships/hyperlink" Target="https://docs.microsoft.com/es-es/azure/sql-database/sql-database-hyperscale" TargetMode="External"/><Relationship Id="rId10" Type="http://schemas.openxmlformats.org/officeDocument/2006/relationships/hyperlink" Target="https://es.wikipedia.org/w/index.php?title=George_Gilder&amp;action=edit&amp;redlink=1" TargetMode="External"/><Relationship Id="rId31" Type="http://schemas.openxmlformats.org/officeDocument/2006/relationships/hyperlink" Target="https://es.wikipedia.org/wiki/S3" TargetMode="External"/><Relationship Id="rId44" Type="http://schemas.openxmlformats.org/officeDocument/2006/relationships/hyperlink" Target="https://es.wikipedia.org/wiki/Modelo_relacional" TargetMode="External"/><Relationship Id="rId52" Type="http://schemas.openxmlformats.org/officeDocument/2006/relationships/hyperlink" Target="https://es.wikipedia.org/wiki/Blob" TargetMode="External"/><Relationship Id="rId60" Type="http://schemas.openxmlformats.org/officeDocument/2006/relationships/image" Target="media/image5.jpeg"/><Relationship Id="rId65" Type="http://schemas.openxmlformats.org/officeDocument/2006/relationships/hyperlink" Target="https://www.theguardian.com/technology/2008/sep/29/cloud.computing.richard.stallman" TargetMode="External"/><Relationship Id="rId73" Type="http://schemas.openxmlformats.org/officeDocument/2006/relationships/hyperlink" Target="https://www.datadoghq.com/blog/how-to-monitor-microsoft-azure-vms/"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ndex.php?title=Alibaba_Cloud&amp;action=edit&amp;redlink=1" TargetMode="External"/><Relationship Id="rId13" Type="http://schemas.openxmlformats.org/officeDocument/2006/relationships/hyperlink" Target="https://es.wikipedia.org/wiki/HTTPS" TargetMode="External"/><Relationship Id="rId18" Type="http://schemas.openxmlformats.org/officeDocument/2006/relationships/hyperlink" Target="https://es.wikipedia.org/wiki/Google_App_Engine" TargetMode="External"/><Relationship Id="rId39" Type="http://schemas.openxmlformats.org/officeDocument/2006/relationships/hyperlink" Target="https://es.wikipedia.org/wiki/Microsoft" TargetMode="External"/><Relationship Id="rId34" Type="http://schemas.openxmlformats.org/officeDocument/2006/relationships/hyperlink" Target="https://es.wikipedia.org/wiki/Python" TargetMode="External"/><Relationship Id="rId50" Type="http://schemas.openxmlformats.org/officeDocument/2006/relationships/hyperlink" Target="https://es.wikipedia.org/wiki/Java_(lenguaje_de_programaci%C3%B3n)" TargetMode="External"/><Relationship Id="rId55" Type="http://schemas.openxmlformats.org/officeDocument/2006/relationships/hyperlink" Target="https://docs.microsoft.com/es-es/azure/sql-database/sql-database-reserved-capacity" TargetMode="External"/><Relationship Id="rId76" Type="http://schemas.openxmlformats.org/officeDocument/2006/relationships/hyperlink" Target="https://www.ibm.com/support/knowledgecenter/es/SSHLNR_8.1.4/com.ibm.pm.doc/install/planning_requirements_depend_onprem.htm" TargetMode="External"/><Relationship Id="rId7" Type="http://schemas.openxmlformats.org/officeDocument/2006/relationships/hyperlink" Target="https://es.wikipedia.org/wiki/Software_como_servicio" TargetMode="External"/><Relationship Id="rId71" Type="http://schemas.openxmlformats.org/officeDocument/2006/relationships/hyperlink" Target="https://www.microsoft.com/windowsazure/es/es/whitepapers/introducingwindowsazureplatform/" TargetMode="External"/><Relationship Id="rId2" Type="http://schemas.openxmlformats.org/officeDocument/2006/relationships/styles" Target="styles.xml"/><Relationship Id="rId29" Type="http://schemas.openxmlformats.org/officeDocument/2006/relationships/hyperlink" Target="https://es.wikipedia.org/wiki/Amazon_Web_Servi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14</Pages>
  <Words>6015</Words>
  <Characters>33088</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ARZOLA LUCAS DANIEL</dc:creator>
  <cp:keywords/>
  <dc:description/>
  <cp:lastModifiedBy>ARZOLA LUCAS DANIEL</cp:lastModifiedBy>
  <cp:revision>22</cp:revision>
  <cp:lastPrinted>2019-03-10T14:04:00Z</cp:lastPrinted>
  <dcterms:created xsi:type="dcterms:W3CDTF">2019-03-09T13:52:00Z</dcterms:created>
  <dcterms:modified xsi:type="dcterms:W3CDTF">2019-03-10T14:05:00Z</dcterms:modified>
</cp:coreProperties>
</file>