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>Hola Lucas,</w:t>
      </w:r>
    </w:p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 xml:space="preserve">Ver mis comentarios entre </w:t>
      </w:r>
      <w:proofErr w:type="spellStart"/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>lineas</w:t>
      </w:r>
      <w:proofErr w:type="spellEnd"/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>.</w:t>
      </w:r>
    </w:p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sz w:val="20"/>
          <w:szCs w:val="20"/>
          <w:lang w:eastAsia="es-AR"/>
        </w:rPr>
      </w:pPr>
    </w:p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 xml:space="preserve">En </w:t>
      </w:r>
      <w:proofErr w:type="spellStart"/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>funcion</w:t>
      </w:r>
      <w:proofErr w:type="spellEnd"/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 xml:space="preserve"> de mis comentarios, ver de agregar las plataformas de IOT al punto de la </w:t>
      </w:r>
      <w:proofErr w:type="spellStart"/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>comparacion</w:t>
      </w:r>
      <w:proofErr w:type="spellEnd"/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 xml:space="preserve"> de servicios.</w:t>
      </w:r>
    </w:p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>Creo que el punto 6 se debe hacer en base a estas.</w:t>
      </w:r>
    </w:p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 xml:space="preserve">Como sabes, hay que presentar un informe para este cierre de mes. Lo ideal </w:t>
      </w:r>
      <w:proofErr w:type="spellStart"/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>seria</w:t>
      </w:r>
      <w:proofErr w:type="spellEnd"/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 xml:space="preserve"> cerrar con el punto 6. Que es la </w:t>
      </w:r>
      <w:proofErr w:type="spellStart"/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>introduccion</w:t>
      </w:r>
      <w:proofErr w:type="spellEnd"/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 xml:space="preserve">, por llamarlo de alguna forma, y lo que nos queda es la </w:t>
      </w:r>
      <w:proofErr w:type="spellStart"/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>implementacion</w:t>
      </w:r>
      <w:proofErr w:type="spellEnd"/>
    </w:p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sz w:val="20"/>
          <w:szCs w:val="20"/>
          <w:lang w:eastAsia="es-AR"/>
        </w:rPr>
      </w:pPr>
    </w:p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>Saludos</w:t>
      </w:r>
    </w:p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sz w:val="20"/>
          <w:szCs w:val="20"/>
          <w:lang w:eastAsia="es-AR"/>
        </w:rPr>
        <w:t>Ignacio</w:t>
      </w:r>
    </w:p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sz w:val="20"/>
          <w:szCs w:val="20"/>
          <w:lang w:eastAsia="es-AR"/>
        </w:rPr>
      </w:pPr>
    </w:p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El viernes, 28 de junio de 2019 18:02:07 ART, Lucas Arzola &lt;</w:t>
      </w:r>
      <w:hyperlink r:id="rId4" w:tgtFrame="_blank" w:history="1">
        <w:r w:rsidRPr="00D26BE8">
          <w:rPr>
            <w:rFonts w:ascii="Helvetica" w:eastAsia="Times New Roman" w:hAnsi="Helvetica" w:cs="Times New Roman"/>
            <w:color w:val="1155CC"/>
            <w:sz w:val="20"/>
            <w:szCs w:val="20"/>
            <w:u w:val="single"/>
            <w:lang w:eastAsia="es-AR"/>
          </w:rPr>
          <w:t>lucasarzola@gmail.com</w:t>
        </w:r>
      </w:hyperlink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&gt; escribió:</w:t>
      </w:r>
    </w:p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Buenos tardes Ignacio, 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cuando </w:t>
      </w:r>
      <w:proofErr w:type="spellStart"/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decis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: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 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>" Yo lo que quiero que me puedas responder es como hago para conectar el 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 xml:space="preserve">ATSAMW25 o el </w:t>
      </w:r>
      <w:proofErr w:type="spellStart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>modulo</w:t>
      </w:r>
      <w:proofErr w:type="spellEnd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 xml:space="preserve"> UL865 o cualquier otro modulo con </w:t>
      </w:r>
      <w:proofErr w:type="spellStart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>alg</w:t>
      </w:r>
      <w:proofErr w:type="spellEnd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>??n tipo de </w:t>
      </w:r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br/>
        <w:t>conectividad TCP/IP a la nube de IBM. ?? Como hago para transmitirle un </w:t>
      </w:r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br/>
        <w:t xml:space="preserve">dato que luego se </w:t>
      </w:r>
      <w:proofErr w:type="spellStart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>vera</w:t>
      </w:r>
      <w:proofErr w:type="spellEnd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 xml:space="preserve"> en la pantalla de la PC como una </w:t>
      </w:r>
      <w:proofErr w:type="spellStart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>estadistica</w:t>
      </w:r>
      <w:proofErr w:type="spellEnd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 xml:space="preserve"> o </w:t>
      </w:r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br/>
        <w:t xml:space="preserve">como algo", y a esto </w:t>
      </w:r>
      <w:proofErr w:type="spellStart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>sumale</w:t>
      </w:r>
      <w:proofErr w:type="spellEnd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 xml:space="preserve"> lo que hablamos </w:t>
      </w:r>
      <w:proofErr w:type="spellStart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>mas</w:t>
      </w:r>
      <w:proofErr w:type="spellEnd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 xml:space="preserve"> de una vez "que </w:t>
      </w:r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br/>
      </w:r>
      <w:proofErr w:type="spellStart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>caracteristicas</w:t>
      </w:r>
      <w:proofErr w:type="spellEnd"/>
      <w:r w:rsidRPr="00D26BE8">
        <w:rPr>
          <w:rFonts w:ascii="Comic Sans MS" w:eastAsia="Times New Roman" w:hAnsi="Comic Sans MS" w:cs="Times New Roman"/>
          <w:color w:val="00FF00"/>
          <w:sz w:val="20"/>
          <w:szCs w:val="20"/>
          <w:lang w:eastAsia="es-AR"/>
        </w:rPr>
        <w:t xml:space="preserve"> tiene que tener mi hardware para que me pueda comunicar"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Sería algo así como un paso a paso. tanto hardware como software de lo que tengo que hacer. o solo la parte software?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------------------------------------------------------------------------------------------------------------------------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No, no sería esto.  Esto está asociado a los requerimientos que tiene que cumplir el dispositivo (se cual sea), y lo que tiene que hacer, independiente del hardware. No quiero un paso a paso. Quiero algo general que me dé una visión de que necesito implementar y que características debe tener mi hardware.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-------------------------------------------------------------------------------------------------------------------------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>"</w:t>
      </w:r>
      <w:proofErr w:type="spellStart"/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>Despu</w:t>
      </w:r>
      <w:proofErr w:type="spellEnd"/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 xml:space="preserve">??s tiene que venir una </w:t>
      </w:r>
      <w:proofErr w:type="spellStart"/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>explicaci</w:t>
      </w:r>
      <w:proofErr w:type="spellEnd"/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>??n de que es cada cosa que te pide 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>y finalmente el hardware que deber??as utilizar y las tal vez el tema de </w:t>
      </w:r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br/>
      </w:r>
      <w:proofErr w:type="spellStart"/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>librerias</w:t>
      </w:r>
      <w:proofErr w:type="spellEnd"/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>  "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a ver si entendí bien</w:t>
      </w:r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..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tenemos una sección 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6.1 conexión (como conectar el modulo a la nube </w:t>
      </w:r>
      <w:proofErr w:type="spellStart"/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ibm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)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esto está explicado . tal vez pobre, pero está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6.2 como hace cada cosa? vos te </w:t>
      </w:r>
      <w:proofErr w:type="spell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referis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a que </w:t>
      </w:r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protocolo  </w:t>
      </w:r>
      <w:proofErr w:type="spell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por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que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medio (wifi) . </w:t>
      </w:r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( por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lo que </w:t>
      </w:r>
      <w:proofErr w:type="spell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lei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y tengo entendido . solo con tener el host y usuario y contraseña </w:t>
      </w:r>
      <w:proofErr w:type="spell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deberia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bastar.  Las </w:t>
      </w:r>
      <w:proofErr w:type="spell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librerias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se encarga de hacer eso </w:t>
      </w:r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complejo .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(si es lo que </w:t>
      </w:r>
      <w:proofErr w:type="spell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queres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empiezo a abrir esas dos </w:t>
      </w:r>
      <w:proofErr w:type="spell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librerias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(tanto la de wifi, como la de publicar/subscribir)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--------------------------------------------------------------------------------------------------------------------------------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Mas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o menos, detallo: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El punto 6.1, está asociado a lo que te respondí arriba a la otra pregunta y respondiendo lo que pusiste en el punto 6.1: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lastRenderedPageBreak/>
        <w:t xml:space="preserve">Esta muy pobre. Es lo que has puesto en la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conclusion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, pero se necesita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mas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explicacion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. Por </w:t>
      </w:r>
      <w:proofErr w:type="gram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ejemplo</w:t>
      </w:r>
      <w:proofErr w:type="gram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plantera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que la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comunicacion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puede ser realizada por MQTT pero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tambien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por HTTP (y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ahi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comentas muy, pero muy brevemente que es cada cosa,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poniendolo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entre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parentesis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o algo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asi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). Habla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mas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de las alternativas de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autentificacion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</w:t>
      </w:r>
      <w:proofErr w:type="gram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( esto</w:t>
      </w:r>
      <w:proofErr w:type="gram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es muy importante!!!!! cuales hay y que implican cada una de ellas)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En el punto 6.2 quiero que me hables de MQTT, HTTP, JSON, y tal vez profundices sobre la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autentificacion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,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asi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como cualquier otra cosa que hallas nombrado en 6.1. En 6.1 no hablas de la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tecnologias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de enlace (wifi,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Ehternet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, Celular,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etc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), sino de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como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un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modulo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de cualquiera de esas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tecnologias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se puede comunicar a la nube.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Lo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asosiado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al hardware, al firmware (es decir las API o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librerias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que implementes dentro del hardware que selecciones) eso es tema de otra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seccion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, de la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implementacion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. 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---------------------------------------------------------------------------------------------------------------------------------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 xml:space="preserve">"Tenemos que hablar. </w:t>
      </w:r>
      <w:proofErr w:type="gramStart"/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>El s??</w:t>
      </w:r>
      <w:proofErr w:type="spellStart"/>
      <w:proofErr w:type="gramEnd"/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>bado</w:t>
      </w:r>
      <w:proofErr w:type="spellEnd"/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 xml:space="preserve"> vas a la universidad? Yo estoy por la 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 xml:space="preserve">tarde. Sino el </w:t>
      </w:r>
      <w:proofErr w:type="gramStart"/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>Lunes</w:t>
      </w:r>
      <w:proofErr w:type="gramEnd"/>
      <w:r w:rsidRPr="00D26BE8">
        <w:rPr>
          <w:rFonts w:ascii="Helvetica" w:eastAsia="Times New Roman" w:hAnsi="Helvetica" w:cs="Times New Roman"/>
          <w:color w:val="00FF00"/>
          <w:sz w:val="20"/>
          <w:szCs w:val="20"/>
          <w:lang w:eastAsia="es-AR"/>
        </w:rPr>
        <w:t xml:space="preserve"> sin falta, yo estoy llegando sobre la hora de clase   "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Si estaría bueno, tener </w:t>
      </w:r>
      <w:proofErr w:type="spell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mas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</w:t>
      </w:r>
      <w:proofErr w:type="spell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dias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para poder bajarme mejor lo que realmente </w:t>
      </w:r>
      <w:proofErr w:type="spellStart"/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queres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.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Mañana te mando un mensaje si estoy por la facultad, de venir no tengo que </w:t>
      </w:r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venir .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pero si vengo a estudiar a biblioteca te mando un mensaje así </w:t>
      </w:r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hablamos .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El lunes seguramente sino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--------------------------------------------------------------------------------------------------------------------------------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Yo estoy los </w:t>
      </w:r>
      <w:proofErr w:type="gram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Lunes</w:t>
      </w:r>
      <w:proofErr w:type="gram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,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tipicamente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llegando a las 18:30 a 23:00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Los martes, suelo estar desde las 15:</w:t>
      </w:r>
      <w:proofErr w:type="gram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00  a</w:t>
      </w:r>
      <w:proofErr w:type="gram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23:00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Los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sabados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desde las 14:00 a 18:00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Salvo los martes por la tarde en los otros horarios doy clase, pero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podria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hacerme </w:t>
      </w:r>
      <w:proofErr w:type="gram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un ventana</w:t>
      </w:r>
      <w:proofErr w:type="gramEnd"/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Ademas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, tal como te he comentado, suelo estar bastante online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--------------------------------------------------------------------------------------------------------------------------------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Has avanzado algo con respecto a la interfaz de IBM?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 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 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Con respecto a la plataforma de </w:t>
      </w:r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IBM ,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si pude avanzar . pude generar lo </w:t>
      </w:r>
      <w:proofErr w:type="spell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unico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que me dejaba, que era una base de datos de 200MB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la cual para conectarse es de esta </w:t>
      </w:r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manera :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a través de los siguientes datos 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IBM te hace descargar unos paquetes para poder manejar la base de datos. estoy </w:t>
      </w:r>
      <w:proofErr w:type="spellStart"/>
      <w:proofErr w:type="gramStart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>probandolo</w:t>
      </w:r>
      <w:proofErr w:type="spell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.</w:t>
      </w:r>
      <w:proofErr w:type="gramEnd"/>
      <w:r w:rsidRPr="00D26BE8"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  <w:t xml:space="preserve"> pude crear una simple base de datos (esto es desde el IDE del cloud) 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00050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-----------------------------------------------------------------------------------------------------------------------------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De esto hay dos comentarios: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1- En la imagen hace referencia a SSL, esto por ejemplo debería estar especificado en el punto 6.1. Por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mas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que lo use o no.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2- Por otro lado, en función de lo que me puse a ver, el enfoque que se le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esta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dando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esta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mal. Porque por ejemplo IBM tiene una plataforma para dispositivos IoT (entiendo que es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es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PaaS), al igual que AWS y Azure y estas no fueron contempladas en el estudio y creo que esto es el foco. Los otros puntos creo que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estan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mas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orientados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o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otro tipo de aplicaciones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hyperlink r:id="rId5" w:tgtFrame="_blank" w:history="1">
        <w:r w:rsidRPr="00D26BE8">
          <w:rPr>
            <w:rFonts w:ascii="Helvetica" w:eastAsia="Times New Roman" w:hAnsi="Helvetica" w:cs="Times New Roman"/>
            <w:color w:val="1155CC"/>
            <w:sz w:val="20"/>
            <w:szCs w:val="20"/>
            <w:highlight w:val="yellow"/>
            <w:u w:val="single"/>
            <w:lang w:eastAsia="es-AR"/>
          </w:rPr>
          <w:t>https://www.ibm.com/support/knowledgecenter/es/SSQP8H/iot/kc_welcome.html</w:t>
        </w:r>
      </w:hyperlink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hyperlink r:id="rId6" w:tgtFrame="_blank" w:history="1">
        <w:r w:rsidRPr="00D26BE8">
          <w:rPr>
            <w:rFonts w:ascii="Helvetica" w:eastAsia="Times New Roman" w:hAnsi="Helvetica" w:cs="Times New Roman"/>
            <w:color w:val="1155CC"/>
            <w:sz w:val="20"/>
            <w:szCs w:val="20"/>
            <w:highlight w:val="yellow"/>
            <w:u w:val="single"/>
            <w:lang w:eastAsia="es-AR"/>
          </w:rPr>
          <w:t>https://azure.microsoft.com/es-es/services/iot-hub/</w:t>
        </w:r>
      </w:hyperlink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hyperlink r:id="rId7" w:tgtFrame="_blank" w:history="1">
        <w:r w:rsidRPr="00D26BE8">
          <w:rPr>
            <w:rFonts w:ascii="Helvetica" w:eastAsia="Times New Roman" w:hAnsi="Helvetica" w:cs="Times New Roman"/>
            <w:color w:val="1155CC"/>
            <w:sz w:val="20"/>
            <w:szCs w:val="20"/>
            <w:highlight w:val="yellow"/>
            <w:u w:val="single"/>
            <w:lang w:eastAsia="es-AR"/>
          </w:rPr>
          <w:t>https://aws.amazon.com/es/iot/</w:t>
        </w:r>
      </w:hyperlink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En el caso de IBM, en la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seccion</w:t>
      </w:r>
      <w:proofErr w:type="spellEnd"/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hyperlink r:id="rId8" w:anchor="getting-started" w:tgtFrame="_blank" w:history="1">
        <w:r w:rsidRPr="00D26BE8">
          <w:rPr>
            <w:rFonts w:ascii="Helvetica" w:eastAsia="Times New Roman" w:hAnsi="Helvetica" w:cs="Times New Roman"/>
            <w:color w:val="1155CC"/>
            <w:sz w:val="20"/>
            <w:szCs w:val="20"/>
            <w:highlight w:val="yellow"/>
            <w:u w:val="single"/>
            <w:lang w:eastAsia="es-AR"/>
          </w:rPr>
          <w:t>https://cloud.ibm.com/docs/services/IoT?topic=iot-platform-getting-started#getting-started</w:t>
        </w:r>
      </w:hyperlink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Esta bastante claro lo que necesita para establecer una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conexion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, hay links a la parte de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autentificacion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. Y otra cosa que hace referencia y que se </w:t>
      </w:r>
      <w:proofErr w:type="spellStart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deberia</w:t>
      </w:r>
      <w:proofErr w:type="spellEnd"/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 xml:space="preserve"> tener en cuenta (al menos citarla en el punto 6.1) es el tema de cifrado.</w:t>
      </w: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highlight w:val="yellow"/>
          <w:lang w:eastAsia="es-AR"/>
        </w:rPr>
        <w:t>----------------------------------------------------------------------------------------------------------</w:t>
      </w:r>
      <w:bookmarkStart w:id="0" w:name="_GoBack"/>
      <w:bookmarkEnd w:id="0"/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lang w:eastAsia="es-AR"/>
        </w:rPr>
      </w:pPr>
    </w:p>
    <w:p w:rsidR="00D26BE8" w:rsidRPr="00D26BE8" w:rsidRDefault="00D26BE8" w:rsidP="00D26BE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  <w:lang w:eastAsia="es-AR"/>
        </w:rPr>
      </w:pPr>
      <w:r w:rsidRPr="00D26BE8">
        <w:rPr>
          <w:rFonts w:ascii="Helvetica" w:eastAsia="Times New Roman" w:hAnsi="Helvetica" w:cs="Times New Roman"/>
          <w:color w:val="26282A"/>
          <w:sz w:val="20"/>
          <w:szCs w:val="20"/>
          <w:lang w:eastAsia="es-AR"/>
        </w:rPr>
        <w:t> Saludos.</w:t>
      </w:r>
    </w:p>
    <w:p w:rsidR="00226A73" w:rsidRPr="00D26BE8" w:rsidRDefault="00226A73" w:rsidP="00D26BE8"/>
    <w:sectPr w:rsidR="00226A73" w:rsidRPr="00D26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E8"/>
    <w:rsid w:val="00226A73"/>
    <w:rsid w:val="00D2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8EA2A-250B-4ABE-84EF-7AF43E88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6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26BE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gd">
    <w:name w:val="gd"/>
    <w:basedOn w:val="Fuentedeprrafopredeter"/>
    <w:rsid w:val="00D26BE8"/>
  </w:style>
  <w:style w:type="character" w:customStyle="1" w:styleId="g3">
    <w:name w:val="g3"/>
    <w:basedOn w:val="Fuentedeprrafopredeter"/>
    <w:rsid w:val="00D26BE8"/>
  </w:style>
  <w:style w:type="character" w:customStyle="1" w:styleId="hb">
    <w:name w:val="hb"/>
    <w:basedOn w:val="Fuentedeprrafopredeter"/>
    <w:rsid w:val="00D26BE8"/>
  </w:style>
  <w:style w:type="character" w:customStyle="1" w:styleId="g2">
    <w:name w:val="g2"/>
    <w:basedOn w:val="Fuentedeprrafopredeter"/>
    <w:rsid w:val="00D26BE8"/>
  </w:style>
  <w:style w:type="character" w:customStyle="1" w:styleId="im">
    <w:name w:val="im"/>
    <w:basedOn w:val="Fuentedeprrafopredeter"/>
    <w:rsid w:val="00D26BE8"/>
  </w:style>
  <w:style w:type="character" w:styleId="Hipervnculo">
    <w:name w:val="Hyperlink"/>
    <w:basedOn w:val="Fuentedeprrafopredeter"/>
    <w:uiPriority w:val="99"/>
    <w:semiHidden/>
    <w:unhideWhenUsed/>
    <w:rsid w:val="00D26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0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7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8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26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16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8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4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9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38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5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0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13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6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1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9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1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9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1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52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94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56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4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0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6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4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1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8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0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6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6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9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32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8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0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3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0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4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1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8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27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9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26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2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76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96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53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56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21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4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03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56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05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33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8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8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4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2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4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27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19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7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5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2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8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76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2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4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05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5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56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1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4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75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14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1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68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95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27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76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1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41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29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5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3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03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59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14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47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39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14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1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56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59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2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33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3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41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67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94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07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ocs/services/IoT?topic=iot-platform-getting-star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es/io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s-es/services/iot-hub/" TargetMode="External"/><Relationship Id="rId5" Type="http://schemas.openxmlformats.org/officeDocument/2006/relationships/hyperlink" Target="https://www.ibm.com/support/knowledgecenter/es/SSQP8H/iot/kc_welcom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ucasarzola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1036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ARZOLA LUCAS DANIEL</dc:creator>
  <cp:keywords/>
  <dc:description/>
  <cp:lastModifiedBy>ARZOLA LUCAS DANIEL</cp:lastModifiedBy>
  <cp:revision>1</cp:revision>
  <dcterms:created xsi:type="dcterms:W3CDTF">2019-07-01T16:09:00Z</dcterms:created>
  <dcterms:modified xsi:type="dcterms:W3CDTF">2019-07-01T16:15:00Z</dcterms:modified>
</cp:coreProperties>
</file>