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UNIVERSIDADE FEDERAL DE SANTA CATARINA</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Polyglot Import CSV: Uma solução para importação de documentos CSV para múltiplos bancos de dados</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Lucas Bueno Cesario</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Florianópolis</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2023/2</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Lucas Bueno Cesario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Polyglot Import CSV: Uma solução para importação de documentos CSV para múltiplos bancos de dados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right"/>
        <w:rPr/>
      </w:pPr>
      <w:r w:rsidDel="00000000" w:rsidR="00000000" w:rsidRPr="00000000">
        <w:rPr>
          <w:rtl w:val="0"/>
        </w:rPr>
        <w:t xml:space="preserve">Trabalho de conclusão de curso apresentado</w:t>
      </w:r>
    </w:p>
    <w:p w:rsidR="00000000" w:rsidDel="00000000" w:rsidP="00000000" w:rsidRDefault="00000000" w:rsidRPr="00000000" w14:paraId="00000033">
      <w:pPr>
        <w:jc w:val="right"/>
        <w:rPr/>
      </w:pPr>
      <w:r w:rsidDel="00000000" w:rsidR="00000000" w:rsidRPr="00000000">
        <w:rPr>
          <w:rtl w:val="0"/>
        </w:rPr>
        <w:t xml:space="preserve">como parte dos requisitos para obtenção do</w:t>
      </w:r>
    </w:p>
    <w:p w:rsidR="00000000" w:rsidDel="00000000" w:rsidP="00000000" w:rsidRDefault="00000000" w:rsidRPr="00000000" w14:paraId="00000034">
      <w:pPr>
        <w:jc w:val="right"/>
        <w:rPr/>
      </w:pPr>
      <w:r w:rsidDel="00000000" w:rsidR="00000000" w:rsidRPr="00000000">
        <w:rPr>
          <w:rtl w:val="0"/>
        </w:rPr>
        <w:t xml:space="preserve">título de Bacharel, do curso de Sistemas de</w:t>
      </w:r>
    </w:p>
    <w:p w:rsidR="00000000" w:rsidDel="00000000" w:rsidP="00000000" w:rsidRDefault="00000000" w:rsidRPr="00000000" w14:paraId="00000035">
      <w:pPr>
        <w:jc w:val="right"/>
        <w:rPr/>
      </w:pPr>
      <w:r w:rsidDel="00000000" w:rsidR="00000000" w:rsidRPr="00000000">
        <w:rPr>
          <w:rtl w:val="0"/>
        </w:rPr>
        <w:t xml:space="preserve">Informação na Universidade Federal de Santa</w:t>
      </w:r>
    </w:p>
    <w:p w:rsidR="00000000" w:rsidDel="00000000" w:rsidP="00000000" w:rsidRDefault="00000000" w:rsidRPr="00000000" w14:paraId="00000036">
      <w:pPr>
        <w:jc w:val="right"/>
        <w:rPr/>
      </w:pPr>
      <w:r w:rsidDel="00000000" w:rsidR="00000000" w:rsidRPr="00000000">
        <w:rPr>
          <w:rtl w:val="0"/>
        </w:rPr>
        <w:t xml:space="preserve">Catarina.</w:t>
      </w:r>
    </w:p>
    <w:p w:rsidR="00000000" w:rsidDel="00000000" w:rsidP="00000000" w:rsidRDefault="00000000" w:rsidRPr="00000000" w14:paraId="00000037">
      <w:pPr>
        <w:jc w:val="right"/>
        <w:rPr/>
      </w:pPr>
      <w:r w:rsidDel="00000000" w:rsidR="00000000" w:rsidRPr="00000000">
        <w:rPr>
          <w:rtl w:val="0"/>
        </w:rPr>
        <w:t xml:space="preserve">Orientador: Profº Ronaldo dos Santos Mello,</w:t>
      </w:r>
    </w:p>
    <w:p w:rsidR="00000000" w:rsidDel="00000000" w:rsidP="00000000" w:rsidRDefault="00000000" w:rsidRPr="00000000" w14:paraId="00000038">
      <w:pPr>
        <w:jc w:val="right"/>
        <w:rPr/>
      </w:pPr>
      <w:r w:rsidDel="00000000" w:rsidR="00000000" w:rsidRPr="00000000">
        <w:rPr>
          <w:rtl w:val="0"/>
        </w:rPr>
        <w:t xml:space="preserve">Dr.</w:t>
        <w:br w:type="textWrapping"/>
      </w:r>
    </w:p>
    <w:p w:rsidR="00000000" w:rsidDel="00000000" w:rsidP="00000000" w:rsidRDefault="00000000" w:rsidRPr="00000000" w14:paraId="00000039">
      <w:pPr>
        <w:jc w:val="center"/>
        <w:rPr/>
      </w:pPr>
      <w:r w:rsidDel="00000000" w:rsidR="00000000" w:rsidRPr="00000000">
        <w:rPr>
          <w:rtl w:val="0"/>
        </w:rPr>
        <w:t xml:space="preserve">Florianópolis</w:t>
      </w:r>
    </w:p>
    <w:p w:rsidR="00000000" w:rsidDel="00000000" w:rsidP="00000000" w:rsidRDefault="00000000" w:rsidRPr="00000000" w14:paraId="0000003A">
      <w:pPr>
        <w:jc w:val="center"/>
        <w:rPr/>
      </w:pPr>
      <w:r w:rsidDel="00000000" w:rsidR="00000000" w:rsidRPr="00000000">
        <w:rPr>
          <w:rtl w:val="0"/>
        </w:rPr>
        <w:t xml:space="preserve">2023</w:t>
      </w:r>
    </w:p>
    <w:p w:rsidR="00000000" w:rsidDel="00000000" w:rsidP="00000000" w:rsidRDefault="00000000" w:rsidRPr="00000000" w14:paraId="0000003B">
      <w:pPr>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t xml:space="preserve">Lucas Bueno Cesario</w:t>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t xml:space="preserve">Polyglot Import CSV: Uma </w:t>
      </w:r>
      <w:r w:rsidDel="00000000" w:rsidR="00000000" w:rsidRPr="00000000">
        <w:rPr>
          <w:rtl w:val="0"/>
        </w:rPr>
        <w:t xml:space="preserve">solução </w:t>
      </w:r>
      <w:r w:rsidDel="00000000" w:rsidR="00000000" w:rsidRPr="00000000">
        <w:rPr>
          <w:rtl w:val="0"/>
        </w:rPr>
        <w:t xml:space="preserve">para importação de documentos CSV para múltiplos bancos de dados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Trabalho de conclusão de curso apresentado como parte dos requisitos para obtenção do</w:t>
      </w:r>
    </w:p>
    <w:p w:rsidR="00000000" w:rsidDel="00000000" w:rsidP="00000000" w:rsidRDefault="00000000" w:rsidRPr="00000000" w14:paraId="00000041">
      <w:pPr>
        <w:rPr/>
      </w:pPr>
      <w:r w:rsidDel="00000000" w:rsidR="00000000" w:rsidRPr="00000000">
        <w:rPr>
          <w:rtl w:val="0"/>
        </w:rPr>
        <w:t xml:space="preserve">título de Bacharel, do curso de Sistemas de Informação na Universidade Federal de Santa</w:t>
      </w:r>
    </w:p>
    <w:p w:rsidR="00000000" w:rsidDel="00000000" w:rsidP="00000000" w:rsidRDefault="00000000" w:rsidRPr="00000000" w14:paraId="00000042">
      <w:pPr>
        <w:rPr/>
      </w:pPr>
      <w:r w:rsidDel="00000000" w:rsidR="00000000" w:rsidRPr="00000000">
        <w:rPr>
          <w:rtl w:val="0"/>
        </w:rPr>
        <w:t xml:space="preserve">Catarina.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r>
    </w:p>
    <w:p w:rsidR="00000000" w:rsidDel="00000000" w:rsidP="00000000" w:rsidRDefault="00000000" w:rsidRPr="00000000" w14:paraId="00000046">
      <w:pPr>
        <w:jc w:val="center"/>
        <w:rPr/>
      </w:pPr>
      <w:r w:rsidDel="00000000" w:rsidR="00000000" w:rsidRPr="00000000">
        <w:rPr>
          <w:rtl w:val="0"/>
        </w:rPr>
        <w:t xml:space="preserve">Banca Examinadora:</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u w:val="single"/>
        </w:rPr>
      </w:pPr>
      <w:r w:rsidDel="00000000" w:rsidR="00000000" w:rsidRPr="00000000">
        <w:rPr>
          <w:u w:val="single"/>
          <w:rtl w:val="0"/>
        </w:rPr>
        <w:tab/>
        <w:tab/>
        <w:tab/>
        <w:tab/>
        <w:tab/>
        <w:tab/>
        <w:tab/>
      </w:r>
    </w:p>
    <w:p w:rsidR="00000000" w:rsidDel="00000000" w:rsidP="00000000" w:rsidRDefault="00000000" w:rsidRPr="00000000" w14:paraId="00000049">
      <w:pPr>
        <w:jc w:val="center"/>
        <w:rPr/>
      </w:pPr>
      <w:r w:rsidDel="00000000" w:rsidR="00000000" w:rsidRPr="00000000">
        <w:rPr>
          <w:rtl w:val="0"/>
        </w:rPr>
        <w:t xml:space="preserve">Profº Ronaldo dos Santos Mello, Dr.</w:t>
      </w:r>
    </w:p>
    <w:p w:rsidR="00000000" w:rsidDel="00000000" w:rsidP="00000000" w:rsidRDefault="00000000" w:rsidRPr="00000000" w14:paraId="0000004A">
      <w:pPr>
        <w:jc w:val="center"/>
        <w:rPr/>
      </w:pPr>
      <w:r w:rsidDel="00000000" w:rsidR="00000000" w:rsidRPr="00000000">
        <w:rPr>
          <w:rtl w:val="0"/>
        </w:rPr>
        <w:t xml:space="preserve">Orientador</w:t>
      </w:r>
    </w:p>
    <w:p w:rsidR="00000000" w:rsidDel="00000000" w:rsidP="00000000" w:rsidRDefault="00000000" w:rsidRPr="00000000" w14:paraId="0000004B">
      <w:pPr>
        <w:jc w:val="center"/>
        <w:rPr/>
      </w:pPr>
      <w:r w:rsidDel="00000000" w:rsidR="00000000" w:rsidRPr="00000000">
        <w:rPr>
          <w:rtl w:val="0"/>
        </w:rPr>
        <w:t xml:space="preserve">Universidade Federal de Santa Catarina</w:t>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br w:type="textWrapping"/>
      </w:r>
    </w:p>
    <w:p w:rsidR="00000000" w:rsidDel="00000000" w:rsidP="00000000" w:rsidRDefault="00000000" w:rsidRPr="00000000" w14:paraId="0000004E">
      <w:pPr>
        <w:jc w:val="center"/>
        <w:rPr>
          <w:u w:val="single"/>
        </w:rPr>
      </w:pPr>
      <w:r w:rsidDel="00000000" w:rsidR="00000000" w:rsidRPr="00000000">
        <w:rPr>
          <w:u w:val="single"/>
          <w:rtl w:val="0"/>
        </w:rPr>
        <w:tab/>
        <w:tab/>
        <w:tab/>
        <w:tab/>
        <w:tab/>
        <w:tab/>
        <w:tab/>
      </w:r>
    </w:p>
    <w:p w:rsidR="00000000" w:rsidDel="00000000" w:rsidP="00000000" w:rsidRDefault="00000000" w:rsidRPr="00000000" w14:paraId="0000004F">
      <w:pPr>
        <w:jc w:val="center"/>
        <w:rPr/>
      </w:pPr>
      <w:r w:rsidDel="00000000" w:rsidR="00000000" w:rsidRPr="00000000">
        <w:rPr>
          <w:rtl w:val="0"/>
        </w:rPr>
        <w:t xml:space="preserve">Profª Carina Friedrich Dorneles, Dra.</w:t>
      </w:r>
    </w:p>
    <w:p w:rsidR="00000000" w:rsidDel="00000000" w:rsidP="00000000" w:rsidRDefault="00000000" w:rsidRPr="00000000" w14:paraId="00000050">
      <w:pPr>
        <w:jc w:val="center"/>
        <w:rPr/>
      </w:pPr>
      <w:r w:rsidDel="00000000" w:rsidR="00000000" w:rsidRPr="00000000">
        <w:rPr>
          <w:rtl w:val="0"/>
        </w:rPr>
        <w:t xml:space="preserve">Universidade Federal de Santa Catarina</w:t>
      </w:r>
    </w:p>
    <w:p w:rsidR="00000000" w:rsidDel="00000000" w:rsidP="00000000" w:rsidRDefault="00000000" w:rsidRPr="00000000" w14:paraId="00000051">
      <w:pPr>
        <w:jc w:val="center"/>
        <w:rPr/>
      </w:pPr>
      <w:r w:rsidDel="00000000" w:rsidR="00000000" w:rsidRPr="00000000">
        <w:rPr>
          <w:rtl w:val="0"/>
        </w:rPr>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u w:val="single"/>
        </w:rPr>
      </w:pPr>
      <w:r w:rsidDel="00000000" w:rsidR="00000000" w:rsidRPr="00000000">
        <w:rPr>
          <w:u w:val="single"/>
          <w:rtl w:val="0"/>
        </w:rPr>
        <w:tab/>
        <w:tab/>
        <w:tab/>
        <w:tab/>
        <w:tab/>
        <w:tab/>
        <w:tab/>
      </w:r>
    </w:p>
    <w:p w:rsidR="00000000" w:rsidDel="00000000" w:rsidP="00000000" w:rsidRDefault="00000000" w:rsidRPr="00000000" w14:paraId="00000055">
      <w:pPr>
        <w:jc w:val="center"/>
        <w:rPr/>
      </w:pPr>
      <w:r w:rsidDel="00000000" w:rsidR="00000000" w:rsidRPr="00000000">
        <w:rPr>
          <w:rtl w:val="0"/>
        </w:rPr>
        <w:t xml:space="preserve">Profº Jônata Tyska Carvalho, Dr.</w:t>
      </w:r>
    </w:p>
    <w:p w:rsidR="00000000" w:rsidDel="00000000" w:rsidP="00000000" w:rsidRDefault="00000000" w:rsidRPr="00000000" w14:paraId="00000056">
      <w:pPr>
        <w:jc w:val="center"/>
        <w:rPr/>
      </w:pPr>
      <w:r w:rsidDel="00000000" w:rsidR="00000000" w:rsidRPr="00000000">
        <w:rPr>
          <w:rtl w:val="0"/>
        </w:rPr>
        <w:t xml:space="preserve">Universidade Federal de Santa Catarina</w:t>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t xml:space="preserve">Florianópolis</w:t>
      </w:r>
    </w:p>
    <w:p w:rsidR="00000000" w:rsidDel="00000000" w:rsidP="00000000" w:rsidRDefault="00000000" w:rsidRPr="00000000" w14:paraId="0000005A">
      <w:pPr>
        <w:jc w:val="center"/>
        <w:rPr/>
      </w:pPr>
      <w:r w:rsidDel="00000000" w:rsidR="00000000" w:rsidRPr="00000000">
        <w:rPr>
          <w:rtl w:val="0"/>
        </w:rPr>
        <w:t xml:space="preserve">2023/2</w:t>
      </w:r>
    </w:p>
    <w:p w:rsidR="00000000" w:rsidDel="00000000" w:rsidP="00000000" w:rsidRDefault="00000000" w:rsidRPr="00000000" w14:paraId="0000005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RESUMO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persistência poliglota é essencial na arquitetura contemporânea de bancos de dados, integrando diversas tecnologias de armazenamento em aplicativos. A ferramenta "Polyglot Import CSV" destaca-se como solução para otimizar a importação de dados CSV em diversos bancos de dados, superando desafios da persistência poliglota. Por meio de configurações simples em arquivos JSON, a ferramenta oferece suporte para PostgreSQL, Redis, Cassandra, MongoDB e Neo4j, acelerando o processo e aumentando a flexibilidade para os desenvolvedores. A publicação do código aberto da ferramenta impulsiona avanços colaborativos na dinâmica arquitetura moderna de bancos de dados, consolidando-se como uma solução versátil e eficiente.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Palavras-Chaves: Persistência poliglota; Ferramenta “Polyglot Import CSV”; Importação de dados CSV; JSON; SQL; NoSQL; Software Livre.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hd w:fill="ffffff" w:val="clear"/>
        <w:ind w:left="0" w:firstLine="0"/>
        <w:jc w:val="center"/>
        <w:rPr/>
      </w:pPr>
      <w:r w:rsidDel="00000000" w:rsidR="00000000" w:rsidRPr="00000000">
        <w:rPr>
          <w:rtl w:val="0"/>
        </w:rPr>
        <w:t xml:space="preserve">SUMÁRIO</w:t>
      </w:r>
    </w:p>
    <w:p w:rsidR="00000000" w:rsidDel="00000000" w:rsidP="00000000" w:rsidRDefault="00000000" w:rsidRPr="00000000" w14:paraId="00000080">
      <w:pPr>
        <w:shd w:fill="ffffff" w:val="clear"/>
        <w:ind w:left="0" w:firstLine="0"/>
        <w:rPr/>
      </w:pPr>
      <w:r w:rsidDel="00000000" w:rsidR="00000000" w:rsidRPr="00000000">
        <w:rPr>
          <w:rtl w:val="0"/>
        </w:rPr>
      </w:r>
    </w:p>
    <w:p w:rsidR="00000000" w:rsidDel="00000000" w:rsidP="00000000" w:rsidRDefault="00000000" w:rsidRPr="00000000" w14:paraId="00000081">
      <w:pPr>
        <w:shd w:fill="ffffff" w:val="clear"/>
        <w:ind w:left="0" w:firstLine="0"/>
        <w:rPr/>
      </w:pPr>
      <w:r w:rsidDel="00000000" w:rsidR="00000000" w:rsidRPr="00000000">
        <w:rPr>
          <w:rtl w:val="0"/>
        </w:rPr>
      </w:r>
    </w:p>
    <w:p w:rsidR="00000000" w:rsidDel="00000000" w:rsidP="00000000" w:rsidRDefault="00000000" w:rsidRPr="00000000" w14:paraId="00000082">
      <w:pPr>
        <w:shd w:fill="ffffff" w:val="clear"/>
        <w:ind w:left="0" w:firstLine="0"/>
        <w:rPr/>
      </w:pPr>
      <w:r w:rsidDel="00000000" w:rsidR="00000000" w:rsidRPr="00000000">
        <w:rPr>
          <w:rtl w:val="0"/>
        </w:rPr>
      </w:r>
    </w:p>
    <w:p w:rsidR="00000000" w:rsidDel="00000000" w:rsidP="00000000" w:rsidRDefault="00000000" w:rsidRPr="00000000" w14:paraId="00000083">
      <w:pPr>
        <w:numPr>
          <w:ilvl w:val="0"/>
          <w:numId w:val="2"/>
        </w:numPr>
        <w:shd w:fill="ffffff" w:val="clear"/>
        <w:ind w:left="720" w:hanging="360"/>
        <w:rPr>
          <w:u w:val="none"/>
        </w:rPr>
      </w:pPr>
      <w:r w:rsidDel="00000000" w:rsidR="00000000" w:rsidRPr="00000000">
        <w:rPr>
          <w:rtl w:val="0"/>
        </w:rPr>
        <w:t xml:space="preserve"> INTRODUÇÃO</w:t>
      </w:r>
    </w:p>
    <w:p w:rsidR="00000000" w:rsidDel="00000000" w:rsidP="00000000" w:rsidRDefault="00000000" w:rsidRPr="00000000" w14:paraId="00000084">
      <w:pPr>
        <w:numPr>
          <w:ilvl w:val="1"/>
          <w:numId w:val="2"/>
        </w:numPr>
        <w:shd w:fill="ffffff" w:val="clear"/>
        <w:ind w:left="1440" w:hanging="360"/>
        <w:rPr>
          <w:u w:val="none"/>
        </w:rPr>
      </w:pPr>
      <w:r w:rsidDel="00000000" w:rsidR="00000000" w:rsidRPr="00000000">
        <w:rPr>
          <w:rtl w:val="0"/>
        </w:rPr>
        <w:t xml:space="preserve">Visão Geral</w:t>
      </w:r>
    </w:p>
    <w:p w:rsidR="00000000" w:rsidDel="00000000" w:rsidP="00000000" w:rsidRDefault="00000000" w:rsidRPr="00000000" w14:paraId="00000085">
      <w:pPr>
        <w:numPr>
          <w:ilvl w:val="1"/>
          <w:numId w:val="2"/>
        </w:numPr>
        <w:shd w:fill="ffffff" w:val="clear"/>
        <w:ind w:left="1440" w:hanging="360"/>
        <w:rPr>
          <w:u w:val="none"/>
        </w:rPr>
      </w:pPr>
      <w:r w:rsidDel="00000000" w:rsidR="00000000" w:rsidRPr="00000000">
        <w:rPr>
          <w:rtl w:val="0"/>
        </w:rPr>
        <w:t xml:space="preserve">Objetivos</w:t>
      </w:r>
    </w:p>
    <w:p w:rsidR="00000000" w:rsidDel="00000000" w:rsidP="00000000" w:rsidRDefault="00000000" w:rsidRPr="00000000" w14:paraId="00000086">
      <w:pPr>
        <w:numPr>
          <w:ilvl w:val="2"/>
          <w:numId w:val="2"/>
        </w:numPr>
        <w:shd w:fill="ffffff" w:val="clear"/>
        <w:ind w:left="2160" w:hanging="360"/>
        <w:rPr>
          <w:u w:val="none"/>
        </w:rPr>
      </w:pPr>
      <w:r w:rsidDel="00000000" w:rsidR="00000000" w:rsidRPr="00000000">
        <w:rPr>
          <w:rtl w:val="0"/>
        </w:rPr>
        <w:t xml:space="preserve">Objetivo Geral</w:t>
      </w:r>
    </w:p>
    <w:p w:rsidR="00000000" w:rsidDel="00000000" w:rsidP="00000000" w:rsidRDefault="00000000" w:rsidRPr="00000000" w14:paraId="00000087">
      <w:pPr>
        <w:numPr>
          <w:ilvl w:val="2"/>
          <w:numId w:val="2"/>
        </w:numPr>
        <w:shd w:fill="ffffff" w:val="clear"/>
        <w:ind w:left="2160" w:hanging="360"/>
        <w:rPr>
          <w:u w:val="none"/>
        </w:rPr>
      </w:pPr>
      <w:r w:rsidDel="00000000" w:rsidR="00000000" w:rsidRPr="00000000">
        <w:rPr>
          <w:rtl w:val="0"/>
        </w:rPr>
        <w:t xml:space="preserve">Objetivos Específicos</w:t>
      </w:r>
    </w:p>
    <w:p w:rsidR="00000000" w:rsidDel="00000000" w:rsidP="00000000" w:rsidRDefault="00000000" w:rsidRPr="00000000" w14:paraId="00000088">
      <w:pPr>
        <w:numPr>
          <w:ilvl w:val="1"/>
          <w:numId w:val="2"/>
        </w:numPr>
        <w:shd w:fill="ffffff" w:val="clear"/>
        <w:ind w:left="1440" w:hanging="360"/>
        <w:rPr>
          <w:u w:val="none"/>
        </w:rPr>
      </w:pPr>
      <w:r w:rsidDel="00000000" w:rsidR="00000000" w:rsidRPr="00000000">
        <w:rPr>
          <w:rtl w:val="0"/>
        </w:rPr>
        <w:t xml:space="preserve">Metodologia</w:t>
      </w:r>
    </w:p>
    <w:p w:rsidR="00000000" w:rsidDel="00000000" w:rsidP="00000000" w:rsidRDefault="00000000" w:rsidRPr="00000000" w14:paraId="00000089">
      <w:pPr>
        <w:numPr>
          <w:ilvl w:val="1"/>
          <w:numId w:val="2"/>
        </w:numPr>
        <w:shd w:fill="ffffff" w:val="clear"/>
        <w:ind w:left="1440" w:hanging="360"/>
        <w:rPr>
          <w:u w:val="none"/>
        </w:rPr>
      </w:pPr>
      <w:r w:rsidDel="00000000" w:rsidR="00000000" w:rsidRPr="00000000">
        <w:rPr>
          <w:rtl w:val="0"/>
        </w:rPr>
        <w:t xml:space="preserve">Estrutura do Trabalho</w:t>
      </w:r>
    </w:p>
    <w:p w:rsidR="00000000" w:rsidDel="00000000" w:rsidP="00000000" w:rsidRDefault="00000000" w:rsidRPr="00000000" w14:paraId="0000008A">
      <w:pPr>
        <w:numPr>
          <w:ilvl w:val="0"/>
          <w:numId w:val="2"/>
        </w:numPr>
        <w:shd w:fill="ffffff" w:val="clear"/>
        <w:ind w:left="720" w:hanging="360"/>
        <w:rPr>
          <w:u w:val="none"/>
        </w:rPr>
      </w:pPr>
      <w:r w:rsidDel="00000000" w:rsidR="00000000" w:rsidRPr="00000000">
        <w:rPr>
          <w:rtl w:val="0"/>
        </w:rPr>
        <w:t xml:space="preserve">FUNDAMENTAÇÃO TEÓRICA</w:t>
      </w:r>
    </w:p>
    <w:p w:rsidR="00000000" w:rsidDel="00000000" w:rsidP="00000000" w:rsidRDefault="00000000" w:rsidRPr="00000000" w14:paraId="0000008B">
      <w:pPr>
        <w:numPr>
          <w:ilvl w:val="1"/>
          <w:numId w:val="2"/>
        </w:numPr>
        <w:shd w:fill="ffffff" w:val="clear"/>
        <w:ind w:left="1440" w:hanging="360"/>
        <w:rPr>
          <w:u w:val="none"/>
        </w:rPr>
      </w:pPr>
      <w:r w:rsidDel="00000000" w:rsidR="00000000" w:rsidRPr="00000000">
        <w:rPr>
          <w:rtl w:val="0"/>
        </w:rPr>
        <w:t xml:space="preserve">Persistência Poliglota</w:t>
      </w:r>
    </w:p>
    <w:p w:rsidR="00000000" w:rsidDel="00000000" w:rsidP="00000000" w:rsidRDefault="00000000" w:rsidRPr="00000000" w14:paraId="0000008C">
      <w:pPr>
        <w:numPr>
          <w:ilvl w:val="1"/>
          <w:numId w:val="2"/>
        </w:numPr>
        <w:shd w:fill="ffffff" w:val="clear"/>
        <w:ind w:left="1440" w:hanging="360"/>
        <w:rPr>
          <w:color w:val="ff0000"/>
        </w:rPr>
      </w:pPr>
      <w:r w:rsidDel="00000000" w:rsidR="00000000" w:rsidRPr="00000000">
        <w:rPr>
          <w:color w:val="ff0000"/>
          <w:rtl w:val="0"/>
        </w:rPr>
        <w:t xml:space="preserve">Bancos de Dados NoSQL (A DETALHAR - COMENTANDO BEM OS MODELOS DE DADOS DE CADA UM DELES)</w:t>
      </w:r>
    </w:p>
    <w:p w:rsidR="00000000" w:rsidDel="00000000" w:rsidP="00000000" w:rsidRDefault="00000000" w:rsidRPr="00000000" w14:paraId="0000008D">
      <w:pPr>
        <w:numPr>
          <w:ilvl w:val="2"/>
          <w:numId w:val="2"/>
        </w:numPr>
        <w:shd w:fill="ffffff" w:val="clear"/>
        <w:ind w:left="2160" w:hanging="360"/>
        <w:rPr>
          <w:color w:val="ff0000"/>
        </w:rPr>
      </w:pPr>
      <w:r w:rsidDel="00000000" w:rsidR="00000000" w:rsidRPr="00000000">
        <w:rPr>
          <w:color w:val="ff0000"/>
          <w:rtl w:val="0"/>
        </w:rPr>
        <w:t xml:space="preserve">Chave-valor</w:t>
      </w:r>
    </w:p>
    <w:p w:rsidR="00000000" w:rsidDel="00000000" w:rsidP="00000000" w:rsidRDefault="00000000" w:rsidRPr="00000000" w14:paraId="0000008E">
      <w:pPr>
        <w:numPr>
          <w:ilvl w:val="2"/>
          <w:numId w:val="2"/>
        </w:numPr>
        <w:shd w:fill="ffffff" w:val="clear"/>
        <w:ind w:left="2160" w:hanging="360"/>
        <w:rPr>
          <w:color w:val="ff0000"/>
        </w:rPr>
      </w:pPr>
      <w:r w:rsidDel="00000000" w:rsidR="00000000" w:rsidRPr="00000000">
        <w:rPr>
          <w:color w:val="ff0000"/>
          <w:rtl w:val="0"/>
        </w:rPr>
        <w:t xml:space="preserve">Colunar</w:t>
      </w:r>
    </w:p>
    <w:p w:rsidR="00000000" w:rsidDel="00000000" w:rsidP="00000000" w:rsidRDefault="00000000" w:rsidRPr="00000000" w14:paraId="0000008F">
      <w:pPr>
        <w:numPr>
          <w:ilvl w:val="2"/>
          <w:numId w:val="2"/>
        </w:numPr>
        <w:shd w:fill="ffffff" w:val="clear"/>
        <w:ind w:left="2160" w:hanging="360"/>
        <w:rPr>
          <w:color w:val="ff0000"/>
        </w:rPr>
      </w:pPr>
      <w:r w:rsidDel="00000000" w:rsidR="00000000" w:rsidRPr="00000000">
        <w:rPr>
          <w:color w:val="ff0000"/>
          <w:rtl w:val="0"/>
        </w:rPr>
        <w:t xml:space="preserve">Documento</w:t>
      </w:r>
    </w:p>
    <w:p w:rsidR="00000000" w:rsidDel="00000000" w:rsidP="00000000" w:rsidRDefault="00000000" w:rsidRPr="00000000" w14:paraId="00000090">
      <w:pPr>
        <w:numPr>
          <w:ilvl w:val="2"/>
          <w:numId w:val="2"/>
        </w:numPr>
        <w:shd w:fill="ffffff" w:val="clear"/>
        <w:ind w:left="2160" w:hanging="360"/>
        <w:rPr>
          <w:color w:val="ff0000"/>
        </w:rPr>
      </w:pPr>
      <w:r w:rsidDel="00000000" w:rsidR="00000000" w:rsidRPr="00000000">
        <w:rPr>
          <w:color w:val="ff0000"/>
          <w:rtl w:val="0"/>
        </w:rPr>
        <w:t xml:space="preserve">Grafo</w:t>
      </w:r>
    </w:p>
    <w:p w:rsidR="00000000" w:rsidDel="00000000" w:rsidP="00000000" w:rsidRDefault="00000000" w:rsidRPr="00000000" w14:paraId="00000091">
      <w:pPr>
        <w:numPr>
          <w:ilvl w:val="1"/>
          <w:numId w:val="2"/>
        </w:numPr>
        <w:shd w:fill="ffffff" w:val="clear"/>
        <w:ind w:left="1440" w:hanging="360"/>
        <w:rPr>
          <w:color w:val="ff0000"/>
        </w:rPr>
      </w:pPr>
      <w:r w:rsidDel="00000000" w:rsidR="00000000" w:rsidRPr="00000000">
        <w:rPr>
          <w:color w:val="ff0000"/>
          <w:rtl w:val="0"/>
        </w:rPr>
        <w:t xml:space="preserve">Bancos de Dados Multimodelo (A DETALHAR)</w:t>
      </w:r>
    </w:p>
    <w:p w:rsidR="00000000" w:rsidDel="00000000" w:rsidP="00000000" w:rsidRDefault="00000000" w:rsidRPr="00000000" w14:paraId="00000092">
      <w:pPr>
        <w:numPr>
          <w:ilvl w:val="0"/>
          <w:numId w:val="2"/>
        </w:numPr>
        <w:shd w:fill="ffffff" w:val="clear"/>
        <w:ind w:left="720" w:hanging="360"/>
        <w:rPr/>
      </w:pPr>
      <w:r w:rsidDel="00000000" w:rsidR="00000000" w:rsidRPr="00000000">
        <w:rPr>
          <w:rtl w:val="0"/>
        </w:rPr>
        <w:t xml:space="preserve">TRABALHOS RELACIONADOS (??)</w:t>
      </w:r>
    </w:p>
    <w:p w:rsidR="00000000" w:rsidDel="00000000" w:rsidP="00000000" w:rsidRDefault="00000000" w:rsidRPr="00000000" w14:paraId="00000093">
      <w:pPr>
        <w:numPr>
          <w:ilvl w:val="1"/>
          <w:numId w:val="2"/>
        </w:numPr>
        <w:shd w:fill="ffffff" w:val="clear"/>
        <w:ind w:left="1440" w:hanging="360"/>
      </w:pPr>
      <w:r w:rsidDel="00000000" w:rsidR="00000000" w:rsidRPr="00000000">
        <w:rPr>
          <w:rtl w:val="0"/>
        </w:rPr>
        <w:t xml:space="preserve">Importação de arquivo CSV para um único SGBD</w:t>
      </w:r>
      <w:r w:rsidDel="00000000" w:rsidR="00000000" w:rsidRPr="00000000">
        <w:rPr>
          <w:rtl w:val="0"/>
        </w:rPr>
      </w:r>
    </w:p>
    <w:p w:rsidR="00000000" w:rsidDel="00000000" w:rsidP="00000000" w:rsidRDefault="00000000" w:rsidRPr="00000000" w14:paraId="00000094">
      <w:pPr>
        <w:numPr>
          <w:ilvl w:val="2"/>
          <w:numId w:val="2"/>
        </w:numPr>
        <w:shd w:fill="ffffff" w:val="clear"/>
        <w:ind w:left="2160" w:hanging="360"/>
        <w:rPr/>
      </w:pPr>
      <w:r w:rsidDel="00000000" w:rsidR="00000000" w:rsidRPr="00000000">
        <w:rPr>
          <w:rtl w:val="0"/>
        </w:rPr>
        <w:t xml:space="preserve">PostgreSQL</w:t>
      </w:r>
    </w:p>
    <w:p w:rsidR="00000000" w:rsidDel="00000000" w:rsidP="00000000" w:rsidRDefault="00000000" w:rsidRPr="00000000" w14:paraId="00000095">
      <w:pPr>
        <w:numPr>
          <w:ilvl w:val="2"/>
          <w:numId w:val="2"/>
        </w:numPr>
        <w:shd w:fill="ffffff" w:val="clear"/>
        <w:ind w:left="2160" w:hanging="360"/>
        <w:rPr/>
      </w:pPr>
      <w:r w:rsidDel="00000000" w:rsidR="00000000" w:rsidRPr="00000000">
        <w:rPr>
          <w:rtl w:val="0"/>
        </w:rPr>
        <w:t xml:space="preserve">Redis</w:t>
      </w:r>
    </w:p>
    <w:p w:rsidR="00000000" w:rsidDel="00000000" w:rsidP="00000000" w:rsidRDefault="00000000" w:rsidRPr="00000000" w14:paraId="00000096">
      <w:pPr>
        <w:numPr>
          <w:ilvl w:val="2"/>
          <w:numId w:val="2"/>
        </w:numPr>
        <w:shd w:fill="ffffff" w:val="clear"/>
        <w:ind w:left="2160" w:hanging="360"/>
        <w:rPr/>
      </w:pPr>
      <w:r w:rsidDel="00000000" w:rsidR="00000000" w:rsidRPr="00000000">
        <w:rPr>
          <w:rtl w:val="0"/>
        </w:rPr>
        <w:t xml:space="preserve">MongoDB</w:t>
      </w:r>
    </w:p>
    <w:p w:rsidR="00000000" w:rsidDel="00000000" w:rsidP="00000000" w:rsidRDefault="00000000" w:rsidRPr="00000000" w14:paraId="00000097">
      <w:pPr>
        <w:numPr>
          <w:ilvl w:val="2"/>
          <w:numId w:val="2"/>
        </w:numPr>
        <w:shd w:fill="ffffff" w:val="clear"/>
        <w:ind w:left="2160" w:hanging="360"/>
        <w:rPr/>
      </w:pPr>
      <w:r w:rsidDel="00000000" w:rsidR="00000000" w:rsidRPr="00000000">
        <w:rPr>
          <w:rtl w:val="0"/>
        </w:rPr>
        <w:t xml:space="preserve">Cassandra</w:t>
      </w:r>
    </w:p>
    <w:p w:rsidR="00000000" w:rsidDel="00000000" w:rsidP="00000000" w:rsidRDefault="00000000" w:rsidRPr="00000000" w14:paraId="00000098">
      <w:pPr>
        <w:numPr>
          <w:ilvl w:val="2"/>
          <w:numId w:val="2"/>
        </w:numPr>
        <w:shd w:fill="ffffff" w:val="clear"/>
        <w:ind w:left="2160" w:hanging="360"/>
        <w:rPr/>
      </w:pPr>
      <w:r w:rsidDel="00000000" w:rsidR="00000000" w:rsidRPr="00000000">
        <w:rPr>
          <w:rtl w:val="0"/>
        </w:rPr>
        <w:t xml:space="preserve">Neo4j</w:t>
      </w:r>
      <w:r w:rsidDel="00000000" w:rsidR="00000000" w:rsidRPr="00000000">
        <w:rPr>
          <w:rtl w:val="0"/>
        </w:rPr>
      </w:r>
    </w:p>
    <w:p w:rsidR="00000000" w:rsidDel="00000000" w:rsidP="00000000" w:rsidRDefault="00000000" w:rsidRPr="00000000" w14:paraId="00000099">
      <w:pPr>
        <w:numPr>
          <w:ilvl w:val="1"/>
          <w:numId w:val="2"/>
        </w:numPr>
        <w:shd w:fill="ffffff" w:val="clear"/>
        <w:ind w:left="1440" w:hanging="360"/>
        <w:rPr>
          <w:color w:val="ff0000"/>
          <w:u w:val="none"/>
        </w:rPr>
      </w:pPr>
      <w:r w:rsidDel="00000000" w:rsidR="00000000" w:rsidRPr="00000000">
        <w:rPr>
          <w:color w:val="ff0000"/>
          <w:rtl w:val="0"/>
        </w:rPr>
        <w:t xml:space="preserve">Importação de arquivo CSV para SGBD multimodelo (?? ArangoDB, …)</w:t>
      </w:r>
    </w:p>
    <w:p w:rsidR="00000000" w:rsidDel="00000000" w:rsidP="00000000" w:rsidRDefault="00000000" w:rsidRPr="00000000" w14:paraId="0000009A">
      <w:pPr>
        <w:numPr>
          <w:ilvl w:val="1"/>
          <w:numId w:val="2"/>
        </w:numPr>
        <w:shd w:fill="ffffff" w:val="clear"/>
        <w:ind w:left="1440" w:hanging="360"/>
        <w:rPr>
          <w:color w:val="ff0000"/>
          <w:u w:val="none"/>
        </w:rPr>
      </w:pPr>
      <w:r w:rsidDel="00000000" w:rsidR="00000000" w:rsidRPr="00000000">
        <w:rPr>
          <w:color w:val="ff0000"/>
          <w:rtl w:val="0"/>
        </w:rPr>
        <w:t xml:space="preserve">Considerações sobre os trabalhos relacionados</w:t>
      </w:r>
    </w:p>
    <w:p w:rsidR="00000000" w:rsidDel="00000000" w:rsidP="00000000" w:rsidRDefault="00000000" w:rsidRPr="00000000" w14:paraId="0000009B">
      <w:pPr>
        <w:numPr>
          <w:ilvl w:val="0"/>
          <w:numId w:val="2"/>
        </w:numPr>
        <w:shd w:fill="ffffff" w:val="clear"/>
        <w:ind w:left="720" w:hanging="360"/>
      </w:pPr>
      <w:r w:rsidDel="00000000" w:rsidR="00000000" w:rsidRPr="00000000">
        <w:rPr>
          <w:rtl w:val="0"/>
        </w:rPr>
        <w:t xml:space="preserve">A PROPOSTA DO COMANDO PolyglotImportCSV</w:t>
      </w:r>
    </w:p>
    <w:p w:rsidR="00000000" w:rsidDel="00000000" w:rsidP="00000000" w:rsidRDefault="00000000" w:rsidRPr="00000000" w14:paraId="0000009C">
      <w:pPr>
        <w:numPr>
          <w:ilvl w:val="1"/>
          <w:numId w:val="2"/>
        </w:numPr>
        <w:shd w:fill="ffffff" w:val="clear"/>
        <w:ind w:left="1440" w:hanging="360"/>
        <w:rPr>
          <w:color w:val="ff0000"/>
        </w:rPr>
      </w:pPr>
      <w:r w:rsidDel="00000000" w:rsidR="00000000" w:rsidRPr="00000000">
        <w:rPr>
          <w:color w:val="ff0000"/>
          <w:rtl w:val="0"/>
        </w:rPr>
        <w:t xml:space="preserve">Visão geral do comando de importação</w:t>
      </w:r>
    </w:p>
    <w:p w:rsidR="00000000" w:rsidDel="00000000" w:rsidP="00000000" w:rsidRDefault="00000000" w:rsidRPr="00000000" w14:paraId="0000009D">
      <w:pPr>
        <w:numPr>
          <w:ilvl w:val="1"/>
          <w:numId w:val="2"/>
        </w:numPr>
        <w:shd w:fill="ffffff" w:val="clear"/>
        <w:ind w:left="1440" w:hanging="360"/>
        <w:rPr>
          <w:color w:val="ff0000"/>
        </w:rPr>
      </w:pPr>
      <w:r w:rsidDel="00000000" w:rsidR="00000000" w:rsidRPr="00000000">
        <w:rPr>
          <w:color w:val="ff0000"/>
          <w:rtl w:val="0"/>
        </w:rPr>
        <w:t xml:space="preserve">Regras de mapeamento do formato CSV para múltiplos modelos de dados</w:t>
      </w:r>
    </w:p>
    <w:p w:rsidR="00000000" w:rsidDel="00000000" w:rsidP="00000000" w:rsidRDefault="00000000" w:rsidRPr="00000000" w14:paraId="0000009E">
      <w:pPr>
        <w:numPr>
          <w:ilvl w:val="2"/>
          <w:numId w:val="2"/>
        </w:numPr>
        <w:shd w:fill="ffffff" w:val="clear"/>
        <w:ind w:left="2160" w:hanging="360"/>
        <w:rPr>
          <w:color w:val="ff0000"/>
        </w:rPr>
      </w:pPr>
      <w:r w:rsidDel="00000000" w:rsidR="00000000" w:rsidRPr="00000000">
        <w:rPr>
          <w:color w:val="ff0000"/>
          <w:rtl w:val="0"/>
        </w:rPr>
        <w:t xml:space="preserve">Esquema JSON para definição dos mapeamentos</w:t>
      </w:r>
    </w:p>
    <w:p w:rsidR="00000000" w:rsidDel="00000000" w:rsidP="00000000" w:rsidRDefault="00000000" w:rsidRPr="00000000" w14:paraId="0000009F">
      <w:pPr>
        <w:numPr>
          <w:ilvl w:val="2"/>
          <w:numId w:val="2"/>
        </w:numPr>
        <w:shd w:fill="ffffff" w:val="clear"/>
        <w:ind w:left="2160" w:hanging="360"/>
        <w:rPr>
          <w:color w:val="ff0000"/>
        </w:rPr>
      </w:pPr>
      <w:r w:rsidDel="00000000" w:rsidR="00000000" w:rsidRPr="00000000">
        <w:rPr>
          <w:color w:val="ff0000"/>
          <w:rtl w:val="0"/>
        </w:rPr>
        <w:t xml:space="preserve">Exemplos de mapeamentos</w:t>
      </w:r>
    </w:p>
    <w:p w:rsidR="00000000" w:rsidDel="00000000" w:rsidP="00000000" w:rsidRDefault="00000000" w:rsidRPr="00000000" w14:paraId="000000A0">
      <w:pPr>
        <w:numPr>
          <w:ilvl w:val="1"/>
          <w:numId w:val="2"/>
        </w:numPr>
        <w:shd w:fill="ffffff" w:val="clear"/>
        <w:ind w:left="1440" w:hanging="360"/>
        <w:rPr>
          <w:color w:val="783f04"/>
        </w:rPr>
      </w:pPr>
      <w:r w:rsidDel="00000000" w:rsidR="00000000" w:rsidRPr="00000000">
        <w:rPr>
          <w:color w:val="783f04"/>
          <w:rtl w:val="0"/>
        </w:rPr>
        <w:t xml:space="preserve">Detalhes de implementação (PARA TCC 2)</w:t>
      </w:r>
    </w:p>
    <w:p w:rsidR="00000000" w:rsidDel="00000000" w:rsidP="00000000" w:rsidRDefault="00000000" w:rsidRPr="00000000" w14:paraId="000000A1">
      <w:pPr>
        <w:numPr>
          <w:ilvl w:val="2"/>
          <w:numId w:val="2"/>
        </w:numPr>
        <w:shd w:fill="ffffff" w:val="clear"/>
        <w:ind w:left="2160" w:hanging="360"/>
        <w:rPr>
          <w:color w:val="783f04"/>
        </w:rPr>
      </w:pPr>
      <w:r w:rsidDel="00000000" w:rsidR="00000000" w:rsidRPr="00000000">
        <w:rPr>
          <w:color w:val="783f04"/>
          <w:rtl w:val="0"/>
        </w:rPr>
        <w:t xml:space="preserve">Análise do comando</w:t>
      </w:r>
    </w:p>
    <w:p w:rsidR="00000000" w:rsidDel="00000000" w:rsidP="00000000" w:rsidRDefault="00000000" w:rsidRPr="00000000" w14:paraId="000000A2">
      <w:pPr>
        <w:numPr>
          <w:ilvl w:val="2"/>
          <w:numId w:val="2"/>
        </w:numPr>
        <w:shd w:fill="ffffff" w:val="clear"/>
        <w:ind w:left="2160" w:hanging="360"/>
        <w:rPr>
          <w:color w:val="783f04"/>
        </w:rPr>
      </w:pPr>
      <w:r w:rsidDel="00000000" w:rsidR="00000000" w:rsidRPr="00000000">
        <w:rPr>
          <w:color w:val="783f04"/>
          <w:rtl w:val="0"/>
        </w:rPr>
        <w:t xml:space="preserve">Transferência dos dados</w:t>
      </w:r>
    </w:p>
    <w:p w:rsidR="00000000" w:rsidDel="00000000" w:rsidP="00000000" w:rsidRDefault="00000000" w:rsidRPr="00000000" w14:paraId="000000A3">
      <w:pPr>
        <w:numPr>
          <w:ilvl w:val="0"/>
          <w:numId w:val="2"/>
        </w:numPr>
        <w:shd w:fill="ffffff" w:val="clear"/>
        <w:ind w:left="720" w:hanging="360"/>
        <w:rPr>
          <w:color w:val="783f04"/>
          <w:u w:val="none"/>
        </w:rPr>
      </w:pPr>
      <w:r w:rsidDel="00000000" w:rsidR="00000000" w:rsidRPr="00000000">
        <w:rPr>
          <w:color w:val="783f04"/>
          <w:rtl w:val="0"/>
        </w:rPr>
        <w:t xml:space="preserve">ESTUDO DE CASO (PARA TCC 2)</w:t>
      </w:r>
    </w:p>
    <w:p w:rsidR="00000000" w:rsidDel="00000000" w:rsidP="00000000" w:rsidRDefault="00000000" w:rsidRPr="00000000" w14:paraId="000000A4">
      <w:pPr>
        <w:shd w:fill="ffffff" w:val="clear"/>
        <w:ind w:left="720" w:firstLine="0"/>
        <w:rPr/>
      </w:pPr>
      <w:r w:rsidDel="00000000" w:rsidR="00000000" w:rsidRPr="00000000">
        <w:rPr>
          <w:rtl w:val="0"/>
        </w:rPr>
      </w:r>
    </w:p>
    <w:p w:rsidR="00000000" w:rsidDel="00000000" w:rsidP="00000000" w:rsidRDefault="00000000" w:rsidRPr="00000000" w14:paraId="000000A5">
      <w:pPr>
        <w:shd w:fill="ffffff" w:val="clear"/>
        <w:ind w:left="720" w:firstLine="0"/>
        <w:rPr>
          <w:color w:val="ff0000"/>
        </w:rPr>
      </w:pPr>
      <w:r w:rsidDel="00000000" w:rsidR="00000000" w:rsidRPr="00000000">
        <w:rPr>
          <w:color w:val="ff0000"/>
          <w:rtl w:val="0"/>
        </w:rPr>
        <w:t xml:space="preserve">5. ATIVIDADES FUTURAS (PARA TCC 1)</w:t>
      </w:r>
    </w:p>
    <w:p w:rsidR="00000000" w:rsidDel="00000000" w:rsidP="00000000" w:rsidRDefault="00000000" w:rsidRPr="00000000" w14:paraId="000000A6">
      <w:pPr>
        <w:shd w:fill="ffffff" w:val="clear"/>
        <w:rPr/>
      </w:pPr>
      <w:r w:rsidDel="00000000" w:rsidR="00000000" w:rsidRPr="00000000">
        <w:rPr>
          <w:rtl w:val="0"/>
        </w:rPr>
      </w:r>
    </w:p>
    <w:p w:rsidR="00000000" w:rsidDel="00000000" w:rsidP="00000000" w:rsidRDefault="00000000" w:rsidRPr="00000000" w14:paraId="000000A7">
      <w:pPr>
        <w:shd w:fill="ffffff" w:val="clear"/>
        <w:rPr>
          <w:color w:val="783f04"/>
        </w:rPr>
      </w:pPr>
      <w:r w:rsidDel="00000000" w:rsidR="00000000" w:rsidRPr="00000000">
        <w:rPr>
          <w:color w:val="783f04"/>
          <w:rtl w:val="0"/>
        </w:rPr>
        <w:t xml:space="preserve">6. CONCLUSÃO (PARA TCC 2)</w:t>
      </w:r>
    </w:p>
    <w:p w:rsidR="00000000" w:rsidDel="00000000" w:rsidP="00000000" w:rsidRDefault="00000000" w:rsidRPr="00000000" w14:paraId="000000A8">
      <w:pPr>
        <w:shd w:fill="ffffff" w:val="clear"/>
        <w:ind w:left="720" w:firstLine="0"/>
        <w:rPr/>
      </w:pPr>
      <w:r w:rsidDel="00000000" w:rsidR="00000000" w:rsidRPr="00000000">
        <w:rPr>
          <w:rtl w:val="0"/>
        </w:rPr>
      </w:r>
    </w:p>
    <w:p w:rsidR="00000000" w:rsidDel="00000000" w:rsidP="00000000" w:rsidRDefault="00000000" w:rsidRPr="00000000" w14:paraId="000000A9">
      <w:pPr>
        <w:shd w:fill="ffffff" w:val="clear"/>
        <w:ind w:left="720" w:firstLine="0"/>
        <w:rPr/>
      </w:pPr>
      <w:r w:rsidDel="00000000" w:rsidR="00000000" w:rsidRPr="00000000">
        <w:rPr>
          <w:rtl w:val="0"/>
        </w:rPr>
        <w:br w:type="textWrapping"/>
        <w:br w:type="textWrapping"/>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AA">
      <w:pPr>
        <w:numPr>
          <w:ilvl w:val="0"/>
          <w:numId w:val="5"/>
        </w:numPr>
        <w:shd w:fill="ffffff" w:val="clear"/>
        <w:ind w:left="1440" w:hanging="360"/>
        <w:rPr>
          <w:u w:val="none"/>
        </w:rPr>
      </w:pPr>
      <w:r w:rsidDel="00000000" w:rsidR="00000000" w:rsidRPr="00000000">
        <w:rPr>
          <w:rtl w:val="0"/>
        </w:rPr>
        <w:t xml:space="preserve">INTRODUÇÃO</w:t>
      </w:r>
    </w:p>
    <w:p w:rsidR="00000000" w:rsidDel="00000000" w:rsidP="00000000" w:rsidRDefault="00000000" w:rsidRPr="00000000" w14:paraId="000000AB">
      <w:pPr>
        <w:numPr>
          <w:ilvl w:val="1"/>
          <w:numId w:val="5"/>
        </w:numPr>
        <w:shd w:fill="ffffff" w:val="clear"/>
        <w:ind w:left="2160" w:hanging="360"/>
        <w:rPr>
          <w:u w:val="none"/>
        </w:rPr>
      </w:pPr>
      <w:r w:rsidDel="00000000" w:rsidR="00000000" w:rsidRPr="00000000">
        <w:rPr>
          <w:rtl w:val="0"/>
        </w:rPr>
        <w:t xml:space="preserve">Visão Geral</w:t>
      </w:r>
    </w:p>
    <w:p w:rsidR="00000000" w:rsidDel="00000000" w:rsidP="00000000" w:rsidRDefault="00000000" w:rsidRPr="00000000" w14:paraId="000000AC">
      <w:pPr>
        <w:shd w:fill="ffffff" w:val="clear"/>
        <w:ind w:left="2160" w:firstLine="0"/>
        <w:rPr/>
      </w:pPr>
      <w:r w:rsidDel="00000000" w:rsidR="00000000" w:rsidRPr="00000000">
        <w:rPr>
          <w:rtl w:val="0"/>
        </w:rPr>
      </w:r>
    </w:p>
    <w:p w:rsidR="00000000" w:rsidDel="00000000" w:rsidP="00000000" w:rsidRDefault="00000000" w:rsidRPr="00000000" w14:paraId="000000AD">
      <w:pPr>
        <w:shd w:fill="ffffff" w:val="clear"/>
        <w:ind w:left="720" w:firstLine="0"/>
        <w:rPr/>
      </w:pPr>
      <w:r w:rsidDel="00000000" w:rsidR="00000000" w:rsidRPr="00000000">
        <w:rPr>
          <w:rtl w:val="0"/>
        </w:rPr>
        <w:t xml:space="preserve">Nas esferas industrial e acadêmica de bancos de dados, a concepção de que um único modelo de dados não atende a todas as necessidades tem conquistado aceitação, apontando para a perspectiva de persistência poliglota no futuro. Embora os sistemas de banco de dados relacionais devam manter sua predominância, espera-se uma convivência com diversas formas de sistemas, como os NoSQL (SADALAGE; FOWLER, 2013).</w:t>
      </w:r>
    </w:p>
    <w:p w:rsidR="00000000" w:rsidDel="00000000" w:rsidP="00000000" w:rsidRDefault="00000000" w:rsidRPr="00000000" w14:paraId="000000AE">
      <w:pPr>
        <w:shd w:fill="ffffff" w:val="clear"/>
        <w:ind w:left="720" w:firstLine="0"/>
        <w:rPr/>
      </w:pPr>
      <w:r w:rsidDel="00000000" w:rsidR="00000000" w:rsidRPr="00000000">
        <w:rPr>
          <w:rtl w:val="0"/>
        </w:rPr>
      </w:r>
    </w:p>
    <w:p w:rsidR="00000000" w:rsidDel="00000000" w:rsidP="00000000" w:rsidRDefault="00000000" w:rsidRPr="00000000" w14:paraId="000000AF">
      <w:pPr>
        <w:shd w:fill="ffffff" w:val="clear"/>
        <w:ind w:left="720" w:firstLine="0"/>
        <w:rPr/>
      </w:pPr>
      <w:r w:rsidDel="00000000" w:rsidR="00000000" w:rsidRPr="00000000">
        <w:rPr>
          <w:rtl w:val="0"/>
        </w:rPr>
        <w:t xml:space="preserve">Algumas pesquisas têm sido feitas na área de persistência poliglota, como sugestões de modelos de dados unificados (CHILLÓN, 2023), comparação de desempenho de bancos de dados multi-modelos contra abordagens de persistência poliglota, demonstrando que a persistência poliglota traz mais confiabilidade nas operações (YE, 2023), e até mesmo a adoção da persistência poliglota em Big Data (KHINE; WANG, 2019).</w:t>
      </w:r>
    </w:p>
    <w:p w:rsidR="00000000" w:rsidDel="00000000" w:rsidP="00000000" w:rsidRDefault="00000000" w:rsidRPr="00000000" w14:paraId="000000B0">
      <w:pPr>
        <w:shd w:fill="ffffff" w:val="clear"/>
        <w:ind w:left="720" w:firstLine="0"/>
        <w:rPr/>
      </w:pPr>
      <w:r w:rsidDel="00000000" w:rsidR="00000000" w:rsidRPr="00000000">
        <w:rPr>
          <w:rtl w:val="0"/>
        </w:rPr>
      </w:r>
    </w:p>
    <w:p w:rsidR="00000000" w:rsidDel="00000000" w:rsidP="00000000" w:rsidRDefault="00000000" w:rsidRPr="00000000" w14:paraId="000000B1">
      <w:pPr>
        <w:shd w:fill="ffffff" w:val="clear"/>
        <w:ind w:left="720" w:firstLine="0"/>
        <w:rPr/>
      </w:pPr>
      <w:r w:rsidDel="00000000" w:rsidR="00000000" w:rsidRPr="00000000">
        <w:rPr>
          <w:rtl w:val="0"/>
        </w:rPr>
        <w:t xml:space="preserve">Percebe-se a falta de uma ferramenta única de importação de dados que possa realizar a persistência poliglota para diversos SGBDs que tratem modelos de dados diferentes. A proposta deste trabalho é apresentar a ferramenta </w:t>
      </w:r>
      <w:r w:rsidDel="00000000" w:rsidR="00000000" w:rsidRPr="00000000">
        <w:rPr>
          <w:i w:val="1"/>
          <w:iCs w:val="1"/>
          <w:rtl w:val="0"/>
        </w:rPr>
        <w:t xml:space="preserve">Polyglot Import CSV</w:t>
      </w:r>
      <w:r w:rsidDel="00000000" w:rsidR="00000000" w:rsidRPr="00000000">
        <w:rPr>
          <w:rtl w:val="0"/>
        </w:rPr>
        <w:t xml:space="preserve">, que importa dados armazenados em CSV para diferentes sistemas, baseada em uma configuração em JSON que aponta quais colunas do CSV formam cada entidade </w:t>
      </w:r>
      <w:r w:rsidDel="00000000" w:rsidR="00000000" w:rsidRPr="00000000">
        <w:rPr>
          <w:rtl w:val="0"/>
        </w:rPr>
        <w:t xml:space="preserve">e relacionamento</w:t>
      </w:r>
      <w:r w:rsidDel="00000000" w:rsidR="00000000" w:rsidRPr="00000000">
        <w:rPr>
          <w:rtl w:val="0"/>
        </w:rPr>
        <w:t xml:space="preserve"> de cada SGBD.</w:t>
      </w:r>
    </w:p>
    <w:p w:rsidR="00000000" w:rsidDel="00000000" w:rsidP="00000000" w:rsidRDefault="00000000" w:rsidRPr="00000000" w14:paraId="000000B2">
      <w:pPr>
        <w:shd w:fill="ffffff" w:val="clear"/>
        <w:ind w:left="720" w:firstLine="0"/>
        <w:rPr/>
      </w:pPr>
      <w:r w:rsidDel="00000000" w:rsidR="00000000" w:rsidRPr="00000000">
        <w:rPr>
          <w:rtl w:val="0"/>
        </w:rPr>
      </w:r>
    </w:p>
    <w:p w:rsidR="00000000" w:rsidDel="00000000" w:rsidP="00000000" w:rsidRDefault="00000000" w:rsidRPr="00000000" w14:paraId="000000B3">
      <w:pPr>
        <w:shd w:fill="ffffff" w:val="clear"/>
        <w:ind w:left="720" w:firstLine="0"/>
        <w:rPr/>
      </w:pPr>
      <w:r w:rsidDel="00000000" w:rsidR="00000000" w:rsidRPr="00000000">
        <w:rPr>
          <w:rtl w:val="0"/>
        </w:rPr>
        <w:t xml:space="preserve">CSV (Comma-Separated Values) é um arquivo de valores separados por vírgulas, frequentemente visualizado no Excel ou em alguma outra ferramenta de planilha. Pode haver outros tipos de valores como delimitadores, mas o mais comum é a vírgula. Muitos sistemas e processos hoje convertem seus dados para o formato CSV para saídas de arquivo para outros sistemas, relatórios amigáveis para humanos e outras necessidades. É um formato de arquivo padrão com o qual humanos e sistemas já estão familiarizados ao usar e manipular.</w:t>
      </w:r>
    </w:p>
    <w:p w:rsidR="00000000" w:rsidDel="00000000" w:rsidP="00000000" w:rsidRDefault="00000000" w:rsidRPr="00000000" w14:paraId="000000B4">
      <w:pPr>
        <w:shd w:fill="ffffff" w:val="clear"/>
        <w:rPr/>
      </w:pPr>
      <w:r w:rsidDel="00000000" w:rsidR="00000000" w:rsidRPr="00000000">
        <w:rPr>
          <w:rtl w:val="0"/>
        </w:rPr>
      </w:r>
    </w:p>
    <w:p w:rsidR="00000000" w:rsidDel="00000000" w:rsidP="00000000" w:rsidRDefault="00000000" w:rsidRPr="00000000" w14:paraId="000000B5">
      <w:pPr>
        <w:numPr>
          <w:ilvl w:val="1"/>
          <w:numId w:val="5"/>
        </w:numPr>
        <w:shd w:fill="ffffff" w:val="clear"/>
        <w:ind w:left="2160" w:hanging="360"/>
        <w:rPr>
          <w:u w:val="none"/>
        </w:rPr>
      </w:pPr>
      <w:r w:rsidDel="00000000" w:rsidR="00000000" w:rsidRPr="00000000">
        <w:rPr>
          <w:rtl w:val="0"/>
        </w:rPr>
        <w:t xml:space="preserve">Objetivos</w:t>
      </w:r>
    </w:p>
    <w:p w:rsidR="00000000" w:rsidDel="00000000" w:rsidP="00000000" w:rsidRDefault="00000000" w:rsidRPr="00000000" w14:paraId="000000B6">
      <w:pPr>
        <w:numPr>
          <w:ilvl w:val="2"/>
          <w:numId w:val="5"/>
        </w:numPr>
        <w:shd w:fill="ffffff" w:val="clear"/>
        <w:ind w:left="2880" w:hanging="360"/>
        <w:rPr>
          <w:u w:val="none"/>
        </w:rPr>
      </w:pPr>
      <w:r w:rsidDel="00000000" w:rsidR="00000000" w:rsidRPr="00000000">
        <w:rPr>
          <w:rtl w:val="0"/>
        </w:rPr>
        <w:t xml:space="preserve">Geral</w:t>
      </w:r>
    </w:p>
    <w:p w:rsidR="00000000" w:rsidDel="00000000" w:rsidP="00000000" w:rsidRDefault="00000000" w:rsidRPr="00000000" w14:paraId="000000B7">
      <w:pPr>
        <w:shd w:fill="ffffff" w:val="clear"/>
        <w:ind w:left="2880" w:firstLine="0"/>
        <w:rPr/>
      </w:pPr>
      <w:r w:rsidDel="00000000" w:rsidR="00000000" w:rsidRPr="00000000">
        <w:rPr>
          <w:rtl w:val="0"/>
        </w:rPr>
      </w:r>
    </w:p>
    <w:p w:rsidR="00000000" w:rsidDel="00000000" w:rsidP="00000000" w:rsidRDefault="00000000" w:rsidRPr="00000000" w14:paraId="000000B8">
      <w:pPr>
        <w:shd w:fill="ffffff" w:val="clear"/>
        <w:ind w:left="720" w:firstLine="0"/>
        <w:rPr/>
      </w:pPr>
      <w:r w:rsidDel="00000000" w:rsidR="00000000" w:rsidRPr="00000000">
        <w:rPr>
          <w:rtl w:val="0"/>
        </w:rPr>
        <w:t xml:space="preserve">Desenvolver a ferramenta </w:t>
      </w:r>
      <w:r w:rsidDel="00000000" w:rsidR="00000000" w:rsidRPr="00000000">
        <w:rPr>
          <w:i w:val="1"/>
          <w:iCs w:val="1"/>
          <w:rtl w:val="0"/>
        </w:rPr>
        <w:t xml:space="preserve">Polyglot Import CSV</w:t>
      </w:r>
      <w:r w:rsidDel="00000000" w:rsidR="00000000" w:rsidRPr="00000000">
        <w:rPr>
          <w:rtl w:val="0"/>
        </w:rPr>
        <w:t xml:space="preserve"> que possibilitará a importação de dados em arquivos CSV para múltiplos SGBDs: PostgreSQL, Redis, MongoDB, Cassandra ou Neo4j.</w:t>
      </w:r>
    </w:p>
    <w:p w:rsidR="00000000" w:rsidDel="00000000" w:rsidP="00000000" w:rsidRDefault="00000000" w:rsidRPr="00000000" w14:paraId="000000B9">
      <w:pPr>
        <w:shd w:fill="ffffff" w:val="clear"/>
        <w:ind w:left="720" w:firstLine="0"/>
        <w:rPr/>
      </w:pPr>
      <w:r w:rsidDel="00000000" w:rsidR="00000000" w:rsidRPr="00000000">
        <w:rPr>
          <w:rtl w:val="0"/>
        </w:rPr>
      </w:r>
    </w:p>
    <w:p w:rsidR="00000000" w:rsidDel="00000000" w:rsidP="00000000" w:rsidRDefault="00000000" w:rsidRPr="00000000" w14:paraId="000000BA">
      <w:pPr>
        <w:numPr>
          <w:ilvl w:val="2"/>
          <w:numId w:val="5"/>
        </w:numPr>
        <w:shd w:fill="ffffff" w:val="clear"/>
        <w:ind w:left="2880" w:hanging="360"/>
        <w:rPr>
          <w:u w:val="none"/>
        </w:rPr>
      </w:pPr>
      <w:r w:rsidDel="00000000" w:rsidR="00000000" w:rsidRPr="00000000">
        <w:rPr>
          <w:rtl w:val="0"/>
        </w:rPr>
        <w:t xml:space="preserve">Específicos</w:t>
      </w:r>
    </w:p>
    <w:p w:rsidR="00000000" w:rsidDel="00000000" w:rsidP="00000000" w:rsidRDefault="00000000" w:rsidRPr="00000000" w14:paraId="000000BB">
      <w:pPr>
        <w:shd w:fill="ffffff" w:val="clear"/>
        <w:ind w:left="2880" w:firstLine="0"/>
        <w:rPr/>
      </w:pPr>
      <w:r w:rsidDel="00000000" w:rsidR="00000000" w:rsidRPr="00000000">
        <w:rPr>
          <w:rtl w:val="0"/>
        </w:rPr>
      </w:r>
    </w:p>
    <w:p w:rsidR="00000000" w:rsidDel="00000000" w:rsidP="00000000" w:rsidRDefault="00000000" w:rsidRPr="00000000" w14:paraId="000000BC">
      <w:pPr>
        <w:numPr>
          <w:ilvl w:val="0"/>
          <w:numId w:val="4"/>
        </w:numPr>
        <w:shd w:fill="ffffff" w:val="clear"/>
        <w:ind w:left="720" w:hanging="360"/>
        <w:rPr>
          <w:u w:val="none"/>
        </w:rPr>
      </w:pPr>
      <w:r w:rsidDel="00000000" w:rsidR="00000000" w:rsidRPr="00000000">
        <w:rPr>
          <w:rtl w:val="0"/>
        </w:rPr>
        <w:t xml:space="preserve">Fazer com que o arquivo de configuração JSON seja bem personalizável, seguindo uma sintaxe específica, porém flexível, além de adicionar opções como filtros e escolha de chave primária;</w:t>
      </w:r>
    </w:p>
    <w:p w:rsidR="00000000" w:rsidDel="00000000" w:rsidP="00000000" w:rsidRDefault="00000000" w:rsidRPr="00000000" w14:paraId="000000BD">
      <w:pPr>
        <w:numPr>
          <w:ilvl w:val="0"/>
          <w:numId w:val="4"/>
        </w:numPr>
        <w:shd w:fill="ffffff" w:val="clear"/>
        <w:ind w:left="720" w:hanging="360"/>
        <w:rPr>
          <w:u w:val="none"/>
        </w:rPr>
      </w:pPr>
      <w:r w:rsidDel="00000000" w:rsidR="00000000" w:rsidRPr="00000000">
        <w:rPr>
          <w:rtl w:val="0"/>
        </w:rPr>
        <w:t xml:space="preserve">Não permitir sintaxes de configuração incorretas; se a sintaxe estiver errada em algum lugar do arquivo de configuração, a importação não deve começar até que o arquivo de configuração esteja corrigido.</w:t>
      </w:r>
    </w:p>
    <w:p w:rsidR="00000000" w:rsidDel="00000000" w:rsidP="00000000" w:rsidRDefault="00000000" w:rsidRPr="00000000" w14:paraId="000000BE">
      <w:pPr>
        <w:numPr>
          <w:ilvl w:val="0"/>
          <w:numId w:val="4"/>
        </w:numPr>
        <w:shd w:fill="ffffff" w:val="clear"/>
        <w:ind w:left="720" w:hanging="360"/>
        <w:rPr>
          <w:u w:val="none"/>
        </w:rPr>
      </w:pPr>
      <w:r w:rsidDel="00000000" w:rsidR="00000000" w:rsidRPr="00000000">
        <w:rPr>
          <w:rtl w:val="0"/>
        </w:rPr>
        <w:t xml:space="preserve">Testar a ferramenta com um conjunto de dados armazenados num arquivo CSV que representa dados de um site de e-commerce;</w:t>
      </w:r>
    </w:p>
    <w:p w:rsidR="00000000" w:rsidDel="00000000" w:rsidP="00000000" w:rsidRDefault="00000000" w:rsidRPr="00000000" w14:paraId="000000BF">
      <w:pPr>
        <w:shd w:fill="ffffff" w:val="clear"/>
        <w:rPr/>
      </w:pPr>
      <w:r w:rsidDel="00000000" w:rsidR="00000000" w:rsidRPr="00000000">
        <w:rPr>
          <w:rtl w:val="0"/>
        </w:rPr>
      </w:r>
    </w:p>
    <w:p w:rsidR="00000000" w:rsidDel="00000000" w:rsidP="00000000" w:rsidRDefault="00000000" w:rsidRPr="00000000" w14:paraId="000000C0">
      <w:pPr>
        <w:numPr>
          <w:ilvl w:val="1"/>
          <w:numId w:val="5"/>
        </w:numPr>
        <w:shd w:fill="ffffff" w:val="clear"/>
        <w:ind w:left="2160" w:hanging="360"/>
        <w:rPr>
          <w:u w:val="none"/>
        </w:rPr>
      </w:pPr>
      <w:r w:rsidDel="00000000" w:rsidR="00000000" w:rsidRPr="00000000">
        <w:rPr>
          <w:rtl w:val="0"/>
        </w:rPr>
        <w:t xml:space="preserve">Metodologia</w:t>
      </w:r>
    </w:p>
    <w:p w:rsidR="00000000" w:rsidDel="00000000" w:rsidP="00000000" w:rsidRDefault="00000000" w:rsidRPr="00000000" w14:paraId="000000C1">
      <w:pPr>
        <w:shd w:fill="ffffff" w:val="clear"/>
        <w:ind w:left="0" w:firstLine="0"/>
        <w:rPr/>
      </w:pPr>
      <w:r w:rsidDel="00000000" w:rsidR="00000000" w:rsidRPr="00000000">
        <w:rPr>
          <w:rtl w:val="0"/>
        </w:rPr>
      </w:r>
    </w:p>
    <w:p w:rsidR="00000000" w:rsidDel="00000000" w:rsidP="00000000" w:rsidRDefault="00000000" w:rsidRPr="00000000" w14:paraId="000000C2">
      <w:pPr>
        <w:shd w:fill="ffffff" w:val="clear"/>
        <w:ind w:left="720" w:firstLine="0"/>
        <w:rPr/>
      </w:pPr>
      <w:r w:rsidDel="00000000" w:rsidR="00000000" w:rsidRPr="00000000">
        <w:rPr>
          <w:rtl w:val="0"/>
        </w:rPr>
        <w:t xml:space="preserve">Buscando obter conhecimento para realização do trabalho, primeiramente foi feito um estudo básico sobre o assunto, seguindo da implementação da solução, como descrito abaixo:</w:t>
      </w:r>
    </w:p>
    <w:p w:rsidR="00000000" w:rsidDel="00000000" w:rsidP="00000000" w:rsidRDefault="00000000" w:rsidRPr="00000000" w14:paraId="000000C3">
      <w:pPr>
        <w:shd w:fill="ffffff" w:val="clear"/>
        <w:ind w:left="720" w:firstLine="0"/>
        <w:rPr/>
      </w:pPr>
      <w:r w:rsidDel="00000000" w:rsidR="00000000" w:rsidRPr="00000000">
        <w:rPr>
          <w:rtl w:val="0"/>
        </w:rPr>
      </w:r>
    </w:p>
    <w:p w:rsidR="00000000" w:rsidDel="00000000" w:rsidP="00000000" w:rsidRDefault="00000000" w:rsidRPr="00000000" w14:paraId="000000C4">
      <w:pPr>
        <w:numPr>
          <w:ilvl w:val="0"/>
          <w:numId w:val="3"/>
        </w:numPr>
        <w:shd w:fill="ffffff" w:val="clear"/>
        <w:ind w:left="1440" w:hanging="360"/>
        <w:rPr>
          <w:u w:val="none"/>
        </w:rPr>
      </w:pPr>
      <w:r w:rsidDel="00000000" w:rsidR="00000000" w:rsidRPr="00000000">
        <w:rPr>
          <w:rtl w:val="0"/>
        </w:rPr>
        <w:t xml:space="preserve">Estudo sobre persistência poliglota e seu estado da arte;</w:t>
      </w:r>
    </w:p>
    <w:p w:rsidR="00000000" w:rsidDel="00000000" w:rsidP="00000000" w:rsidRDefault="00000000" w:rsidRPr="00000000" w14:paraId="000000C5">
      <w:pPr>
        <w:numPr>
          <w:ilvl w:val="0"/>
          <w:numId w:val="3"/>
        </w:numPr>
        <w:shd w:fill="ffffff" w:val="clear"/>
        <w:ind w:left="1440" w:hanging="360"/>
        <w:rPr>
          <w:u w:val="none"/>
        </w:rPr>
      </w:pPr>
      <w:r w:rsidDel="00000000" w:rsidR="00000000" w:rsidRPr="00000000">
        <w:rPr>
          <w:rtl w:val="0"/>
        </w:rPr>
        <w:t xml:space="preserve">Estudo sobre os paradigmas relacional e não-relacionais que serão abrangidos pela solução, tais como: chave-valor, documento, grafo e colunar;</w:t>
      </w:r>
    </w:p>
    <w:p w:rsidR="00000000" w:rsidDel="00000000" w:rsidP="00000000" w:rsidRDefault="00000000" w:rsidRPr="00000000" w14:paraId="000000C6">
      <w:pPr>
        <w:numPr>
          <w:ilvl w:val="0"/>
          <w:numId w:val="3"/>
        </w:numPr>
        <w:shd w:fill="ffffff" w:val="clear"/>
        <w:ind w:left="1440" w:hanging="360"/>
        <w:rPr>
          <w:u w:val="none"/>
        </w:rPr>
      </w:pPr>
      <w:r w:rsidDel="00000000" w:rsidR="00000000" w:rsidRPr="00000000">
        <w:rPr>
          <w:rtl w:val="0"/>
        </w:rPr>
        <w:t xml:space="preserve">Estudo de decisão de linguagem de implementação que demonstra melhor produtividade para codificar a solução;</w:t>
      </w:r>
    </w:p>
    <w:p w:rsidR="00000000" w:rsidDel="00000000" w:rsidP="00000000" w:rsidRDefault="00000000" w:rsidRPr="00000000" w14:paraId="000000C7">
      <w:pPr>
        <w:numPr>
          <w:ilvl w:val="0"/>
          <w:numId w:val="3"/>
        </w:numPr>
        <w:shd w:fill="ffffff" w:val="clear"/>
        <w:ind w:left="1440" w:hanging="360"/>
        <w:rPr>
          <w:u w:val="none"/>
        </w:rPr>
      </w:pPr>
      <w:r w:rsidDel="00000000" w:rsidR="00000000" w:rsidRPr="00000000">
        <w:rPr>
          <w:rtl w:val="0"/>
        </w:rPr>
        <w:t xml:space="preserve">Implementação da solução “Polyglot Import CSV”.</w:t>
      </w:r>
    </w:p>
    <w:p w:rsidR="00000000" w:rsidDel="00000000" w:rsidP="00000000" w:rsidRDefault="00000000" w:rsidRPr="00000000" w14:paraId="000000C8">
      <w:pPr>
        <w:numPr>
          <w:ilvl w:val="0"/>
          <w:numId w:val="3"/>
        </w:numPr>
        <w:shd w:fill="ffffff" w:val="clear"/>
        <w:ind w:left="1440" w:hanging="360"/>
        <w:rPr>
          <w:u w:val="none"/>
        </w:rPr>
      </w:pPr>
      <w:r w:rsidDel="00000000" w:rsidR="00000000" w:rsidRPr="00000000">
        <w:rPr>
          <w:rtl w:val="0"/>
        </w:rPr>
        <w:t xml:space="preserve">Testes da solução “Polyglot Import CSV” implementada.</w:t>
      </w:r>
    </w:p>
    <w:p w:rsidR="00000000" w:rsidDel="00000000" w:rsidP="00000000" w:rsidRDefault="00000000" w:rsidRPr="00000000" w14:paraId="000000C9">
      <w:pPr>
        <w:shd w:fill="ffffff" w:val="clear"/>
        <w:ind w:left="1440" w:firstLine="0"/>
        <w:rPr/>
      </w:pPr>
      <w:r w:rsidDel="00000000" w:rsidR="00000000" w:rsidRPr="00000000">
        <w:rPr>
          <w:rtl w:val="0"/>
        </w:rPr>
      </w:r>
    </w:p>
    <w:p w:rsidR="00000000" w:rsidDel="00000000" w:rsidP="00000000" w:rsidRDefault="00000000" w:rsidRPr="00000000" w14:paraId="000000CA">
      <w:pPr>
        <w:shd w:fill="ffffff" w:val="clear"/>
        <w:ind w:left="720" w:firstLine="0"/>
        <w:rPr/>
      </w:pPr>
      <w:r w:rsidDel="00000000" w:rsidR="00000000" w:rsidRPr="00000000">
        <w:rPr>
          <w:rtl w:val="0"/>
        </w:rPr>
        <w:t xml:space="preserve">Na primeira etapa, foi estudado o que é a persistência poliglota, e a sua relevância no cenário atual.</w:t>
      </w:r>
    </w:p>
    <w:p w:rsidR="00000000" w:rsidDel="00000000" w:rsidP="00000000" w:rsidRDefault="00000000" w:rsidRPr="00000000" w14:paraId="000000CB">
      <w:pPr>
        <w:shd w:fill="ffffff" w:val="clear"/>
        <w:ind w:left="720" w:firstLine="0"/>
        <w:rPr/>
      </w:pPr>
      <w:r w:rsidDel="00000000" w:rsidR="00000000" w:rsidRPr="00000000">
        <w:rPr>
          <w:rtl w:val="0"/>
        </w:rPr>
        <w:t xml:space="preserve">Na segunda etapa, foram estudados os diversos modelos de dados: como cada modelo representa suas entidades; se há relacionamentos entre entidades no modelo; se é possível a existência de entidades aninhadas e multivaloradas; as limitações de cada modelo.</w:t>
      </w:r>
    </w:p>
    <w:p w:rsidR="00000000" w:rsidDel="00000000" w:rsidP="00000000" w:rsidRDefault="00000000" w:rsidRPr="00000000" w14:paraId="000000CC">
      <w:pPr>
        <w:shd w:fill="ffffff" w:val="clear"/>
        <w:ind w:left="720" w:firstLine="0"/>
        <w:rPr/>
      </w:pPr>
      <w:r w:rsidDel="00000000" w:rsidR="00000000" w:rsidRPr="00000000">
        <w:rPr>
          <w:rtl w:val="0"/>
        </w:rPr>
        <w:t xml:space="preserve">Na terceira etapa, foram estudadas as formas de implementar a solução usando as linguagens Java e Python e, pela simplicidade e produtividade, a linguagem Python foi escolhida.</w:t>
      </w:r>
    </w:p>
    <w:p w:rsidR="00000000" w:rsidDel="00000000" w:rsidP="00000000" w:rsidRDefault="00000000" w:rsidRPr="00000000" w14:paraId="000000CD">
      <w:pPr>
        <w:shd w:fill="ffffff" w:val="clear"/>
        <w:ind w:left="720" w:firstLine="0"/>
        <w:rPr/>
      </w:pPr>
      <w:r w:rsidDel="00000000" w:rsidR="00000000" w:rsidRPr="00000000">
        <w:rPr>
          <w:rtl w:val="0"/>
        </w:rPr>
        <w:t xml:space="preserve">As últimas etapas, que estão em andamento, se tratam da implementação da solução proposta, “Polyglot Import CSV”, e dos testes da mesma usando um arquivo CSV criado manualmente.</w:t>
      </w:r>
    </w:p>
    <w:p w:rsidR="00000000" w:rsidDel="00000000" w:rsidP="00000000" w:rsidRDefault="00000000" w:rsidRPr="00000000" w14:paraId="000000CE">
      <w:pPr>
        <w:shd w:fill="ffffff" w:val="clear"/>
        <w:ind w:left="1440" w:firstLine="0"/>
        <w:rPr/>
      </w:pPr>
      <w:r w:rsidDel="00000000" w:rsidR="00000000" w:rsidRPr="00000000">
        <w:rPr>
          <w:rtl w:val="0"/>
        </w:rPr>
      </w:r>
    </w:p>
    <w:p w:rsidR="00000000" w:rsidDel="00000000" w:rsidP="00000000" w:rsidRDefault="00000000" w:rsidRPr="00000000" w14:paraId="000000CF">
      <w:pPr>
        <w:numPr>
          <w:ilvl w:val="1"/>
          <w:numId w:val="5"/>
        </w:numPr>
        <w:shd w:fill="ffffff" w:val="clear"/>
        <w:ind w:left="2160" w:hanging="360"/>
        <w:rPr>
          <w:u w:val="none"/>
        </w:rPr>
      </w:pPr>
      <w:r w:rsidDel="00000000" w:rsidR="00000000" w:rsidRPr="00000000">
        <w:rPr>
          <w:rtl w:val="0"/>
        </w:rPr>
        <w:t xml:space="preserve">Estrutura do Trabalho</w:t>
      </w:r>
    </w:p>
    <w:p w:rsidR="00000000" w:rsidDel="00000000" w:rsidP="00000000" w:rsidRDefault="00000000" w:rsidRPr="00000000" w14:paraId="000000D0">
      <w:pPr>
        <w:shd w:fill="ffffff" w:val="clear"/>
        <w:ind w:left="1440" w:firstLine="0"/>
        <w:rPr/>
      </w:pPr>
      <w:r w:rsidDel="00000000" w:rsidR="00000000" w:rsidRPr="00000000">
        <w:rPr>
          <w:rtl w:val="0"/>
        </w:rPr>
      </w:r>
    </w:p>
    <w:p w:rsidR="00000000" w:rsidDel="00000000" w:rsidP="00000000" w:rsidRDefault="00000000" w:rsidRPr="00000000" w14:paraId="000000D1">
      <w:pPr>
        <w:shd w:fill="ffffff" w:val="clear"/>
        <w:ind w:left="720" w:firstLine="0"/>
        <w:rPr/>
      </w:pPr>
      <w:r w:rsidDel="00000000" w:rsidR="00000000" w:rsidRPr="00000000">
        <w:rPr>
          <w:rtl w:val="0"/>
        </w:rPr>
        <w:t xml:space="preserve">Este trabalho está estruturado em seis capítulos. O primeiro aborda os objetivos, a metodologia e o contexto que levaram à elaboração deste TCC. O capítulo subsequente oferece uma revisão dos fundamentos teóricos essenciais para a compreensão do desenvolvimento da ferramenta proposta. No terceiro capítulo, realiza-se uma análise da ferramenta proposta, destacando também o status atual do trabalho. O quinto capítulo dedica-se à descrição das atividades futuras planejadas para o TCC II.</w:t>
        <w:br w:type="textWrapping"/>
      </w:r>
    </w:p>
    <w:p w:rsidR="00000000" w:rsidDel="00000000" w:rsidP="00000000" w:rsidRDefault="00000000" w:rsidRPr="00000000" w14:paraId="000000D2">
      <w:pPr>
        <w:shd w:fill="ffffff" w:val="clear"/>
        <w:ind w:left="720" w:firstLine="0"/>
        <w:rPr/>
      </w:pPr>
      <w:r w:rsidDel="00000000" w:rsidR="00000000" w:rsidRPr="00000000">
        <w:rPr>
          <w:rtl w:val="0"/>
        </w:rPr>
      </w:r>
    </w:p>
    <w:p w:rsidR="00000000" w:rsidDel="00000000" w:rsidP="00000000" w:rsidRDefault="00000000" w:rsidRPr="00000000" w14:paraId="000000D3">
      <w:pPr>
        <w:shd w:fill="ffffff" w:val="clear"/>
        <w:ind w:left="720" w:firstLine="0"/>
        <w:rPr/>
      </w:pPr>
      <w:r w:rsidDel="00000000" w:rsidR="00000000" w:rsidRPr="00000000">
        <w:rPr>
          <w:rtl w:val="0"/>
        </w:rPr>
      </w:r>
    </w:p>
    <w:p w:rsidR="00000000" w:rsidDel="00000000" w:rsidP="00000000" w:rsidRDefault="00000000" w:rsidRPr="00000000" w14:paraId="000000D4">
      <w:pPr>
        <w:shd w:fill="ffffff" w:val="clear"/>
        <w:ind w:left="720" w:firstLine="0"/>
        <w:rPr/>
      </w:pPr>
      <w:r w:rsidDel="00000000" w:rsidR="00000000" w:rsidRPr="00000000">
        <w:rPr>
          <w:rtl w:val="0"/>
        </w:rPr>
      </w:r>
    </w:p>
    <w:p w:rsidR="00000000" w:rsidDel="00000000" w:rsidP="00000000" w:rsidRDefault="00000000" w:rsidRPr="00000000" w14:paraId="000000D5">
      <w:pPr>
        <w:numPr>
          <w:ilvl w:val="0"/>
          <w:numId w:val="5"/>
        </w:numPr>
        <w:shd w:fill="ffffff" w:val="clear"/>
        <w:ind w:left="1440" w:hanging="360"/>
      </w:pPr>
      <w:r w:rsidDel="00000000" w:rsidR="00000000" w:rsidRPr="00000000">
        <w:rPr>
          <w:rtl w:val="0"/>
        </w:rPr>
        <w:t xml:space="preserve">FUNDAMENTAÇÃO TEÓRICA</w:t>
      </w:r>
    </w:p>
    <w:p w:rsidR="00000000" w:rsidDel="00000000" w:rsidP="00000000" w:rsidRDefault="00000000" w:rsidRPr="00000000" w14:paraId="000000D6">
      <w:pPr>
        <w:shd w:fill="ffffff" w:val="clear"/>
        <w:ind w:left="1440" w:firstLine="0"/>
        <w:rPr/>
      </w:pPr>
      <w:r w:rsidDel="00000000" w:rsidR="00000000" w:rsidRPr="00000000">
        <w:rPr>
          <w:rtl w:val="0"/>
        </w:rPr>
      </w:r>
    </w:p>
    <w:p w:rsidR="00000000" w:rsidDel="00000000" w:rsidP="00000000" w:rsidRDefault="00000000" w:rsidRPr="00000000" w14:paraId="000000D7">
      <w:pPr>
        <w:numPr>
          <w:ilvl w:val="1"/>
          <w:numId w:val="5"/>
        </w:numPr>
        <w:shd w:fill="ffffff" w:val="clear"/>
        <w:ind w:left="2160" w:hanging="360"/>
      </w:pPr>
      <w:r w:rsidDel="00000000" w:rsidR="00000000" w:rsidRPr="00000000">
        <w:rPr>
          <w:rtl w:val="0"/>
        </w:rPr>
        <w:t xml:space="preserve">Persistência Poliglota</w:t>
      </w:r>
    </w:p>
    <w:p w:rsidR="00000000" w:rsidDel="00000000" w:rsidP="00000000" w:rsidRDefault="00000000" w:rsidRPr="00000000" w14:paraId="000000D8">
      <w:pPr>
        <w:shd w:fill="ffffff" w:val="clear"/>
        <w:ind w:left="0" w:firstLine="0"/>
        <w:rPr/>
      </w:pPr>
      <w:r w:rsidDel="00000000" w:rsidR="00000000" w:rsidRPr="00000000">
        <w:rPr>
          <w:rtl w:val="0"/>
        </w:rPr>
      </w:r>
    </w:p>
    <w:p w:rsidR="00000000" w:rsidDel="00000000" w:rsidP="00000000" w:rsidRDefault="00000000" w:rsidRPr="00000000" w14:paraId="000000D9">
      <w:pPr>
        <w:shd w:fill="ffffff" w:val="clear"/>
        <w:ind w:left="720" w:firstLine="0"/>
        <w:rPr/>
      </w:pPr>
      <w:r w:rsidDel="00000000" w:rsidR="00000000" w:rsidRPr="00000000">
        <w:rPr>
          <w:rtl w:val="0"/>
        </w:rPr>
        <w:t xml:space="preserve">Em 2008, Neal Ford, em seu livro "The Productive Programmer", introduziu o conceito de "programação poliglota" para expressar a ideia de que aplicativos devem ser desenvolvidos utilizando uma combinação de linguagens, aproveitando o fato de que diferentes linguagens são mais adequadas para lidar com diferentes problemas. </w:t>
      </w:r>
    </w:p>
    <w:p w:rsidR="00000000" w:rsidDel="00000000" w:rsidP="00000000" w:rsidRDefault="00000000" w:rsidRPr="00000000" w14:paraId="000000DA">
      <w:pPr>
        <w:shd w:fill="ffffff" w:val="clear"/>
        <w:ind w:left="720" w:firstLine="0"/>
        <w:rPr/>
      </w:pPr>
      <w:r w:rsidDel="00000000" w:rsidR="00000000" w:rsidRPr="00000000">
        <w:rPr>
          <w:rtl w:val="0"/>
        </w:rPr>
      </w:r>
    </w:p>
    <w:p w:rsidR="00000000" w:rsidDel="00000000" w:rsidP="00000000" w:rsidRDefault="00000000" w:rsidRPr="00000000" w14:paraId="000000DB">
      <w:pPr>
        <w:shd w:fill="ffffff" w:val="clear"/>
        <w:ind w:left="720" w:firstLine="0"/>
        <w:rPr/>
      </w:pPr>
      <w:r w:rsidDel="00000000" w:rsidR="00000000" w:rsidRPr="00000000">
        <w:rPr>
          <w:rtl w:val="0"/>
        </w:rPr>
        <w:t xml:space="preserve">Uma das consequências notáveis da programação poliglota é a transição para a “persistência poliglota”, usando a mesma analogia: pode-se dizer que múltiplas tecnologias de bancos de dados podem ser utilizados como armazenamento persistente para diferentes tipos de casos de uso. Embora ainda exista uma quantidade considerável de dados gerenciados em sistemas relacionais, a abordagem predominante passa a ser a reflexão sobre como se deseja manipular os dados antes de determinar qual tecnologia é a mais adequada para essa manipulação (FOWLER, 2011).</w:t>
      </w:r>
    </w:p>
    <w:p w:rsidR="00000000" w:rsidDel="00000000" w:rsidP="00000000" w:rsidRDefault="00000000" w:rsidRPr="00000000" w14:paraId="000000DC">
      <w:pPr>
        <w:shd w:fill="ffffff" w:val="clear"/>
        <w:ind w:left="720" w:firstLine="0"/>
        <w:rPr/>
      </w:pPr>
      <w:r w:rsidDel="00000000" w:rsidR="00000000" w:rsidRPr="00000000">
        <w:rPr>
          <w:rtl w:val="0"/>
        </w:rPr>
      </w:r>
    </w:p>
    <w:p w:rsidR="00000000" w:rsidDel="00000000" w:rsidP="00000000" w:rsidRDefault="00000000" w:rsidRPr="00000000" w14:paraId="000000DD">
      <w:pPr>
        <w:shd w:fill="ffffff" w:val="clear"/>
        <w:ind w:left="720" w:firstLine="0"/>
        <w:rPr/>
      </w:pPr>
      <w:r w:rsidDel="00000000" w:rsidR="00000000" w:rsidRPr="00000000">
        <w:rPr>
          <w:rtl w:val="0"/>
        </w:rPr>
        <w:t xml:space="preserve">A persistência poliglota abrange uma variedade de formatos de dados, incluindo estruturados, semi-estruturados e não estruturados. Especificamente, dados estruturados geralmente englobam formatos como relacional, chave-valor e em grafo. Dados semi-estruturados incluem principalmente documentos JSON e XML. Por fim, dados não estruturados são representados por arquivos de texto, bem como dados de bancos colunares (YE et.al, 2023).</w:t>
      </w:r>
    </w:p>
    <w:p w:rsidR="00000000" w:rsidDel="00000000" w:rsidP="00000000" w:rsidRDefault="00000000" w:rsidRPr="00000000" w14:paraId="000000DE">
      <w:pPr>
        <w:shd w:fill="ffffff" w:val="clear"/>
        <w:ind w:left="720" w:firstLine="0"/>
        <w:rPr/>
      </w:pPr>
      <w:r w:rsidDel="00000000" w:rsidR="00000000" w:rsidRPr="00000000">
        <w:rPr>
          <w:rtl w:val="0"/>
        </w:rPr>
      </w:r>
    </w:p>
    <w:p w:rsidR="00000000" w:rsidDel="00000000" w:rsidP="00000000" w:rsidRDefault="00000000" w:rsidRPr="00000000" w14:paraId="000000DF">
      <w:pPr>
        <w:shd w:fill="ffffff" w:val="clear"/>
        <w:ind w:left="720" w:firstLine="0"/>
        <w:rPr/>
      </w:pPr>
      <w:r w:rsidDel="00000000" w:rsidR="00000000" w:rsidRPr="00000000">
        <w:rPr>
          <w:rtl w:val="0"/>
        </w:rPr>
        <w:t xml:space="preserve">A seguir, há um exemplo de aplicação prática da persistência poliglota em um e-commerce:</w:t>
        <w:br w:type="textWrapping"/>
      </w:r>
    </w:p>
    <w:p w:rsidR="00000000" w:rsidDel="00000000" w:rsidP="00000000" w:rsidRDefault="00000000" w:rsidRPr="00000000" w14:paraId="000000E0">
      <w:pPr>
        <w:numPr>
          <w:ilvl w:val="0"/>
          <w:numId w:val="1"/>
        </w:numPr>
        <w:shd w:fill="ffffff" w:val="clear"/>
        <w:ind w:left="1440" w:hanging="360"/>
      </w:pPr>
      <w:r w:rsidDel="00000000" w:rsidR="00000000" w:rsidRPr="00000000">
        <w:rPr>
          <w:rtl w:val="0"/>
        </w:rPr>
        <w:t xml:space="preserve">Dados Financeiros/</w:t>
      </w:r>
      <w:r w:rsidDel="00000000" w:rsidR="00000000" w:rsidRPr="00000000">
        <w:rPr>
          <w:rtl w:val="0"/>
        </w:rPr>
        <w:t xml:space="preserve">Transacionais</w:t>
      </w:r>
      <w:r w:rsidDel="00000000" w:rsidR="00000000" w:rsidRPr="00000000">
        <w:rPr>
          <w:rtl w:val="0"/>
        </w:rPr>
        <w:t xml:space="preserve"> de Pagamento e Inventário de Produtos: Esses dados podem ser armazenados em um banco de dados relacional, como o PostgreSQL.</w:t>
      </w:r>
    </w:p>
    <w:p w:rsidR="00000000" w:rsidDel="00000000" w:rsidP="00000000" w:rsidRDefault="00000000" w:rsidRPr="00000000" w14:paraId="000000E1">
      <w:pPr>
        <w:numPr>
          <w:ilvl w:val="0"/>
          <w:numId w:val="1"/>
        </w:numPr>
        <w:shd w:fill="ffffff" w:val="clear"/>
        <w:ind w:left="1440" w:hanging="360"/>
      </w:pPr>
      <w:r w:rsidDel="00000000" w:rsidR="00000000" w:rsidRPr="00000000">
        <w:rPr>
          <w:rtl w:val="0"/>
        </w:rPr>
        <w:t xml:space="preserve">Dados do Catálogo de Produtos: Esses dados podem ser armazenados em um banco de dados NoSQL baseado em documentos, como o MongoDB.</w:t>
      </w:r>
    </w:p>
    <w:p w:rsidR="00000000" w:rsidDel="00000000" w:rsidP="00000000" w:rsidRDefault="00000000" w:rsidRPr="00000000" w14:paraId="000000E2">
      <w:pPr>
        <w:numPr>
          <w:ilvl w:val="0"/>
          <w:numId w:val="1"/>
        </w:numPr>
        <w:shd w:fill="ffffff" w:val="clear"/>
        <w:ind w:left="1440" w:hanging="360"/>
      </w:pPr>
      <w:r w:rsidDel="00000000" w:rsidR="00000000" w:rsidRPr="00000000">
        <w:rPr>
          <w:rtl w:val="0"/>
        </w:rPr>
        <w:t xml:space="preserve">Dados da Sessão do Carrinho de Compras e do Usuário : Esses dados podem ser armazenados em um banco de dados NoSQL baseado em chave/valor, como o Redis.</w:t>
      </w:r>
    </w:p>
    <w:p w:rsidR="00000000" w:rsidDel="00000000" w:rsidP="00000000" w:rsidRDefault="00000000" w:rsidRPr="00000000" w14:paraId="000000E3">
      <w:pPr>
        <w:numPr>
          <w:ilvl w:val="0"/>
          <w:numId w:val="1"/>
        </w:numPr>
        <w:shd w:fill="ffffff" w:val="clear"/>
        <w:ind w:left="1440" w:hanging="360"/>
      </w:pPr>
      <w:r w:rsidDel="00000000" w:rsidR="00000000" w:rsidRPr="00000000">
        <w:rPr>
          <w:rtl w:val="0"/>
        </w:rPr>
        <w:t xml:space="preserve">Dados de Atividade do Usuário: Estes dados podem ser armazenados em bancos de dados NoSQL colunares como o Apache Cassandra.</w:t>
      </w:r>
    </w:p>
    <w:p w:rsidR="00000000" w:rsidDel="00000000" w:rsidP="00000000" w:rsidRDefault="00000000" w:rsidRPr="00000000" w14:paraId="000000E4">
      <w:pPr>
        <w:numPr>
          <w:ilvl w:val="0"/>
          <w:numId w:val="1"/>
        </w:numPr>
        <w:shd w:fill="ffffff" w:val="clear"/>
        <w:ind w:left="1440" w:hanging="360"/>
      </w:pPr>
      <w:r w:rsidDel="00000000" w:rsidR="00000000" w:rsidRPr="00000000">
        <w:rPr>
          <w:rtl w:val="0"/>
        </w:rPr>
        <w:t xml:space="preserve">Dados de Recomendação: Esses dados de recomendação podem ser armazenados em um banco de dados NoSQL baseado em grafos, como o Neo4j.</w:t>
      </w:r>
    </w:p>
    <w:p w:rsidR="00000000" w:rsidDel="00000000" w:rsidP="00000000" w:rsidRDefault="00000000" w:rsidRPr="00000000" w14:paraId="000000E5">
      <w:pPr>
        <w:shd w:fill="ffffff" w:val="clear"/>
        <w:ind w:left="720" w:firstLine="0"/>
        <w:rPr/>
      </w:pPr>
      <w:r w:rsidDel="00000000" w:rsidR="00000000" w:rsidRPr="00000000">
        <w:rPr>
          <w:rtl w:val="0"/>
        </w:rPr>
      </w:r>
    </w:p>
    <w:p w:rsidR="00000000" w:rsidDel="00000000" w:rsidP="00000000" w:rsidRDefault="00000000" w:rsidRPr="00000000" w14:paraId="000000E6">
      <w:pPr>
        <w:shd w:fill="ffffff" w:val="clear"/>
        <w:ind w:left="720" w:firstLine="0"/>
        <w:rPr/>
      </w:pPr>
      <w:r w:rsidDel="00000000" w:rsidR="00000000" w:rsidRPr="00000000">
        <w:rPr>
          <w:rtl w:val="0"/>
        </w:rPr>
      </w:r>
    </w:p>
    <w:p w:rsidR="00000000" w:rsidDel="00000000" w:rsidP="00000000" w:rsidRDefault="00000000" w:rsidRPr="00000000" w14:paraId="000000E7">
      <w:pPr>
        <w:shd w:fill="ffffff" w:val="clear"/>
        <w:ind w:left="720" w:firstLine="0"/>
        <w:rPr/>
      </w:pPr>
      <w:r w:rsidDel="00000000" w:rsidR="00000000" w:rsidRPr="00000000">
        <w:rPr/>
        <w:drawing>
          <wp:inline distB="114300" distT="114300" distL="114300" distR="114300">
            <wp:extent cx="5778192" cy="3731749"/>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78192" cy="373174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ffffff" w:val="clear"/>
        <w:ind w:left="720" w:firstLine="0"/>
        <w:rPr/>
      </w:pPr>
      <w:r w:rsidDel="00000000" w:rsidR="00000000" w:rsidRPr="00000000">
        <w:rPr>
          <w:rtl w:val="0"/>
        </w:rPr>
      </w:r>
    </w:p>
    <w:p w:rsidR="00000000" w:rsidDel="00000000" w:rsidP="00000000" w:rsidRDefault="00000000" w:rsidRPr="00000000" w14:paraId="000000E9">
      <w:pPr>
        <w:shd w:fill="ffffff" w:val="clear"/>
        <w:ind w:left="720" w:firstLine="0"/>
        <w:jc w:val="center"/>
        <w:rPr/>
      </w:pPr>
      <w:r w:rsidDel="00000000" w:rsidR="00000000" w:rsidRPr="00000000">
        <w:rPr>
          <w:rtl w:val="0"/>
        </w:rPr>
        <w:t xml:space="preserve">Figura 1: Exemplo de aplicação da Persistência Poliglota em um e-commerce.</w:t>
      </w:r>
    </w:p>
    <w:p w:rsidR="00000000" w:rsidDel="00000000" w:rsidP="00000000" w:rsidRDefault="00000000" w:rsidRPr="00000000" w14:paraId="000000EA">
      <w:pPr>
        <w:shd w:fill="ffffff" w:val="clear"/>
        <w:ind w:left="2160" w:firstLine="0"/>
        <w:rPr/>
      </w:pPr>
      <w:r w:rsidDel="00000000" w:rsidR="00000000" w:rsidRPr="00000000">
        <w:rPr>
          <w:rtl w:val="0"/>
        </w:rPr>
      </w:r>
    </w:p>
    <w:p w:rsidR="00000000" w:rsidDel="00000000" w:rsidP="00000000" w:rsidRDefault="00000000" w:rsidRPr="00000000" w14:paraId="000000EB">
      <w:pPr>
        <w:numPr>
          <w:ilvl w:val="1"/>
          <w:numId w:val="5"/>
        </w:numPr>
        <w:shd w:fill="ffffff" w:val="clear"/>
        <w:ind w:left="2160" w:hanging="360"/>
      </w:pPr>
      <w:r w:rsidDel="00000000" w:rsidR="00000000" w:rsidRPr="00000000">
        <w:rPr>
          <w:rtl w:val="0"/>
        </w:rPr>
        <w:t xml:space="preserve">Bancos de Dados NoSQL</w:t>
      </w:r>
    </w:p>
    <w:p w:rsidR="00000000" w:rsidDel="00000000" w:rsidP="00000000" w:rsidRDefault="00000000" w:rsidRPr="00000000" w14:paraId="000000EC">
      <w:pPr>
        <w:shd w:fill="ffffff" w:val="clear"/>
        <w:ind w:left="2160" w:firstLine="0"/>
        <w:rPr/>
      </w:pPr>
      <w:r w:rsidDel="00000000" w:rsidR="00000000" w:rsidRPr="00000000">
        <w:rPr>
          <w:rtl w:val="0"/>
        </w:rPr>
      </w:r>
    </w:p>
    <w:p w:rsidR="00000000" w:rsidDel="00000000" w:rsidP="00000000" w:rsidRDefault="00000000" w:rsidRPr="00000000" w14:paraId="000000ED">
      <w:pPr>
        <w:shd w:fill="ffffff" w:val="clear"/>
        <w:ind w:left="720" w:firstLine="0"/>
        <w:rPr/>
      </w:pPr>
      <w:r w:rsidDel="00000000" w:rsidR="00000000" w:rsidRPr="00000000">
        <w:rPr>
          <w:rtl w:val="0"/>
        </w:rPr>
        <w:t xml:space="preserve">Os bancos de dados NoSQL podem ser divididos em subcategorias com base em seus modelos de dados. Este trabalho utiliza a classificação de Hecht e Jablonski (HECHT; JABLONSKI, 2011), que categoriza os bancos de dados NoSQL em quatro tipos principais: chave-valor, colunas, documentos e grafos.</w:t>
      </w:r>
    </w:p>
    <w:p w:rsidR="00000000" w:rsidDel="00000000" w:rsidP="00000000" w:rsidRDefault="00000000" w:rsidRPr="00000000" w14:paraId="000000EE">
      <w:pPr>
        <w:shd w:fill="ffffff" w:val="clear"/>
        <w:ind w:left="720" w:firstLine="0"/>
        <w:rPr/>
      </w:pPr>
      <w:r w:rsidDel="00000000" w:rsidR="00000000" w:rsidRPr="00000000">
        <w:rPr>
          <w:rtl w:val="0"/>
        </w:rPr>
        <w:t xml:space="preserve">A Figura 2 ilustra esses modelos, de forma respectiva:</w:t>
      </w:r>
    </w:p>
    <w:p w:rsidR="00000000" w:rsidDel="00000000" w:rsidP="00000000" w:rsidRDefault="00000000" w:rsidRPr="00000000" w14:paraId="000000EF">
      <w:pPr>
        <w:shd w:fill="ffffff" w:val="clear"/>
        <w:ind w:left="720" w:firstLine="0"/>
        <w:rPr/>
      </w:pPr>
      <w:r w:rsidDel="00000000" w:rsidR="00000000" w:rsidRPr="00000000">
        <w:rPr>
          <w:rtl w:val="0"/>
        </w:rPr>
      </w:r>
    </w:p>
    <w:p w:rsidR="00000000" w:rsidDel="00000000" w:rsidP="00000000" w:rsidRDefault="00000000" w:rsidRPr="00000000" w14:paraId="000000F0">
      <w:pPr>
        <w:shd w:fill="ffffff" w:val="clear"/>
        <w:ind w:left="720" w:firstLine="0"/>
        <w:rPr/>
      </w:pPr>
      <w:r w:rsidDel="00000000" w:rsidR="00000000" w:rsidRPr="00000000">
        <w:rPr/>
        <w:drawing>
          <wp:inline distB="114300" distT="114300" distL="114300" distR="114300">
            <wp:extent cx="5943600" cy="1663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ind w:left="720" w:firstLine="0"/>
        <w:rPr/>
      </w:pPr>
      <w:r w:rsidDel="00000000" w:rsidR="00000000" w:rsidRPr="00000000">
        <w:rPr>
          <w:rtl w:val="0"/>
        </w:rPr>
        <w:tab/>
        <w:t xml:space="preserve">Figura 2: Diferentes tipos de modelos de dados NoSQL.</w:t>
      </w:r>
    </w:p>
    <w:p w:rsidR="00000000" w:rsidDel="00000000" w:rsidP="00000000" w:rsidRDefault="00000000" w:rsidRPr="00000000" w14:paraId="000000F2">
      <w:pPr>
        <w:shd w:fill="ffffff" w:val="clear"/>
        <w:ind w:left="720" w:firstLine="0"/>
        <w:rPr/>
      </w:pPr>
      <w:r w:rsidDel="00000000" w:rsidR="00000000" w:rsidRPr="00000000">
        <w:rPr>
          <w:rtl w:val="0"/>
        </w:rPr>
      </w:r>
    </w:p>
    <w:p w:rsidR="00000000" w:rsidDel="00000000" w:rsidP="00000000" w:rsidRDefault="00000000" w:rsidRPr="00000000" w14:paraId="000000F3">
      <w:pPr>
        <w:shd w:fill="ffffff" w:val="clear"/>
        <w:ind w:left="720" w:firstLine="0"/>
        <w:rPr/>
      </w:pPr>
      <w:r w:rsidDel="00000000" w:rsidR="00000000" w:rsidRPr="00000000">
        <w:rPr>
          <w:rtl w:val="0"/>
        </w:rPr>
      </w:r>
    </w:p>
    <w:p w:rsidR="00000000" w:rsidDel="00000000" w:rsidP="00000000" w:rsidRDefault="00000000" w:rsidRPr="00000000" w14:paraId="000000F4">
      <w:pPr>
        <w:numPr>
          <w:ilvl w:val="2"/>
          <w:numId w:val="5"/>
        </w:numPr>
        <w:shd w:fill="ffffff" w:val="clear"/>
        <w:ind w:left="2880" w:hanging="360"/>
        <w:rPr>
          <w:u w:val="none"/>
        </w:rPr>
      </w:pPr>
      <w:r w:rsidDel="00000000" w:rsidR="00000000" w:rsidRPr="00000000">
        <w:rPr>
          <w:rtl w:val="0"/>
        </w:rPr>
        <w:t xml:space="preserve">Chave-valor</w:t>
      </w:r>
    </w:p>
    <w:p w:rsidR="00000000" w:rsidDel="00000000" w:rsidP="00000000" w:rsidRDefault="00000000" w:rsidRPr="00000000" w14:paraId="000000F5">
      <w:pPr>
        <w:shd w:fill="ffffff" w:val="clear"/>
        <w:ind w:left="2880" w:firstLine="0"/>
        <w:rPr/>
      </w:pPr>
      <w:r w:rsidDel="00000000" w:rsidR="00000000" w:rsidRPr="00000000">
        <w:rPr>
          <w:rtl w:val="0"/>
        </w:rPr>
      </w:r>
    </w:p>
    <w:p w:rsidR="00000000" w:rsidDel="00000000" w:rsidP="00000000" w:rsidRDefault="00000000" w:rsidRPr="00000000" w14:paraId="000000F6">
      <w:pPr>
        <w:shd w:fill="ffffff" w:val="clear"/>
        <w:ind w:left="720" w:firstLine="0"/>
        <w:rPr/>
      </w:pPr>
      <w:r w:rsidDel="00000000" w:rsidR="00000000" w:rsidRPr="00000000">
        <w:rPr>
          <w:rtl w:val="0"/>
        </w:rPr>
        <w:t xml:space="preserve">Os bancos de dados de chave-valor têm um modelo de dados simples baseado em pares de chave-valor, semelhante a um mapa associativo ou dicionário. A chave identifica exclusivamente o valor e é usada para armazenar e recuperar o valor no banco de dados, funcionando como uma chave primária. O valor pode ser usado para armazenar qualquer dado arbitrário, incluindo um número inteiro, uma string, um array ou um objeto, proporcionando um modelo de dados sem esquema.</w:t>
      </w:r>
    </w:p>
    <w:p w:rsidR="00000000" w:rsidDel="00000000" w:rsidP="00000000" w:rsidRDefault="00000000" w:rsidRPr="00000000" w14:paraId="000000F7">
      <w:pPr>
        <w:shd w:fill="ffffff" w:val="clear"/>
        <w:ind w:left="720" w:firstLine="0"/>
        <w:rPr/>
      </w:pPr>
      <w:r w:rsidDel="00000000" w:rsidR="00000000" w:rsidRPr="00000000">
        <w:rPr>
          <w:rtl w:val="0"/>
        </w:rPr>
        <w:t xml:space="preserve">Além disso, os bancos de dados de chave-valor são muito eficientes no armazenamento de dados distribuídos, mas não são adequados para cenários que requerem relações ou estruturas. Qualquer funcionalidade que requeira relações, estruturas ou ambas deve ser implementada na aplicação cliente que interage com o banco de dados de chave-valor.</w:t>
      </w:r>
    </w:p>
    <w:p w:rsidR="00000000" w:rsidDel="00000000" w:rsidP="00000000" w:rsidRDefault="00000000" w:rsidRPr="00000000" w14:paraId="000000F8">
      <w:pPr>
        <w:shd w:fill="ffffff" w:val="clear"/>
        <w:ind w:left="720" w:firstLine="0"/>
        <w:rPr/>
      </w:pPr>
      <w:r w:rsidDel="00000000" w:rsidR="00000000" w:rsidRPr="00000000">
        <w:rPr>
          <w:rtl w:val="0"/>
        </w:rPr>
        <w:t xml:space="preserve">Ora, como os valores são opacos para os bancos de dados, esses não podem lidar com consultas e indexações a nível de dados, podendo realizar consultas apenas por meio de chaves.</w:t>
      </w:r>
    </w:p>
    <w:p w:rsidR="00000000" w:rsidDel="00000000" w:rsidP="00000000" w:rsidRDefault="00000000" w:rsidRPr="00000000" w14:paraId="000000F9">
      <w:pPr>
        <w:shd w:fill="ffffff" w:val="clear"/>
        <w:ind w:left="720" w:firstLine="0"/>
        <w:rPr/>
      </w:pPr>
      <w:r w:rsidDel="00000000" w:rsidR="00000000" w:rsidRPr="00000000">
        <w:rPr>
          <w:rtl w:val="0"/>
        </w:rPr>
        <w:t xml:space="preserve">Um exemplo de banco de dados chave-valor é o Redis, que mantém os dados tanto na memória como no disco.</w:t>
      </w:r>
    </w:p>
    <w:p w:rsidR="00000000" w:rsidDel="00000000" w:rsidP="00000000" w:rsidRDefault="00000000" w:rsidRPr="00000000" w14:paraId="000000FA">
      <w:pPr>
        <w:shd w:fill="ffffff" w:val="clear"/>
        <w:ind w:left="2160" w:firstLine="0"/>
        <w:rPr/>
      </w:pPr>
      <w:r w:rsidDel="00000000" w:rsidR="00000000" w:rsidRPr="00000000">
        <w:rPr>
          <w:rtl w:val="0"/>
        </w:rPr>
      </w:r>
    </w:p>
    <w:p w:rsidR="00000000" w:rsidDel="00000000" w:rsidP="00000000" w:rsidRDefault="00000000" w:rsidRPr="00000000" w14:paraId="000000FB">
      <w:pPr>
        <w:numPr>
          <w:ilvl w:val="2"/>
          <w:numId w:val="5"/>
        </w:numPr>
        <w:shd w:fill="ffffff" w:val="clear"/>
        <w:ind w:left="2880" w:hanging="360"/>
      </w:pPr>
      <w:r w:rsidDel="00000000" w:rsidR="00000000" w:rsidRPr="00000000">
        <w:rPr>
          <w:rtl w:val="0"/>
        </w:rPr>
        <w:t xml:space="preserve">Colunar</w:t>
      </w:r>
    </w:p>
    <w:p w:rsidR="00000000" w:rsidDel="00000000" w:rsidP="00000000" w:rsidRDefault="00000000" w:rsidRPr="00000000" w14:paraId="000000FC">
      <w:pPr>
        <w:shd w:fill="ffffff" w:val="clear"/>
        <w:ind w:left="2160" w:firstLine="0"/>
        <w:rPr/>
      </w:pPr>
      <w:r w:rsidDel="00000000" w:rsidR="00000000" w:rsidRPr="00000000">
        <w:rPr>
          <w:rtl w:val="0"/>
        </w:rPr>
      </w:r>
    </w:p>
    <w:p w:rsidR="00000000" w:rsidDel="00000000" w:rsidP="00000000" w:rsidRDefault="00000000" w:rsidRPr="00000000" w14:paraId="000000FD">
      <w:pPr>
        <w:shd w:fill="ffffff" w:val="clear"/>
        <w:ind w:left="720" w:firstLine="0"/>
        <w:rPr/>
      </w:pPr>
      <w:r w:rsidDel="00000000" w:rsidR="00000000" w:rsidRPr="00000000">
        <w:rPr>
          <w:rtl w:val="0"/>
        </w:rPr>
        <w:t xml:space="preserve">Em bancos de dados colunares, o conjunto de dados consiste em várias linhas, cada uma identificada por uma chave de linha única, também conhecida como chave primária. Cada linha é composta por um conjunto de famílias de colunas, e diferentes linhas podem ter diferentes famílias de colunas. Semelhante aos bancos de dados de chave-valor, a chave de linha funciona como a chave, e o conjunto de famílias de colunas atua como o valor representado pela chave de linha. No entanto, cada família de colunas serve ainda como uma chave para uma ou mais colunas que contém, onde cada coluna consiste em um par nome-valor. O Cassandra [19] oferece a funcionalidade adicional de supercolunas, que são criadas agrupando várias colunas.</w:t>
      </w:r>
    </w:p>
    <w:p w:rsidR="00000000" w:rsidDel="00000000" w:rsidP="00000000" w:rsidRDefault="00000000" w:rsidRPr="00000000" w14:paraId="000000FE">
      <w:pPr>
        <w:shd w:fill="ffffff" w:val="clear"/>
        <w:ind w:left="720" w:firstLine="0"/>
        <w:rPr/>
      </w:pPr>
      <w:r w:rsidDel="00000000" w:rsidR="00000000" w:rsidRPr="00000000">
        <w:rPr>
          <w:rtl w:val="0"/>
        </w:rPr>
        <w:t xml:space="preserve">Normalmente, os dados pertencentes a uma linha são armazenados juntos no mesmo nó do servidor. No entanto, o Cassandra pode distribuir uma única linha por vários nós de servidor usando chaves de partição compostas.</w:t>
      </w:r>
    </w:p>
    <w:p w:rsidR="00000000" w:rsidDel="00000000" w:rsidP="00000000" w:rsidRDefault="00000000" w:rsidRPr="00000000" w14:paraId="000000FF">
      <w:pPr>
        <w:shd w:fill="ffffff" w:val="clear"/>
        <w:ind w:left="720" w:firstLine="0"/>
        <w:rPr/>
      </w:pPr>
      <w:r w:rsidDel="00000000" w:rsidR="00000000" w:rsidRPr="00000000">
        <w:rPr>
          <w:rtl w:val="0"/>
        </w:rPr>
        <w:t xml:space="preserve">Nos bancos de dados de famílias de colunas, a configuração das famílias de colunas é tipicamente feita durante a inicialização. No entanto, a definição prévia de colunas não é necessária, oferecendo grande flexibilidade no armazenamento de qualquer tipo de dado.</w:t>
      </w:r>
    </w:p>
    <w:p w:rsidR="00000000" w:rsidDel="00000000" w:rsidP="00000000" w:rsidRDefault="00000000" w:rsidRPr="00000000" w14:paraId="00000100">
      <w:pPr>
        <w:shd w:fill="ffffff" w:val="clear"/>
        <w:ind w:left="720" w:firstLine="0"/>
        <w:rPr/>
      </w:pPr>
      <w:r w:rsidDel="00000000" w:rsidR="00000000" w:rsidRPr="00000000">
        <w:rPr>
          <w:rtl w:val="0"/>
        </w:rPr>
        <w:t xml:space="preserve">Em geral, os bancos de dados de famílias de colunas fornecem capacidades de indexação e consulta mais poderosas do que os bancos de dados de chave-valor porque utilizam famílias de colunas e colunas além das chaves de linha.</w:t>
      </w:r>
    </w:p>
    <w:p w:rsidR="00000000" w:rsidDel="00000000" w:rsidP="00000000" w:rsidRDefault="00000000" w:rsidRPr="00000000" w14:paraId="00000101">
      <w:pPr>
        <w:shd w:fill="ffffff" w:val="clear"/>
        <w:ind w:left="720" w:firstLine="0"/>
        <w:rPr/>
      </w:pPr>
      <w:r w:rsidDel="00000000" w:rsidR="00000000" w:rsidRPr="00000000">
        <w:rPr>
          <w:rtl w:val="0"/>
        </w:rPr>
        <w:t xml:space="preserve">Semelhante aos bancos de dados de chave-valor, qualquer lógica que exija relações deve ser implementada na aplicação cliente.</w:t>
      </w:r>
    </w:p>
    <w:p w:rsidR="00000000" w:rsidDel="00000000" w:rsidP="00000000" w:rsidRDefault="00000000" w:rsidRPr="00000000" w14:paraId="00000102">
      <w:pPr>
        <w:shd w:fill="ffffff" w:val="clear"/>
        <w:ind w:left="720" w:firstLine="0"/>
        <w:rPr/>
      </w:pPr>
      <w:r w:rsidDel="00000000" w:rsidR="00000000" w:rsidRPr="00000000">
        <w:rPr>
          <w:rtl w:val="0"/>
        </w:rPr>
      </w:r>
    </w:p>
    <w:p w:rsidR="00000000" w:rsidDel="00000000" w:rsidP="00000000" w:rsidRDefault="00000000" w:rsidRPr="00000000" w14:paraId="00000103">
      <w:pPr>
        <w:shd w:fill="ffffff" w:val="clear"/>
        <w:ind w:left="720" w:firstLine="0"/>
        <w:rPr/>
      </w:pPr>
      <w:r w:rsidDel="00000000" w:rsidR="00000000" w:rsidRPr="00000000">
        <w:rPr>
          <w:rtl w:val="0"/>
        </w:rPr>
      </w:r>
    </w:p>
    <w:p w:rsidR="00000000" w:rsidDel="00000000" w:rsidP="00000000" w:rsidRDefault="00000000" w:rsidRPr="00000000" w14:paraId="00000104">
      <w:pPr>
        <w:numPr>
          <w:ilvl w:val="2"/>
          <w:numId w:val="5"/>
        </w:numPr>
        <w:shd w:fill="ffffff" w:val="clear"/>
        <w:ind w:left="2880" w:hanging="360"/>
      </w:pPr>
      <w:r w:rsidDel="00000000" w:rsidR="00000000" w:rsidRPr="00000000">
        <w:rPr>
          <w:rtl w:val="0"/>
        </w:rPr>
        <w:t xml:space="preserve">Documento</w:t>
      </w:r>
    </w:p>
    <w:p w:rsidR="00000000" w:rsidDel="00000000" w:rsidP="00000000" w:rsidRDefault="00000000" w:rsidRPr="00000000" w14:paraId="00000105">
      <w:pPr>
        <w:shd w:fill="ffffff" w:val="clear"/>
        <w:ind w:left="2160" w:firstLine="0"/>
        <w:rPr/>
      </w:pPr>
      <w:r w:rsidDel="00000000" w:rsidR="00000000" w:rsidRPr="00000000">
        <w:rPr>
          <w:rtl w:val="0"/>
        </w:rPr>
      </w:r>
    </w:p>
    <w:p w:rsidR="00000000" w:rsidDel="00000000" w:rsidP="00000000" w:rsidRDefault="00000000" w:rsidRPr="00000000" w14:paraId="00000106">
      <w:pPr>
        <w:shd w:fill="ffffff" w:val="clear"/>
        <w:ind w:left="0" w:firstLine="0"/>
        <w:rPr/>
      </w:pPr>
      <w:r w:rsidDel="00000000" w:rsidR="00000000" w:rsidRPr="00000000">
        <w:rPr>
          <w:rtl w:val="0"/>
        </w:rPr>
        <w:tab/>
        <w:t xml:space="preserve">blabla</w:t>
      </w:r>
    </w:p>
    <w:p w:rsidR="00000000" w:rsidDel="00000000" w:rsidP="00000000" w:rsidRDefault="00000000" w:rsidRPr="00000000" w14:paraId="00000107">
      <w:pPr>
        <w:shd w:fill="ffffff" w:val="clear"/>
        <w:ind w:left="2160" w:firstLine="0"/>
        <w:rPr/>
      </w:pPr>
      <w:r w:rsidDel="00000000" w:rsidR="00000000" w:rsidRPr="00000000">
        <w:rPr>
          <w:rtl w:val="0"/>
        </w:rPr>
      </w:r>
    </w:p>
    <w:p w:rsidR="00000000" w:rsidDel="00000000" w:rsidP="00000000" w:rsidRDefault="00000000" w:rsidRPr="00000000" w14:paraId="00000108">
      <w:pPr>
        <w:numPr>
          <w:ilvl w:val="2"/>
          <w:numId w:val="5"/>
        </w:numPr>
        <w:shd w:fill="ffffff" w:val="clear"/>
        <w:ind w:left="2880" w:hanging="360"/>
      </w:pPr>
      <w:r w:rsidDel="00000000" w:rsidR="00000000" w:rsidRPr="00000000">
        <w:rPr>
          <w:rtl w:val="0"/>
        </w:rPr>
        <w:t xml:space="preserve">Grafo</w:t>
      </w:r>
    </w:p>
    <w:p w:rsidR="00000000" w:rsidDel="00000000" w:rsidP="00000000" w:rsidRDefault="00000000" w:rsidRPr="00000000" w14:paraId="00000109">
      <w:pPr>
        <w:shd w:fill="ffffff" w:val="clear"/>
        <w:ind w:left="2880" w:firstLine="0"/>
        <w:rPr/>
      </w:pPr>
      <w:r w:rsidDel="00000000" w:rsidR="00000000" w:rsidRPr="00000000">
        <w:rPr>
          <w:rtl w:val="0"/>
        </w:rPr>
        <w:br w:type="textWrapping"/>
      </w:r>
    </w:p>
    <w:p w:rsidR="00000000" w:rsidDel="00000000" w:rsidP="00000000" w:rsidRDefault="00000000" w:rsidRPr="00000000" w14:paraId="0000010A">
      <w:pPr>
        <w:numPr>
          <w:ilvl w:val="1"/>
          <w:numId w:val="5"/>
        </w:numPr>
        <w:shd w:fill="ffffff" w:val="clear"/>
        <w:ind w:left="2160" w:hanging="360"/>
        <w:rPr>
          <w:u w:val="none"/>
        </w:rPr>
      </w:pPr>
      <w:r w:rsidDel="00000000" w:rsidR="00000000" w:rsidRPr="00000000">
        <w:rPr>
          <w:rtl w:val="0"/>
        </w:rPr>
        <w:t xml:space="preserve">Bancos de Dados Multimodelo</w:t>
      </w:r>
    </w:p>
    <w:p w:rsidR="00000000" w:rsidDel="00000000" w:rsidP="00000000" w:rsidRDefault="00000000" w:rsidRPr="00000000" w14:paraId="0000010B">
      <w:pPr>
        <w:shd w:fill="ffffff" w:val="clear"/>
        <w:ind w:left="0" w:firstLine="0"/>
        <w:rPr/>
      </w:pPr>
      <w:r w:rsidDel="00000000" w:rsidR="00000000" w:rsidRPr="00000000">
        <w:rPr>
          <w:rtl w:val="0"/>
        </w:rPr>
      </w:r>
    </w:p>
    <w:p w:rsidR="00000000" w:rsidDel="00000000" w:rsidP="00000000" w:rsidRDefault="00000000" w:rsidRPr="00000000" w14:paraId="0000010C">
      <w:pPr>
        <w:numPr>
          <w:ilvl w:val="0"/>
          <w:numId w:val="5"/>
        </w:numPr>
        <w:shd w:fill="ffffff" w:val="clear"/>
        <w:ind w:left="1440" w:hanging="360"/>
      </w:pPr>
      <w:r w:rsidDel="00000000" w:rsidR="00000000" w:rsidRPr="00000000">
        <w:rPr>
          <w:rtl w:val="0"/>
        </w:rPr>
        <w:t xml:space="preserve">TRABALHOS RELACIONADOS</w:t>
      </w:r>
    </w:p>
    <w:p w:rsidR="00000000" w:rsidDel="00000000" w:rsidP="00000000" w:rsidRDefault="00000000" w:rsidRPr="00000000" w14:paraId="0000010D">
      <w:pPr>
        <w:shd w:fill="ffffff" w:val="clear"/>
        <w:ind w:left="2160" w:firstLine="0"/>
        <w:rPr/>
      </w:pPr>
      <w:r w:rsidDel="00000000" w:rsidR="00000000" w:rsidRPr="00000000">
        <w:rPr>
          <w:rtl w:val="0"/>
        </w:rPr>
      </w:r>
    </w:p>
    <w:p w:rsidR="00000000" w:rsidDel="00000000" w:rsidP="00000000" w:rsidRDefault="00000000" w:rsidRPr="00000000" w14:paraId="0000010E">
      <w:pPr>
        <w:numPr>
          <w:ilvl w:val="1"/>
          <w:numId w:val="5"/>
        </w:numPr>
        <w:shd w:fill="ffffff" w:val="clear"/>
        <w:ind w:left="2160" w:hanging="360"/>
      </w:pPr>
      <w:r w:rsidDel="00000000" w:rsidR="00000000" w:rsidRPr="00000000">
        <w:rPr>
          <w:rtl w:val="0"/>
        </w:rPr>
        <w:t xml:space="preserve">Importação de arquivo CSV para um único SGBD</w:t>
      </w:r>
    </w:p>
    <w:p w:rsidR="00000000" w:rsidDel="00000000" w:rsidP="00000000" w:rsidRDefault="00000000" w:rsidRPr="00000000" w14:paraId="0000010F">
      <w:pPr>
        <w:shd w:fill="ffffff" w:val="clear"/>
        <w:ind w:left="2160" w:firstLine="0"/>
        <w:rPr/>
      </w:pPr>
      <w:r w:rsidDel="00000000" w:rsidR="00000000" w:rsidRPr="00000000">
        <w:rPr>
          <w:rtl w:val="0"/>
        </w:rPr>
      </w:r>
    </w:p>
    <w:p w:rsidR="00000000" w:rsidDel="00000000" w:rsidP="00000000" w:rsidRDefault="00000000" w:rsidRPr="00000000" w14:paraId="00000110">
      <w:pPr>
        <w:numPr>
          <w:ilvl w:val="2"/>
          <w:numId w:val="5"/>
        </w:numPr>
        <w:shd w:fill="ffffff" w:val="clear"/>
        <w:ind w:left="2880" w:hanging="360"/>
      </w:pPr>
      <w:r w:rsidDel="00000000" w:rsidR="00000000" w:rsidRPr="00000000">
        <w:rPr>
          <w:rtl w:val="0"/>
        </w:rPr>
        <w:t xml:space="preserve">PostgreSQL</w:t>
      </w:r>
    </w:p>
    <w:p w:rsidR="00000000" w:rsidDel="00000000" w:rsidP="00000000" w:rsidRDefault="00000000" w:rsidRPr="00000000" w14:paraId="00000111">
      <w:pPr>
        <w:shd w:fill="ffffff" w:val="clear"/>
        <w:ind w:left="2880" w:firstLine="0"/>
        <w:rPr/>
      </w:pPr>
      <w:r w:rsidDel="00000000" w:rsidR="00000000" w:rsidRPr="00000000">
        <w:rPr>
          <w:rtl w:val="0"/>
        </w:rPr>
      </w:r>
    </w:p>
    <w:p w:rsidR="00000000" w:rsidDel="00000000" w:rsidP="00000000" w:rsidRDefault="00000000" w:rsidRPr="00000000" w14:paraId="00000112">
      <w:pPr>
        <w:shd w:fill="ffffff" w:val="clear"/>
        <w:ind w:left="720" w:firstLine="0"/>
        <w:rPr/>
      </w:pPr>
      <w:r w:rsidDel="00000000" w:rsidR="00000000" w:rsidRPr="00000000">
        <w:rPr>
          <w:rtl w:val="0"/>
        </w:rPr>
        <w:t xml:space="preserve">Primeiramente, você especifica a tabela com os nomes das colunas após a palavra-chave COPY. A ordem das colunas deve ser a mesma que aquelas no arquivo CSV. </w:t>
      </w:r>
    </w:p>
    <w:p w:rsidR="00000000" w:rsidDel="00000000" w:rsidP="00000000" w:rsidRDefault="00000000" w:rsidRPr="00000000" w14:paraId="00000113">
      <w:pPr>
        <w:shd w:fill="ffffff" w:val="clear"/>
        <w:ind w:left="720" w:firstLine="0"/>
        <w:rPr/>
      </w:pPr>
      <w:r w:rsidDel="00000000" w:rsidR="00000000" w:rsidRPr="00000000">
        <w:rPr>
          <w:rtl w:val="0"/>
        </w:rPr>
      </w:r>
    </w:p>
    <w:p w:rsidR="00000000" w:rsidDel="00000000" w:rsidP="00000000" w:rsidRDefault="00000000" w:rsidRPr="00000000" w14:paraId="00000114">
      <w:pPr>
        <w:shd w:fill="ffffff" w:val="clear"/>
        <w:ind w:left="720" w:firstLine="0"/>
        <w:rPr/>
      </w:pPr>
      <w:r w:rsidDel="00000000" w:rsidR="00000000" w:rsidRPr="00000000">
        <w:rPr>
          <w:rFonts w:ascii="Courier New" w:cs="Courier New" w:eastAsia="Courier New" w:hAnsi="Courier New"/>
          <w:rtl w:val="0"/>
        </w:rPr>
        <w:t xml:space="preserve">COPY nome_da_tabela(col1, col2, col3)</w:t>
      </w:r>
      <w:r w:rsidDel="00000000" w:rsidR="00000000" w:rsidRPr="00000000">
        <w:rPr>
          <w:rtl w:val="0"/>
        </w:rPr>
      </w:r>
    </w:p>
    <w:p w:rsidR="00000000" w:rsidDel="00000000" w:rsidP="00000000" w:rsidRDefault="00000000" w:rsidRPr="00000000" w14:paraId="00000115">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‘C:\caminho_do_arquivo\dados_de_amostra.csv’ </w:t>
      </w:r>
    </w:p>
    <w:p w:rsidR="00000000" w:rsidDel="00000000" w:rsidP="00000000" w:rsidRDefault="00000000" w:rsidRPr="00000000" w14:paraId="00000116">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DELIMITER ‘,’ </w:t>
      </w:r>
    </w:p>
    <w:p w:rsidR="00000000" w:rsidDel="00000000" w:rsidP="00000000" w:rsidRDefault="00000000" w:rsidRPr="00000000" w14:paraId="00000117">
      <w:pPr>
        <w:shd w:fill="ffffff" w:val="clear"/>
        <w:ind w:left="720" w:firstLine="0"/>
        <w:rPr/>
      </w:pPr>
      <w:r w:rsidDel="00000000" w:rsidR="00000000" w:rsidRPr="00000000">
        <w:rPr>
          <w:rFonts w:ascii="Courier New" w:cs="Courier New" w:eastAsia="Courier New" w:hAnsi="Courier New"/>
          <w:rtl w:val="0"/>
        </w:rPr>
        <w:t xml:space="preserve">CSV HEADER;</w:t>
      </w:r>
      <w:r w:rsidDel="00000000" w:rsidR="00000000" w:rsidRPr="00000000">
        <w:rPr>
          <w:rtl w:val="0"/>
        </w:rPr>
      </w:r>
    </w:p>
    <w:p w:rsidR="00000000" w:rsidDel="00000000" w:rsidP="00000000" w:rsidRDefault="00000000" w:rsidRPr="00000000" w14:paraId="00000118">
      <w:pPr>
        <w:shd w:fill="ffffff" w:val="clear"/>
        <w:ind w:left="720" w:firstLine="0"/>
        <w:rPr/>
      </w:pPr>
      <w:r w:rsidDel="00000000" w:rsidR="00000000" w:rsidRPr="00000000">
        <w:rPr>
          <w:rtl w:val="0"/>
        </w:rPr>
      </w:r>
    </w:p>
    <w:p w:rsidR="00000000" w:rsidDel="00000000" w:rsidP="00000000" w:rsidRDefault="00000000" w:rsidRPr="00000000" w14:paraId="00000119">
      <w:pPr>
        <w:shd w:fill="ffffff" w:val="clear"/>
        <w:ind w:left="720" w:firstLine="0"/>
        <w:rPr>
          <w:rFonts w:ascii="Courier New" w:cs="Courier New" w:eastAsia="Courier New" w:hAnsi="Courier New"/>
        </w:rPr>
      </w:pPr>
      <w:r w:rsidDel="00000000" w:rsidR="00000000" w:rsidRPr="00000000">
        <w:rPr>
          <w:rtl w:val="0"/>
        </w:rPr>
        <w:t xml:space="preserve">Caso o arquivo CSV contenha todas as colunas da tabela, você não precisa especificá-las explicitamente.</w:t>
      </w:r>
      <w:r w:rsidDel="00000000" w:rsidR="00000000" w:rsidRPr="00000000">
        <w:rPr>
          <w:rtl w:val="0"/>
        </w:rPr>
      </w:r>
    </w:p>
    <w:p w:rsidR="00000000" w:rsidDel="00000000" w:rsidP="00000000" w:rsidRDefault="00000000" w:rsidRPr="00000000" w14:paraId="0000011A">
      <w:pPr>
        <w:shd w:fill="ffffff" w:val="clear"/>
        <w:ind w:left="720" w:firstLine="0"/>
        <w:rPr/>
      </w:pPr>
      <w:r w:rsidDel="00000000" w:rsidR="00000000" w:rsidRPr="00000000">
        <w:rPr>
          <w:rtl w:val="0"/>
        </w:rPr>
      </w:r>
    </w:p>
    <w:p w:rsidR="00000000" w:rsidDel="00000000" w:rsidP="00000000" w:rsidRDefault="00000000" w:rsidRPr="00000000" w14:paraId="0000011B">
      <w:pPr>
        <w:shd w:fill="ffffff" w:val="clear"/>
        <w:ind w:left="720" w:firstLine="0"/>
        <w:rPr/>
      </w:pPr>
      <w:r w:rsidDel="00000000" w:rsidR="00000000" w:rsidRPr="00000000">
        <w:rPr>
          <w:rtl w:val="0"/>
        </w:rPr>
        <w:t xml:space="preserve">Segundo, você insere o caminho do arquivo CSV após a palavra-chave FROM. Como o formato do arquivo é CSV, você precisa especificar DELIMITER, bem como as cláusulas CSV.</w:t>
      </w:r>
    </w:p>
    <w:p w:rsidR="00000000" w:rsidDel="00000000" w:rsidP="00000000" w:rsidRDefault="00000000" w:rsidRPr="00000000" w14:paraId="0000011C">
      <w:pPr>
        <w:shd w:fill="ffffff" w:val="clear"/>
        <w:ind w:left="720" w:firstLine="0"/>
        <w:rPr/>
      </w:pPr>
      <w:r w:rsidDel="00000000" w:rsidR="00000000" w:rsidRPr="00000000">
        <w:rPr>
          <w:rtl w:val="0"/>
        </w:rPr>
      </w:r>
    </w:p>
    <w:p w:rsidR="00000000" w:rsidDel="00000000" w:rsidP="00000000" w:rsidRDefault="00000000" w:rsidRPr="00000000" w14:paraId="0000011D">
      <w:pPr>
        <w:shd w:fill="ffffff" w:val="clear"/>
        <w:ind w:left="720" w:firstLine="0"/>
        <w:rPr/>
      </w:pPr>
      <w:r w:rsidDel="00000000" w:rsidR="00000000" w:rsidRPr="00000000">
        <w:rPr>
          <w:rtl w:val="0"/>
        </w:rPr>
        <w:t xml:space="preserve">Terceiro, especifique a palavra-chave HEADER para indicar que o arquivo CSV contém um cabeçalho. Quando o comando COPY importa dados, ele ignora o cabeçalho do arquivo.</w:t>
      </w:r>
    </w:p>
    <w:p w:rsidR="00000000" w:rsidDel="00000000" w:rsidP="00000000" w:rsidRDefault="00000000" w:rsidRPr="00000000" w14:paraId="0000011E">
      <w:pPr>
        <w:shd w:fill="ffffff" w:val="clear"/>
        <w:ind w:left="720" w:firstLine="0"/>
        <w:rPr/>
      </w:pPr>
      <w:r w:rsidDel="00000000" w:rsidR="00000000" w:rsidRPr="00000000">
        <w:rPr>
          <w:rtl w:val="0"/>
        </w:rPr>
      </w:r>
    </w:p>
    <w:p w:rsidR="00000000" w:rsidDel="00000000" w:rsidP="00000000" w:rsidRDefault="00000000" w:rsidRPr="00000000" w14:paraId="0000011F">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COPY nome_da_tabela</w:t>
      </w:r>
    </w:p>
    <w:p w:rsidR="00000000" w:rsidDel="00000000" w:rsidP="00000000" w:rsidRDefault="00000000" w:rsidRPr="00000000" w14:paraId="00000120">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FROM ‘C:\caminho_do_arquivo\dados_de_amostra.csv’ </w:t>
      </w:r>
    </w:p>
    <w:p w:rsidR="00000000" w:rsidDel="00000000" w:rsidP="00000000" w:rsidRDefault="00000000" w:rsidRPr="00000000" w14:paraId="00000121">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DELIMITER ‘,’ </w:t>
      </w:r>
    </w:p>
    <w:p w:rsidR="00000000" w:rsidDel="00000000" w:rsidP="00000000" w:rsidRDefault="00000000" w:rsidRPr="00000000" w14:paraId="00000122">
      <w:pPr>
        <w:shd w:fill="ffffff" w:val="clear"/>
        <w:ind w:left="720" w:firstLine="0"/>
        <w:rPr/>
      </w:pPr>
      <w:r w:rsidDel="00000000" w:rsidR="00000000" w:rsidRPr="00000000">
        <w:rPr>
          <w:rFonts w:ascii="Courier New" w:cs="Courier New" w:eastAsia="Courier New" w:hAnsi="Courier New"/>
          <w:rtl w:val="0"/>
        </w:rPr>
        <w:t xml:space="preserve">CSV HEADER;</w:t>
      </w:r>
      <w:r w:rsidDel="00000000" w:rsidR="00000000" w:rsidRPr="00000000">
        <w:rPr>
          <w:rtl w:val="0"/>
        </w:rPr>
      </w:r>
    </w:p>
    <w:p w:rsidR="00000000" w:rsidDel="00000000" w:rsidP="00000000" w:rsidRDefault="00000000" w:rsidRPr="00000000" w14:paraId="00000123">
      <w:pPr>
        <w:shd w:fill="ffffff" w:val="clear"/>
        <w:ind w:left="720" w:firstLine="0"/>
        <w:rPr/>
      </w:pPr>
      <w:r w:rsidDel="00000000" w:rsidR="00000000" w:rsidRPr="00000000">
        <w:rPr>
          <w:rtl w:val="0"/>
        </w:rPr>
      </w:r>
    </w:p>
    <w:p w:rsidR="00000000" w:rsidDel="00000000" w:rsidP="00000000" w:rsidRDefault="00000000" w:rsidRPr="00000000" w14:paraId="00000124">
      <w:pPr>
        <w:shd w:fill="ffffff" w:val="clear"/>
        <w:ind w:left="720" w:firstLine="0"/>
        <w:rPr/>
      </w:pPr>
      <w:r w:rsidDel="00000000" w:rsidR="00000000" w:rsidRPr="00000000">
        <w:rPr>
          <w:rtl w:val="0"/>
        </w:rPr>
        <w:t xml:space="preserve">Observe que o arquivo deve ser lido diretamente pelo servidor PostgreSQL, não pela aplicação cliente. Portanto, ele deve ser acessível pela máquina do servidor PostgreSQL. Além disso, é necessário ter acesso de superusuário para executar com sucesso a instrução COPY.</w:t>
      </w:r>
    </w:p>
    <w:p w:rsidR="00000000" w:rsidDel="00000000" w:rsidP="00000000" w:rsidRDefault="00000000" w:rsidRPr="00000000" w14:paraId="00000125">
      <w:pPr>
        <w:shd w:fill="ffffff" w:val="clear"/>
        <w:ind w:left="2880" w:firstLine="0"/>
        <w:rPr/>
      </w:pPr>
      <w:r w:rsidDel="00000000" w:rsidR="00000000" w:rsidRPr="00000000">
        <w:rPr>
          <w:rtl w:val="0"/>
        </w:rPr>
      </w:r>
    </w:p>
    <w:p w:rsidR="00000000" w:rsidDel="00000000" w:rsidP="00000000" w:rsidRDefault="00000000" w:rsidRPr="00000000" w14:paraId="00000126">
      <w:pPr>
        <w:numPr>
          <w:ilvl w:val="2"/>
          <w:numId w:val="5"/>
        </w:numPr>
        <w:shd w:fill="ffffff" w:val="clear"/>
        <w:ind w:left="2880" w:hanging="360"/>
      </w:pPr>
      <w:r w:rsidDel="00000000" w:rsidR="00000000" w:rsidRPr="00000000">
        <w:rPr>
          <w:rtl w:val="0"/>
        </w:rPr>
        <w:t xml:space="preserve">Redis</w:t>
      </w:r>
    </w:p>
    <w:p w:rsidR="00000000" w:rsidDel="00000000" w:rsidP="00000000" w:rsidRDefault="00000000" w:rsidRPr="00000000" w14:paraId="00000127">
      <w:pPr>
        <w:shd w:fill="ffffff" w:val="clear"/>
        <w:ind w:left="2880" w:firstLine="0"/>
        <w:rPr/>
      </w:pPr>
      <w:r w:rsidDel="00000000" w:rsidR="00000000" w:rsidRPr="00000000">
        <w:rPr>
          <w:rtl w:val="0"/>
        </w:rPr>
      </w:r>
    </w:p>
    <w:p w:rsidR="00000000" w:rsidDel="00000000" w:rsidP="00000000" w:rsidRDefault="00000000" w:rsidRPr="00000000" w14:paraId="00000128">
      <w:pPr>
        <w:shd w:fill="ffffff" w:val="clear"/>
        <w:ind w:left="720" w:firstLine="0"/>
        <w:rPr/>
      </w:pPr>
      <w:r w:rsidDel="00000000" w:rsidR="00000000" w:rsidRPr="00000000">
        <w:rPr>
          <w:rtl w:val="0"/>
        </w:rPr>
        <w:t xml:space="preserve">A maneira preferida de importar dados em massa no Redis é gerar um arquivo de texto contendo o protocolo Redis, em formato bruto, para chamar os comandos necessários para inserir os dados requeridos.</w:t>
      </w:r>
    </w:p>
    <w:p w:rsidR="00000000" w:rsidDel="00000000" w:rsidP="00000000" w:rsidRDefault="00000000" w:rsidRPr="00000000" w14:paraId="00000129">
      <w:pPr>
        <w:shd w:fill="ffffff" w:val="clear"/>
        <w:ind w:left="720" w:firstLine="0"/>
        <w:rPr/>
      </w:pPr>
      <w:r w:rsidDel="00000000" w:rsidR="00000000" w:rsidRPr="00000000">
        <w:rPr>
          <w:rtl w:val="0"/>
        </w:rPr>
      </w:r>
    </w:p>
    <w:p w:rsidR="00000000" w:rsidDel="00000000" w:rsidP="00000000" w:rsidRDefault="00000000" w:rsidRPr="00000000" w14:paraId="0000012A">
      <w:pPr>
        <w:shd w:fill="ffffff" w:val="clear"/>
        <w:ind w:left="720" w:firstLine="0"/>
        <w:rPr/>
      </w:pPr>
      <w:r w:rsidDel="00000000" w:rsidR="00000000" w:rsidRPr="00000000">
        <w:rPr>
          <w:rtl w:val="0"/>
        </w:rPr>
        <w:t xml:space="preserve">Por exemplo, se precisar gerar um grande conjunto de dados com bilhões de chaves no formato “chaveN -&gt; ValorN”, deve ser um arquivo contendo os seguintes comandos no formato de protocolo Redis:</w:t>
      </w:r>
    </w:p>
    <w:p w:rsidR="00000000" w:rsidDel="00000000" w:rsidP="00000000" w:rsidRDefault="00000000" w:rsidRPr="00000000" w14:paraId="0000012B">
      <w:pPr>
        <w:shd w:fill="ffffff"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C">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SET Chave0 Valor0</w:t>
      </w:r>
    </w:p>
    <w:p w:rsidR="00000000" w:rsidDel="00000000" w:rsidP="00000000" w:rsidRDefault="00000000" w:rsidRPr="00000000" w14:paraId="0000012D">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SET Chave1 Valor1</w:t>
      </w:r>
    </w:p>
    <w:p w:rsidR="00000000" w:rsidDel="00000000" w:rsidP="00000000" w:rsidRDefault="00000000" w:rsidRPr="00000000" w14:paraId="0000012E">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F">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SET ChaveN ValorN</w:t>
      </w:r>
    </w:p>
    <w:p w:rsidR="00000000" w:rsidDel="00000000" w:rsidP="00000000" w:rsidRDefault="00000000" w:rsidRPr="00000000" w14:paraId="00000130">
      <w:pPr>
        <w:shd w:fill="ffffff" w:val="clear"/>
        <w:ind w:left="720" w:firstLine="0"/>
        <w:rPr/>
      </w:pPr>
      <w:r w:rsidDel="00000000" w:rsidR="00000000" w:rsidRPr="00000000">
        <w:rPr>
          <w:rtl w:val="0"/>
        </w:rPr>
      </w:r>
    </w:p>
    <w:p w:rsidR="00000000" w:rsidDel="00000000" w:rsidP="00000000" w:rsidRDefault="00000000" w:rsidRPr="00000000" w14:paraId="00000131">
      <w:pPr>
        <w:shd w:fill="ffffff" w:val="clear"/>
        <w:ind w:left="720" w:firstLine="0"/>
        <w:rPr/>
      </w:pPr>
      <w:r w:rsidDel="00000000" w:rsidR="00000000" w:rsidRPr="00000000">
        <w:rPr>
          <w:rtl w:val="0"/>
        </w:rPr>
        <w:t xml:space="preserve">Uma vez criado esse arquivo, a ação restante é alimentá-lo no Redis o mais rápido possível. No passado, a maneira de fazer isso era usar o netcat com o seguinte comando:</w:t>
      </w:r>
    </w:p>
    <w:p w:rsidR="00000000" w:rsidDel="00000000" w:rsidP="00000000" w:rsidRDefault="00000000" w:rsidRPr="00000000" w14:paraId="00000132">
      <w:pPr>
        <w:shd w:fill="ffffff" w:val="clear"/>
        <w:ind w:left="720" w:firstLine="0"/>
        <w:rPr/>
      </w:pPr>
      <w:r w:rsidDel="00000000" w:rsidR="00000000" w:rsidRPr="00000000">
        <w:rPr>
          <w:rtl w:val="0"/>
        </w:rPr>
      </w:r>
    </w:p>
    <w:p w:rsidR="00000000" w:rsidDel="00000000" w:rsidP="00000000" w:rsidRDefault="00000000" w:rsidRPr="00000000" w14:paraId="00000133">
      <w:pPr>
        <w:shd w:fill="ffffff" w:val="clear"/>
        <w:ind w:left="720" w:firstLine="0"/>
        <w:rPr/>
      </w:pPr>
      <w:r w:rsidDel="00000000" w:rsidR="00000000" w:rsidRPr="00000000">
        <w:rPr>
          <w:rtl w:val="0"/>
        </w:rPr>
        <w:t xml:space="preserve">Nas versões 2.6 ou posteriores do Redis, a utilidade redis-cli suporta um novo modo chamado modo pipe que foi projetado para realizar o carregamento em massa.</w:t>
      </w:r>
    </w:p>
    <w:p w:rsidR="00000000" w:rsidDel="00000000" w:rsidP="00000000" w:rsidRDefault="00000000" w:rsidRPr="00000000" w14:paraId="00000134">
      <w:pPr>
        <w:shd w:fill="ffffff" w:val="clear"/>
        <w:ind w:left="720" w:firstLine="0"/>
        <w:rPr/>
      </w:pPr>
      <w:r w:rsidDel="00000000" w:rsidR="00000000" w:rsidRPr="00000000">
        <w:rPr>
          <w:rtl w:val="0"/>
        </w:rPr>
      </w:r>
    </w:p>
    <w:p w:rsidR="00000000" w:rsidDel="00000000" w:rsidP="00000000" w:rsidRDefault="00000000" w:rsidRPr="00000000" w14:paraId="00000135">
      <w:pPr>
        <w:shd w:fill="ffffff" w:val="clear"/>
        <w:ind w:left="720" w:firstLine="0"/>
        <w:rPr/>
      </w:pPr>
      <w:r w:rsidDel="00000000" w:rsidR="00000000" w:rsidRPr="00000000">
        <w:rPr>
          <w:rtl w:val="0"/>
        </w:rPr>
        <w:t xml:space="preserve">Usando o modo pipe, o comando a ser executado parece o seguinte:</w:t>
      </w:r>
    </w:p>
    <w:p w:rsidR="00000000" w:rsidDel="00000000" w:rsidP="00000000" w:rsidRDefault="00000000" w:rsidRPr="00000000" w14:paraId="00000136">
      <w:pPr>
        <w:shd w:fill="ffffff" w:val="clear"/>
        <w:rPr/>
      </w:pPr>
      <w:r w:rsidDel="00000000" w:rsidR="00000000" w:rsidRPr="00000000">
        <w:rPr>
          <w:rtl w:val="0"/>
        </w:rPr>
      </w:r>
    </w:p>
    <w:p w:rsidR="00000000" w:rsidDel="00000000" w:rsidP="00000000" w:rsidRDefault="00000000" w:rsidRPr="00000000" w14:paraId="00000137">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cat dados.txt | redis-cli --pipe</w:t>
      </w:r>
    </w:p>
    <w:p w:rsidR="00000000" w:rsidDel="00000000" w:rsidP="00000000" w:rsidRDefault="00000000" w:rsidRPr="00000000" w14:paraId="00000138">
      <w:pPr>
        <w:shd w:fill="ffffff" w:val="clear"/>
        <w:ind w:left="720" w:firstLine="0"/>
        <w:rPr/>
      </w:pPr>
      <w:r w:rsidDel="00000000" w:rsidR="00000000" w:rsidRPr="00000000">
        <w:rPr>
          <w:rtl w:val="0"/>
        </w:rPr>
      </w:r>
    </w:p>
    <w:p w:rsidR="00000000" w:rsidDel="00000000" w:rsidP="00000000" w:rsidRDefault="00000000" w:rsidRPr="00000000" w14:paraId="00000139">
      <w:pPr>
        <w:shd w:fill="ffffff" w:val="clear"/>
        <w:ind w:left="720" w:firstLine="0"/>
        <w:rPr/>
      </w:pPr>
      <w:r w:rsidDel="00000000" w:rsidR="00000000" w:rsidRPr="00000000">
        <w:rPr>
          <w:rtl w:val="0"/>
        </w:rPr>
        <w:t xml:space="preserve">Isso produzirá uma saída semelhante a esta:</w:t>
      </w:r>
    </w:p>
    <w:p w:rsidR="00000000" w:rsidDel="00000000" w:rsidP="00000000" w:rsidRDefault="00000000" w:rsidRPr="00000000" w14:paraId="0000013A">
      <w:pPr>
        <w:shd w:fill="ffffff" w:val="clear"/>
        <w:ind w:left="720" w:firstLine="0"/>
        <w:rPr/>
      </w:pPr>
      <w:r w:rsidDel="00000000" w:rsidR="00000000" w:rsidRPr="00000000">
        <w:rPr>
          <w:rtl w:val="0"/>
        </w:rPr>
      </w:r>
    </w:p>
    <w:p w:rsidR="00000000" w:rsidDel="00000000" w:rsidP="00000000" w:rsidRDefault="00000000" w:rsidRPr="00000000" w14:paraId="0000013B">
      <w:pPr>
        <w:shd w:fill="ffffff" w:val="clear"/>
        <w:ind w:left="720" w:firstLine="0"/>
        <w:rPr/>
      </w:pPr>
      <w:r w:rsidDel="00000000" w:rsidR="00000000" w:rsidRPr="00000000">
        <w:rPr>
          <w:rtl w:val="0"/>
        </w:rPr>
      </w:r>
    </w:p>
    <w:p w:rsidR="00000000" w:rsidDel="00000000" w:rsidP="00000000" w:rsidRDefault="00000000" w:rsidRPr="00000000" w14:paraId="0000013C">
      <w:pPr>
        <w:shd w:fill="ffffff" w:val="clear"/>
        <w:ind w:left="720" w:firstLine="0"/>
        <w:rPr/>
      </w:pPr>
      <w:r w:rsidDel="00000000" w:rsidR="00000000" w:rsidRPr="00000000">
        <w:rPr>
          <w:rtl w:val="0"/>
        </w:rPr>
      </w:r>
    </w:p>
    <w:p w:rsidR="00000000" w:rsidDel="00000000" w:rsidP="00000000" w:rsidRDefault="00000000" w:rsidRPr="00000000" w14:paraId="0000013D">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All data transferred. Waiting for the last reply...</w:t>
      </w:r>
    </w:p>
    <w:p w:rsidR="00000000" w:rsidDel="00000000" w:rsidP="00000000" w:rsidRDefault="00000000" w:rsidRPr="00000000" w14:paraId="0000013E">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Last reply received from server.</w:t>
      </w:r>
    </w:p>
    <w:p w:rsidR="00000000" w:rsidDel="00000000" w:rsidP="00000000" w:rsidRDefault="00000000" w:rsidRPr="00000000" w14:paraId="0000013F">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errors: 0, replies: 1000000</w:t>
      </w:r>
    </w:p>
    <w:p w:rsidR="00000000" w:rsidDel="00000000" w:rsidP="00000000" w:rsidRDefault="00000000" w:rsidRPr="00000000" w14:paraId="00000140">
      <w:pPr>
        <w:shd w:fill="ffffff" w:val="clear"/>
        <w:ind w:left="720" w:firstLine="0"/>
        <w:rPr/>
      </w:pPr>
      <w:r w:rsidDel="00000000" w:rsidR="00000000" w:rsidRPr="00000000">
        <w:rPr>
          <w:rtl w:val="0"/>
        </w:rPr>
      </w:r>
    </w:p>
    <w:p w:rsidR="00000000" w:rsidDel="00000000" w:rsidP="00000000" w:rsidRDefault="00000000" w:rsidRPr="00000000" w14:paraId="00000141">
      <w:pPr>
        <w:shd w:fill="ffffff" w:val="clear"/>
        <w:ind w:left="720" w:firstLine="0"/>
        <w:rPr/>
      </w:pPr>
      <w:r w:rsidDel="00000000" w:rsidR="00000000" w:rsidRPr="00000000">
        <w:rPr>
          <w:rtl w:val="0"/>
        </w:rPr>
        <w:t xml:space="preserve">A utilidade redis-cli também garantirá redirecionar apenas os erros recebidos da instância Redis para a saída padrão.</w:t>
      </w:r>
    </w:p>
    <w:p w:rsidR="00000000" w:rsidDel="00000000" w:rsidP="00000000" w:rsidRDefault="00000000" w:rsidRPr="00000000" w14:paraId="00000142">
      <w:pPr>
        <w:shd w:fill="ffffff" w:val="clear"/>
        <w:ind w:left="2880" w:firstLine="0"/>
        <w:rPr/>
      </w:pPr>
      <w:r w:rsidDel="00000000" w:rsidR="00000000" w:rsidRPr="00000000">
        <w:rPr>
          <w:rtl w:val="0"/>
        </w:rPr>
      </w:r>
    </w:p>
    <w:p w:rsidR="00000000" w:rsidDel="00000000" w:rsidP="00000000" w:rsidRDefault="00000000" w:rsidRPr="00000000" w14:paraId="00000143">
      <w:pPr>
        <w:numPr>
          <w:ilvl w:val="2"/>
          <w:numId w:val="5"/>
        </w:numPr>
        <w:shd w:fill="ffffff" w:val="clear"/>
        <w:ind w:left="2880" w:hanging="360"/>
      </w:pPr>
      <w:r w:rsidDel="00000000" w:rsidR="00000000" w:rsidRPr="00000000">
        <w:rPr>
          <w:rtl w:val="0"/>
        </w:rPr>
        <w:t xml:space="preserve">MongoDB</w:t>
      </w:r>
    </w:p>
    <w:p w:rsidR="00000000" w:rsidDel="00000000" w:rsidP="00000000" w:rsidRDefault="00000000" w:rsidRPr="00000000" w14:paraId="00000144">
      <w:pPr>
        <w:shd w:fill="ffffff" w:val="clear"/>
        <w:ind w:left="2160" w:firstLine="0"/>
        <w:rPr/>
      </w:pPr>
      <w:r w:rsidDel="00000000" w:rsidR="00000000" w:rsidRPr="00000000">
        <w:rPr>
          <w:rtl w:val="0"/>
        </w:rPr>
      </w:r>
    </w:p>
    <w:p w:rsidR="00000000" w:rsidDel="00000000" w:rsidP="00000000" w:rsidRDefault="00000000" w:rsidRPr="00000000" w14:paraId="00000145">
      <w:pPr>
        <w:shd w:fill="ffffff" w:val="clear"/>
        <w:ind w:left="720" w:firstLine="0"/>
        <w:rPr/>
      </w:pPr>
      <w:r w:rsidDel="00000000" w:rsidR="00000000" w:rsidRPr="00000000">
        <w:rPr>
          <w:rtl w:val="0"/>
        </w:rPr>
        <w:t xml:space="preserve">Como a ferramenta mongoimport é fornecida oficialmente, o processo de importar dados em formato CSV é muito simples. É uma ferramenta poderosa e fácil de usar. Segue abaixo a sua sintaxe:</w:t>
      </w:r>
    </w:p>
    <w:p w:rsidR="00000000" w:rsidDel="00000000" w:rsidP="00000000" w:rsidRDefault="00000000" w:rsidRPr="00000000" w14:paraId="00000146">
      <w:pPr>
        <w:shd w:fill="ffffff" w:val="clear"/>
        <w:ind w:left="720" w:firstLine="0"/>
        <w:rPr/>
      </w:pPr>
      <w:r w:rsidDel="00000000" w:rsidR="00000000" w:rsidRPr="00000000">
        <w:rPr>
          <w:rtl w:val="0"/>
        </w:rPr>
      </w:r>
    </w:p>
    <w:p w:rsidR="00000000" w:rsidDel="00000000" w:rsidP="00000000" w:rsidRDefault="00000000" w:rsidRPr="00000000" w14:paraId="00000147">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mongoimport --db nome_do_db --collection nome_da_colecao --type csv --headerline --ignoreBlanks --file caminho/do/arquivo.csv</w:t>
      </w:r>
    </w:p>
    <w:p w:rsidR="00000000" w:rsidDel="00000000" w:rsidP="00000000" w:rsidRDefault="00000000" w:rsidRPr="00000000" w14:paraId="00000148">
      <w:pPr>
        <w:shd w:fill="ffffff" w:val="clear"/>
        <w:ind w:left="720" w:firstLine="0"/>
        <w:rPr/>
      </w:pPr>
      <w:r w:rsidDel="00000000" w:rsidR="00000000" w:rsidRPr="00000000">
        <w:rPr>
          <w:rtl w:val="0"/>
        </w:rPr>
      </w:r>
    </w:p>
    <w:p w:rsidR="00000000" w:rsidDel="00000000" w:rsidP="00000000" w:rsidRDefault="00000000" w:rsidRPr="00000000" w14:paraId="00000149">
      <w:pPr>
        <w:numPr>
          <w:ilvl w:val="0"/>
          <w:numId w:val="6"/>
        </w:numPr>
        <w:shd w:fill="ffffff" w:val="clear"/>
        <w:ind w:left="1440" w:hanging="360"/>
      </w:pPr>
      <w:r w:rsidDel="00000000" w:rsidR="00000000" w:rsidRPr="00000000">
        <w:rPr>
          <w:rtl w:val="0"/>
        </w:rPr>
        <w:t xml:space="preserve">--db nome_do_db: define em qual banco de dados importar os dados.</w:t>
      </w:r>
    </w:p>
    <w:p w:rsidR="00000000" w:rsidDel="00000000" w:rsidP="00000000" w:rsidRDefault="00000000" w:rsidRPr="00000000" w14:paraId="0000014A">
      <w:pPr>
        <w:numPr>
          <w:ilvl w:val="0"/>
          <w:numId w:val="6"/>
        </w:numPr>
        <w:shd w:fill="ffffff" w:val="clear"/>
        <w:ind w:left="1440" w:hanging="360"/>
      </w:pPr>
      <w:r w:rsidDel="00000000" w:rsidR="00000000" w:rsidRPr="00000000">
        <w:rPr>
          <w:rtl w:val="0"/>
        </w:rPr>
        <w:t xml:space="preserve">--collection nome_da_colecao: define o nome da nova coleção. Se esse parâmetro for omitido, o nome da coleção será o mesmo que o nome do arquivo CSV.</w:t>
      </w:r>
    </w:p>
    <w:p w:rsidR="00000000" w:rsidDel="00000000" w:rsidP="00000000" w:rsidRDefault="00000000" w:rsidRPr="00000000" w14:paraId="0000014B">
      <w:pPr>
        <w:numPr>
          <w:ilvl w:val="0"/>
          <w:numId w:val="6"/>
        </w:numPr>
        <w:shd w:fill="ffffff" w:val="clear"/>
        <w:ind w:left="1440" w:hanging="360"/>
      </w:pPr>
      <w:r w:rsidDel="00000000" w:rsidR="00000000" w:rsidRPr="00000000">
        <w:rPr>
          <w:rtl w:val="0"/>
        </w:rPr>
        <w:t xml:space="preserve">--type csv: o tipo de arquivo é CSV.</w:t>
      </w:r>
    </w:p>
    <w:p w:rsidR="00000000" w:rsidDel="00000000" w:rsidP="00000000" w:rsidRDefault="00000000" w:rsidRPr="00000000" w14:paraId="0000014C">
      <w:pPr>
        <w:numPr>
          <w:ilvl w:val="0"/>
          <w:numId w:val="6"/>
        </w:numPr>
        <w:shd w:fill="ffffff" w:val="clear"/>
        <w:ind w:left="1440" w:hanging="360"/>
      </w:pPr>
      <w:r w:rsidDel="00000000" w:rsidR="00000000" w:rsidRPr="00000000">
        <w:rPr>
          <w:rtl w:val="0"/>
        </w:rPr>
        <w:t xml:space="preserve">--headerline: o conteúdo da primeira linha do CSV será o nome de cada campo.</w:t>
      </w:r>
    </w:p>
    <w:p w:rsidR="00000000" w:rsidDel="00000000" w:rsidP="00000000" w:rsidRDefault="00000000" w:rsidRPr="00000000" w14:paraId="0000014D">
      <w:pPr>
        <w:numPr>
          <w:ilvl w:val="0"/>
          <w:numId w:val="6"/>
        </w:numPr>
        <w:shd w:fill="ffffff" w:val="clear"/>
        <w:ind w:left="1440" w:hanging="360"/>
      </w:pPr>
      <w:r w:rsidDel="00000000" w:rsidR="00000000" w:rsidRPr="00000000">
        <w:rPr>
          <w:rtl w:val="0"/>
        </w:rPr>
        <w:t xml:space="preserve">--ignoreBlanks: esse parâmetro pode ignorar valores em branco no arquivo.</w:t>
      </w:r>
    </w:p>
    <w:p w:rsidR="00000000" w:rsidDel="00000000" w:rsidP="00000000" w:rsidRDefault="00000000" w:rsidRPr="00000000" w14:paraId="0000014E">
      <w:pPr>
        <w:numPr>
          <w:ilvl w:val="0"/>
          <w:numId w:val="6"/>
        </w:numPr>
        <w:shd w:fill="ffffff" w:val="clear"/>
        <w:ind w:left="1440" w:hanging="360"/>
      </w:pPr>
      <w:r w:rsidDel="00000000" w:rsidR="00000000" w:rsidRPr="00000000">
        <w:rPr>
          <w:rtl w:val="0"/>
        </w:rPr>
        <w:t xml:space="preserve">--file: arquivo CSV a ser importado.</w:t>
      </w:r>
    </w:p>
    <w:p w:rsidR="00000000" w:rsidDel="00000000" w:rsidP="00000000" w:rsidRDefault="00000000" w:rsidRPr="00000000" w14:paraId="0000014F">
      <w:pPr>
        <w:shd w:fill="ffffff" w:val="clear"/>
        <w:ind w:left="2880" w:firstLine="0"/>
        <w:rPr/>
      </w:pPr>
      <w:r w:rsidDel="00000000" w:rsidR="00000000" w:rsidRPr="00000000">
        <w:rPr>
          <w:rtl w:val="0"/>
        </w:rPr>
      </w:r>
    </w:p>
    <w:p w:rsidR="00000000" w:rsidDel="00000000" w:rsidP="00000000" w:rsidRDefault="00000000" w:rsidRPr="00000000" w14:paraId="00000150">
      <w:pPr>
        <w:numPr>
          <w:ilvl w:val="2"/>
          <w:numId w:val="5"/>
        </w:numPr>
        <w:shd w:fill="ffffff" w:val="clear"/>
        <w:ind w:left="2880" w:hanging="360"/>
      </w:pPr>
      <w:r w:rsidDel="00000000" w:rsidR="00000000" w:rsidRPr="00000000">
        <w:rPr>
          <w:rtl w:val="0"/>
        </w:rPr>
        <w:t xml:space="preserve">Cassandra</w:t>
      </w:r>
    </w:p>
    <w:p w:rsidR="00000000" w:rsidDel="00000000" w:rsidP="00000000" w:rsidRDefault="00000000" w:rsidRPr="00000000" w14:paraId="00000151">
      <w:pPr>
        <w:shd w:fill="ffffff" w:val="clear"/>
        <w:ind w:left="2880" w:firstLine="0"/>
        <w:rPr/>
      </w:pPr>
      <w:r w:rsidDel="00000000" w:rsidR="00000000" w:rsidRPr="00000000">
        <w:rPr>
          <w:rtl w:val="0"/>
        </w:rPr>
      </w:r>
    </w:p>
    <w:p w:rsidR="00000000" w:rsidDel="00000000" w:rsidP="00000000" w:rsidRDefault="00000000" w:rsidRPr="00000000" w14:paraId="00000152">
      <w:pPr>
        <w:shd w:fill="ffffff" w:val="clear"/>
        <w:ind w:left="720" w:firstLine="0"/>
        <w:rPr/>
      </w:pPr>
      <w:r w:rsidDel="00000000" w:rsidR="00000000" w:rsidRPr="00000000">
        <w:rPr>
          <w:rtl w:val="0"/>
        </w:rPr>
        <w:t xml:space="preserve">Importar dados CSV para o Cassandra usando “sstableloader” envolve vários passos. “sstableloader” é uma ferramenta de linha de comando fornecida com o Apache Cassandra para carregar grandes volumes de dados eficientemente.</w:t>
      </w:r>
    </w:p>
    <w:p w:rsidR="00000000" w:rsidDel="00000000" w:rsidP="00000000" w:rsidRDefault="00000000" w:rsidRPr="00000000" w14:paraId="00000153">
      <w:pPr>
        <w:shd w:fill="ffffff" w:val="clear"/>
        <w:ind w:left="720" w:firstLine="0"/>
        <w:rPr/>
      </w:pPr>
      <w:r w:rsidDel="00000000" w:rsidR="00000000" w:rsidRPr="00000000">
        <w:rPr>
          <w:rtl w:val="0"/>
        </w:rPr>
      </w:r>
    </w:p>
    <w:p w:rsidR="00000000" w:rsidDel="00000000" w:rsidP="00000000" w:rsidRDefault="00000000" w:rsidRPr="00000000" w14:paraId="00000154">
      <w:pPr>
        <w:shd w:fill="ffffff" w:val="clear"/>
        <w:ind w:left="720" w:firstLine="0"/>
        <w:rPr/>
      </w:pPr>
      <w:r w:rsidDel="00000000" w:rsidR="00000000" w:rsidRPr="00000000">
        <w:rPr>
          <w:rtl w:val="0"/>
        </w:rPr>
        <w:t xml:space="preserve">Certifique-se de que o arquivo CSV está no formato adequado para o Cassandra. Isso geralmente envolve garantir que os tipos de dados e as colunas correspondam ao esquema da tabela no Cassandra.</w:t>
      </w:r>
    </w:p>
    <w:p w:rsidR="00000000" w:rsidDel="00000000" w:rsidP="00000000" w:rsidRDefault="00000000" w:rsidRPr="00000000" w14:paraId="00000155">
      <w:pPr>
        <w:shd w:fill="ffffff" w:val="clear"/>
        <w:ind w:left="720" w:firstLine="0"/>
        <w:rPr/>
      </w:pPr>
      <w:r w:rsidDel="00000000" w:rsidR="00000000" w:rsidRPr="00000000">
        <w:rPr>
          <w:rtl w:val="0"/>
        </w:rPr>
      </w:r>
    </w:p>
    <w:p w:rsidR="00000000" w:rsidDel="00000000" w:rsidP="00000000" w:rsidRDefault="00000000" w:rsidRPr="00000000" w14:paraId="00000156">
      <w:pPr>
        <w:shd w:fill="ffffff" w:val="clear"/>
        <w:ind w:left="720" w:firstLine="0"/>
        <w:rPr/>
      </w:pPr>
      <w:r w:rsidDel="00000000" w:rsidR="00000000" w:rsidRPr="00000000">
        <w:rPr>
          <w:rtl w:val="0"/>
        </w:rPr>
        <w:t xml:space="preserve">O “sstableloader” requer que os dados estejam em um formato específico chamado SSTable. Para converter o CSV em SSTables, você pode usar a ferramenta `cqlsh` fornecida com o Cassandra. Execute algo como:</w:t>
      </w:r>
    </w:p>
    <w:p w:rsidR="00000000" w:rsidDel="00000000" w:rsidP="00000000" w:rsidRDefault="00000000" w:rsidRPr="00000000" w14:paraId="00000157">
      <w:pPr>
        <w:shd w:fill="ffffff"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8">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cqlsh -e "COPY keyspace_name.table_name TO ‘output_directory’;"</w:t>
      </w:r>
    </w:p>
    <w:p w:rsidR="00000000" w:rsidDel="00000000" w:rsidP="00000000" w:rsidRDefault="00000000" w:rsidRPr="00000000" w14:paraId="00000159">
      <w:pPr>
        <w:shd w:fill="ffffff" w:val="clear"/>
        <w:rPr/>
      </w:pPr>
      <w:r w:rsidDel="00000000" w:rsidR="00000000" w:rsidRPr="00000000">
        <w:rPr>
          <w:rtl w:val="0"/>
        </w:rPr>
      </w:r>
    </w:p>
    <w:p w:rsidR="00000000" w:rsidDel="00000000" w:rsidP="00000000" w:rsidRDefault="00000000" w:rsidRPr="00000000" w14:paraId="0000015A">
      <w:pPr>
        <w:shd w:fill="ffffff" w:val="clear"/>
        <w:ind w:left="720" w:firstLine="0"/>
        <w:rPr/>
      </w:pPr>
      <w:r w:rsidDel="00000000" w:rsidR="00000000" w:rsidRPr="00000000">
        <w:rPr>
          <w:rtl w:val="0"/>
        </w:rPr>
        <w:t xml:space="preserve">Agora você pode usar o “sstableloader” para carregar os dados. O comando geralmente se parece com isso:</w:t>
      </w:r>
    </w:p>
    <w:p w:rsidR="00000000" w:rsidDel="00000000" w:rsidP="00000000" w:rsidRDefault="00000000" w:rsidRPr="00000000" w14:paraId="0000015B">
      <w:pPr>
        <w:shd w:fill="ffffff" w:val="clear"/>
        <w:rPr/>
      </w:pPr>
      <w:r w:rsidDel="00000000" w:rsidR="00000000" w:rsidRPr="00000000">
        <w:rPr>
          <w:rtl w:val="0"/>
        </w:rPr>
      </w:r>
    </w:p>
    <w:p w:rsidR="00000000" w:rsidDel="00000000" w:rsidP="00000000" w:rsidRDefault="00000000" w:rsidRPr="00000000" w14:paraId="0000015C">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sstableloader -d &lt;hostname&gt; -u &lt;username&gt; -pw &lt;password&gt; output_directory/keyspace_name/table_name</w:t>
      </w:r>
    </w:p>
    <w:p w:rsidR="00000000" w:rsidDel="00000000" w:rsidP="00000000" w:rsidRDefault="00000000" w:rsidRPr="00000000" w14:paraId="0000015D">
      <w:pPr>
        <w:shd w:fill="ffffff" w:val="clear"/>
        <w:ind w:left="720" w:firstLine="0"/>
        <w:rPr/>
      </w:pPr>
      <w:r w:rsidDel="00000000" w:rsidR="00000000" w:rsidRPr="00000000">
        <w:rPr>
          <w:rtl w:val="0"/>
        </w:rPr>
      </w:r>
    </w:p>
    <w:p w:rsidR="00000000" w:rsidDel="00000000" w:rsidP="00000000" w:rsidRDefault="00000000" w:rsidRPr="00000000" w14:paraId="0000015E">
      <w:pPr>
        <w:shd w:fill="ffffff" w:val="clear"/>
        <w:ind w:left="720" w:firstLine="0"/>
        <w:rPr/>
      </w:pPr>
      <w:r w:rsidDel="00000000" w:rsidR="00000000" w:rsidRPr="00000000">
        <w:rPr>
          <w:rtl w:val="0"/>
        </w:rPr>
        <w:t xml:space="preserve">-  &lt;hostname&gt;: O endereço do nó Cassandra.</w:t>
      </w:r>
    </w:p>
    <w:p w:rsidR="00000000" w:rsidDel="00000000" w:rsidP="00000000" w:rsidRDefault="00000000" w:rsidRPr="00000000" w14:paraId="0000015F">
      <w:pPr>
        <w:shd w:fill="ffffff" w:val="clear"/>
        <w:ind w:left="720" w:firstLine="0"/>
        <w:rPr/>
      </w:pPr>
      <w:r w:rsidDel="00000000" w:rsidR="00000000" w:rsidRPr="00000000">
        <w:rPr>
          <w:rtl w:val="0"/>
        </w:rPr>
        <w:t xml:space="preserve">-  &lt;username&gt;: O nome de usuário, se a autenticação estiver habilitada.</w:t>
      </w:r>
    </w:p>
    <w:p w:rsidR="00000000" w:rsidDel="00000000" w:rsidP="00000000" w:rsidRDefault="00000000" w:rsidRPr="00000000" w14:paraId="00000160">
      <w:pPr>
        <w:shd w:fill="ffffff" w:val="clear"/>
        <w:ind w:left="720" w:firstLine="0"/>
        <w:rPr/>
      </w:pPr>
      <w:r w:rsidDel="00000000" w:rsidR="00000000" w:rsidRPr="00000000">
        <w:rPr>
          <w:rtl w:val="0"/>
        </w:rPr>
        <w:t xml:space="preserve">-  &lt;password&gt;: A senha correspondente.</w:t>
      </w:r>
    </w:p>
    <w:p w:rsidR="00000000" w:rsidDel="00000000" w:rsidP="00000000" w:rsidRDefault="00000000" w:rsidRPr="00000000" w14:paraId="00000161">
      <w:pPr>
        <w:shd w:fill="ffffff" w:val="clear"/>
        <w:ind w:left="720" w:firstLine="0"/>
        <w:rPr/>
      </w:pPr>
      <w:r w:rsidDel="00000000" w:rsidR="00000000" w:rsidRPr="00000000">
        <w:rPr>
          <w:rtl w:val="0"/>
        </w:rPr>
      </w:r>
    </w:p>
    <w:p w:rsidR="00000000" w:rsidDel="00000000" w:rsidP="00000000" w:rsidRDefault="00000000" w:rsidRPr="00000000" w14:paraId="00000162">
      <w:pPr>
        <w:shd w:fill="ffffff" w:val="clear"/>
        <w:ind w:left="720" w:firstLine="0"/>
        <w:rPr/>
      </w:pPr>
      <w:r w:rsidDel="00000000" w:rsidR="00000000" w:rsidRPr="00000000">
        <w:rPr>
          <w:rtl w:val="0"/>
        </w:rPr>
        <w:t xml:space="preserve">Este comando moverá os dados do diretório de saída para o Cassandra usando o “sstableloader”.</w:t>
      </w:r>
    </w:p>
    <w:p w:rsidR="00000000" w:rsidDel="00000000" w:rsidP="00000000" w:rsidRDefault="00000000" w:rsidRPr="00000000" w14:paraId="00000163">
      <w:pPr>
        <w:shd w:fill="ffffff" w:val="clear"/>
        <w:ind w:left="2880" w:firstLine="0"/>
        <w:rPr/>
      </w:pPr>
      <w:r w:rsidDel="00000000" w:rsidR="00000000" w:rsidRPr="00000000">
        <w:rPr>
          <w:rtl w:val="0"/>
        </w:rPr>
      </w:r>
    </w:p>
    <w:p w:rsidR="00000000" w:rsidDel="00000000" w:rsidP="00000000" w:rsidRDefault="00000000" w:rsidRPr="00000000" w14:paraId="00000164">
      <w:pPr>
        <w:numPr>
          <w:ilvl w:val="2"/>
          <w:numId w:val="5"/>
        </w:numPr>
        <w:shd w:fill="ffffff" w:val="clear"/>
        <w:ind w:left="2880" w:hanging="360"/>
      </w:pPr>
      <w:r w:rsidDel="00000000" w:rsidR="00000000" w:rsidRPr="00000000">
        <w:rPr>
          <w:rtl w:val="0"/>
        </w:rPr>
        <w:t xml:space="preserve">Neo4j</w:t>
      </w:r>
    </w:p>
    <w:p w:rsidR="00000000" w:rsidDel="00000000" w:rsidP="00000000" w:rsidRDefault="00000000" w:rsidRPr="00000000" w14:paraId="00000165">
      <w:pPr>
        <w:shd w:fill="ffffff" w:val="clear"/>
        <w:ind w:left="2880" w:firstLine="0"/>
        <w:rPr/>
      </w:pPr>
      <w:r w:rsidDel="00000000" w:rsidR="00000000" w:rsidRPr="00000000">
        <w:rPr>
          <w:rtl w:val="0"/>
        </w:rPr>
      </w:r>
    </w:p>
    <w:p w:rsidR="00000000" w:rsidDel="00000000" w:rsidP="00000000" w:rsidRDefault="00000000" w:rsidRPr="00000000" w14:paraId="00000166">
      <w:pPr>
        <w:shd w:fill="ffffff" w:val="clear"/>
        <w:ind w:left="720" w:firstLine="0"/>
        <w:rPr/>
      </w:pPr>
      <w:r w:rsidDel="00000000" w:rsidR="00000000" w:rsidRPr="00000000">
        <w:rPr>
          <w:rtl w:val="0"/>
        </w:rPr>
        <w:t xml:space="preserve">Usar “neo4j-admin” para importar grandes conjuntos de dados no Neo4j envolve alguns passos. Esta ferramenta de linha de comando é projetada para importações em massa eficientes. </w:t>
      </w:r>
    </w:p>
    <w:p w:rsidR="00000000" w:rsidDel="00000000" w:rsidP="00000000" w:rsidRDefault="00000000" w:rsidRPr="00000000" w14:paraId="00000167">
      <w:pPr>
        <w:shd w:fill="ffffff" w:val="clear"/>
        <w:ind w:left="720" w:firstLine="0"/>
        <w:rPr/>
      </w:pPr>
      <w:r w:rsidDel="00000000" w:rsidR="00000000" w:rsidRPr="00000000">
        <w:rPr>
          <w:rtl w:val="0"/>
        </w:rPr>
      </w:r>
    </w:p>
    <w:p w:rsidR="00000000" w:rsidDel="00000000" w:rsidP="00000000" w:rsidRDefault="00000000" w:rsidRPr="00000000" w14:paraId="00000168">
      <w:pPr>
        <w:shd w:fill="ffffff" w:val="clear"/>
        <w:ind w:left="720" w:firstLine="0"/>
        <w:rPr/>
      </w:pPr>
      <w:r w:rsidDel="00000000" w:rsidR="00000000" w:rsidRPr="00000000">
        <w:rPr>
          <w:rtl w:val="0"/>
        </w:rPr>
        <w:t xml:space="preserve">Certifique-se de que seus arquivos CSV estejam estruturados corretamente e sigam o formato necessário para nós e relacionamentos.</w:t>
      </w:r>
    </w:p>
    <w:p w:rsidR="00000000" w:rsidDel="00000000" w:rsidP="00000000" w:rsidRDefault="00000000" w:rsidRPr="00000000" w14:paraId="00000169">
      <w:pPr>
        <w:shd w:fill="ffffff" w:val="clear"/>
        <w:ind w:left="720" w:firstLine="0"/>
        <w:rPr/>
      </w:pPr>
      <w:r w:rsidDel="00000000" w:rsidR="00000000" w:rsidRPr="00000000">
        <w:rPr>
          <w:rtl w:val="0"/>
        </w:rPr>
      </w:r>
    </w:p>
    <w:p w:rsidR="00000000" w:rsidDel="00000000" w:rsidP="00000000" w:rsidRDefault="00000000" w:rsidRPr="00000000" w14:paraId="0000016A">
      <w:pPr>
        <w:shd w:fill="ffffff" w:val="clear"/>
        <w:ind w:left="720" w:firstLine="0"/>
        <w:rPr/>
      </w:pPr>
      <w:r w:rsidDel="00000000" w:rsidR="00000000" w:rsidRPr="00000000">
        <w:rPr>
          <w:rtl w:val="0"/>
        </w:rPr>
        <w:t xml:space="preserve">Crie um banco de dados não povoado:</w:t>
      </w:r>
    </w:p>
    <w:p w:rsidR="00000000" w:rsidDel="00000000" w:rsidP="00000000" w:rsidRDefault="00000000" w:rsidRPr="00000000" w14:paraId="0000016B">
      <w:pPr>
        <w:shd w:fill="ffffff" w:val="clear"/>
        <w:ind w:left="720" w:firstLine="0"/>
        <w:rPr/>
      </w:pPr>
      <w:r w:rsidDel="00000000" w:rsidR="00000000" w:rsidRPr="00000000">
        <w:rPr>
          <w:rtl w:val="0"/>
        </w:rPr>
      </w:r>
    </w:p>
    <w:p w:rsidR="00000000" w:rsidDel="00000000" w:rsidP="00000000" w:rsidRDefault="00000000" w:rsidRPr="00000000" w14:paraId="0000016C">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neo4j-admin create-db --database=nome_do_seu_banco_de_dados --from=diretorio_com_arquivos_csv</w:t>
      </w:r>
    </w:p>
    <w:p w:rsidR="00000000" w:rsidDel="00000000" w:rsidP="00000000" w:rsidRDefault="00000000" w:rsidRPr="00000000" w14:paraId="0000016D">
      <w:pPr>
        <w:shd w:fill="ffffff" w:val="clear"/>
        <w:ind w:left="720" w:firstLine="0"/>
        <w:rPr/>
      </w:pPr>
      <w:r w:rsidDel="00000000" w:rsidR="00000000" w:rsidRPr="00000000">
        <w:rPr>
          <w:rtl w:val="0"/>
        </w:rPr>
      </w:r>
    </w:p>
    <w:p w:rsidR="00000000" w:rsidDel="00000000" w:rsidP="00000000" w:rsidRDefault="00000000" w:rsidRPr="00000000" w14:paraId="0000016E">
      <w:pPr>
        <w:shd w:fill="ffffff" w:val="clear"/>
        <w:ind w:left="720" w:firstLine="0"/>
        <w:rPr/>
      </w:pPr>
      <w:r w:rsidDel="00000000" w:rsidR="00000000" w:rsidRPr="00000000">
        <w:rPr>
          <w:rtl w:val="0"/>
        </w:rPr>
        <w:t xml:space="preserve">Substitua “nome_do_seu_banco_de_dados” pelo nome desejado para o novo banco de dados. A opção “--from” especifica o diretório onde estão localizados seus arquivos CSV.</w:t>
      </w:r>
    </w:p>
    <w:p w:rsidR="00000000" w:rsidDel="00000000" w:rsidP="00000000" w:rsidRDefault="00000000" w:rsidRPr="00000000" w14:paraId="0000016F">
      <w:pPr>
        <w:shd w:fill="ffffff" w:val="clear"/>
        <w:rPr/>
      </w:pPr>
      <w:r w:rsidDel="00000000" w:rsidR="00000000" w:rsidRPr="00000000">
        <w:rPr>
          <w:rtl w:val="0"/>
        </w:rPr>
      </w:r>
    </w:p>
    <w:p w:rsidR="00000000" w:rsidDel="00000000" w:rsidP="00000000" w:rsidRDefault="00000000" w:rsidRPr="00000000" w14:paraId="00000170">
      <w:pPr>
        <w:shd w:fill="ffffff" w:val="clear"/>
        <w:ind w:left="720" w:firstLine="0"/>
        <w:rPr/>
      </w:pPr>
      <w:r w:rsidDel="00000000" w:rsidR="00000000" w:rsidRPr="00000000">
        <w:rPr>
          <w:rtl w:val="0"/>
        </w:rPr>
        <w:t xml:space="preserve">Execute o comando de importação com “neo4j-admin”. O comando exato depende do seu modelo de dados, mas pode se parecer com isto:</w:t>
      </w:r>
    </w:p>
    <w:p w:rsidR="00000000" w:rsidDel="00000000" w:rsidP="00000000" w:rsidRDefault="00000000" w:rsidRPr="00000000" w14:paraId="00000171">
      <w:pPr>
        <w:shd w:fill="ffffff" w:val="clear"/>
        <w:ind w:left="720" w:firstLine="0"/>
        <w:rPr/>
      </w:pPr>
      <w:r w:rsidDel="00000000" w:rsidR="00000000" w:rsidRPr="00000000">
        <w:rPr>
          <w:rtl w:val="0"/>
        </w:rPr>
      </w:r>
    </w:p>
    <w:p w:rsidR="00000000" w:rsidDel="00000000" w:rsidP="00000000" w:rsidRDefault="00000000" w:rsidRPr="00000000" w14:paraId="00000172">
      <w:pPr>
        <w:shd w:fill="ffffff" w:val="clea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neo4j-admin import --database=nome_do_seu_banco_de_dados --mode=csv --nodes:Rotulo1 nos.csv --nodes:Rotulo2 nos2.csv --relationships:TIPO_RELACIONAMENTO relacionamentos.csv</w:t>
      </w:r>
    </w:p>
    <w:p w:rsidR="00000000" w:rsidDel="00000000" w:rsidP="00000000" w:rsidRDefault="00000000" w:rsidRPr="00000000" w14:paraId="00000173">
      <w:pPr>
        <w:shd w:fill="ffffff" w:val="clear"/>
        <w:ind w:left="720" w:firstLine="0"/>
        <w:rPr/>
      </w:pPr>
      <w:r w:rsidDel="00000000" w:rsidR="00000000" w:rsidRPr="00000000">
        <w:rPr>
          <w:rtl w:val="0"/>
        </w:rPr>
      </w:r>
    </w:p>
    <w:p w:rsidR="00000000" w:rsidDel="00000000" w:rsidP="00000000" w:rsidRDefault="00000000" w:rsidRPr="00000000" w14:paraId="00000174">
      <w:pPr>
        <w:shd w:fill="ffffff" w:val="clear"/>
        <w:ind w:left="720" w:firstLine="0"/>
        <w:rPr/>
      </w:pPr>
      <w:r w:rsidDel="00000000" w:rsidR="00000000" w:rsidRPr="00000000">
        <w:rPr>
          <w:rtl w:val="0"/>
        </w:rPr>
        <w:t xml:space="preserve">Substitua “Rotulo1”, “Rotulo2”, “nos.csv”, “nos2.csv”, “TIPO_RELACIONAMENTO” e “relacionamentos.csv” pelos seus rótulos específicos e nomes de arquivo.</w:t>
      </w:r>
    </w:p>
    <w:p w:rsidR="00000000" w:rsidDel="00000000" w:rsidP="00000000" w:rsidRDefault="00000000" w:rsidRPr="00000000" w14:paraId="00000175">
      <w:pPr>
        <w:shd w:fill="ffffff" w:val="clear"/>
        <w:ind w:left="720" w:firstLine="0"/>
        <w:rPr/>
      </w:pPr>
      <w:r w:rsidDel="00000000" w:rsidR="00000000" w:rsidRPr="00000000">
        <w:rPr>
          <w:rtl w:val="0"/>
        </w:rPr>
      </w:r>
    </w:p>
    <w:p w:rsidR="00000000" w:rsidDel="00000000" w:rsidP="00000000" w:rsidRDefault="00000000" w:rsidRPr="00000000" w14:paraId="00000176">
      <w:pPr>
        <w:numPr>
          <w:ilvl w:val="1"/>
          <w:numId w:val="5"/>
        </w:numPr>
        <w:shd w:fill="ffffff" w:val="clear"/>
        <w:spacing w:line="331.2" w:lineRule="auto"/>
        <w:ind w:left="2160" w:hanging="360"/>
      </w:pPr>
      <w:r w:rsidDel="00000000" w:rsidR="00000000" w:rsidRPr="00000000">
        <w:rPr>
          <w:rtl w:val="0"/>
        </w:rPr>
        <w:t xml:space="preserve">Importação de arquivo CSV para SGBD multimodelo (?? ArangoDB, …)</w:t>
      </w:r>
    </w:p>
    <w:p w:rsidR="00000000" w:rsidDel="00000000" w:rsidP="00000000" w:rsidRDefault="00000000" w:rsidRPr="00000000" w14:paraId="00000177">
      <w:pPr>
        <w:shd w:fill="ffffff" w:val="clear"/>
        <w:spacing w:line="331.2" w:lineRule="auto"/>
        <w:ind w:left="2160" w:firstLine="0"/>
        <w:rPr/>
      </w:pPr>
      <w:r w:rsidDel="00000000" w:rsidR="00000000" w:rsidRPr="00000000">
        <w:rPr>
          <w:rtl w:val="0"/>
        </w:rPr>
      </w:r>
    </w:p>
    <w:p w:rsidR="00000000" w:rsidDel="00000000" w:rsidP="00000000" w:rsidRDefault="00000000" w:rsidRPr="00000000" w14:paraId="00000178">
      <w:pPr>
        <w:numPr>
          <w:ilvl w:val="1"/>
          <w:numId w:val="5"/>
        </w:numPr>
        <w:shd w:fill="ffffff" w:val="clear"/>
        <w:spacing w:line="331.2" w:lineRule="auto"/>
        <w:ind w:left="2160" w:hanging="360"/>
      </w:pPr>
      <w:r w:rsidDel="00000000" w:rsidR="00000000" w:rsidRPr="00000000">
        <w:rPr>
          <w:rtl w:val="0"/>
        </w:rPr>
        <w:t xml:space="preserve">Considerações sobre os trabalhos relacionados</w:t>
      </w:r>
    </w:p>
    <w:p w:rsidR="00000000" w:rsidDel="00000000" w:rsidP="00000000" w:rsidRDefault="00000000" w:rsidRPr="00000000" w14:paraId="00000179">
      <w:pPr>
        <w:shd w:fill="ffffff" w:val="clear"/>
        <w:ind w:left="2160" w:firstLine="0"/>
        <w:rPr/>
      </w:pPr>
      <w:r w:rsidDel="00000000" w:rsidR="00000000" w:rsidRPr="00000000">
        <w:rPr>
          <w:rtl w:val="0"/>
        </w:rPr>
      </w:r>
    </w:p>
    <w:p w:rsidR="00000000" w:rsidDel="00000000" w:rsidP="00000000" w:rsidRDefault="00000000" w:rsidRPr="00000000" w14:paraId="0000017A">
      <w:pPr>
        <w:shd w:fill="ffffff" w:val="clear"/>
        <w:ind w:left="720" w:firstLine="0"/>
        <w:rPr/>
      </w:pPr>
      <w:r w:rsidDel="00000000" w:rsidR="00000000" w:rsidRPr="00000000">
        <w:rPr>
          <w:rtl w:val="0"/>
        </w:rPr>
      </w:r>
    </w:p>
    <w:p w:rsidR="00000000" w:rsidDel="00000000" w:rsidP="00000000" w:rsidRDefault="00000000" w:rsidRPr="00000000" w14:paraId="0000017B">
      <w:pPr>
        <w:shd w:fill="ffffff" w:val="clear"/>
        <w:ind w:left="720" w:firstLine="0"/>
        <w:rPr/>
      </w:pPr>
      <w:r w:rsidDel="00000000" w:rsidR="00000000" w:rsidRPr="00000000">
        <w:rPr>
          <w:rtl w:val="0"/>
        </w:rPr>
      </w:r>
    </w:p>
    <w:p w:rsidR="00000000" w:rsidDel="00000000" w:rsidP="00000000" w:rsidRDefault="00000000" w:rsidRPr="00000000" w14:paraId="0000017C">
      <w:pPr>
        <w:shd w:fill="ffffff" w:val="clea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7D">
      <w:pPr>
        <w:numPr>
          <w:ilvl w:val="0"/>
          <w:numId w:val="5"/>
        </w:numPr>
        <w:shd w:fill="ffffff" w:val="clear"/>
        <w:ind w:left="1440" w:hanging="360"/>
      </w:pPr>
      <w:r w:rsidDel="00000000" w:rsidR="00000000" w:rsidRPr="00000000">
        <w:rPr>
          <w:rtl w:val="0"/>
        </w:rPr>
        <w:t xml:space="preserve">A PROPOSTA DA FERRAMENTA PolyglotImportCSV</w:t>
      </w:r>
    </w:p>
    <w:p w:rsidR="00000000" w:rsidDel="00000000" w:rsidP="00000000" w:rsidRDefault="00000000" w:rsidRPr="00000000" w14:paraId="0000017E">
      <w:pPr>
        <w:shd w:fill="ffffff" w:val="clear"/>
        <w:ind w:left="1440" w:firstLine="0"/>
        <w:rPr/>
      </w:pPr>
      <w:r w:rsidDel="00000000" w:rsidR="00000000" w:rsidRPr="00000000">
        <w:rPr>
          <w:rtl w:val="0"/>
        </w:rPr>
      </w:r>
    </w:p>
    <w:p w:rsidR="00000000" w:rsidDel="00000000" w:rsidP="00000000" w:rsidRDefault="00000000" w:rsidRPr="00000000" w14:paraId="0000017F">
      <w:pPr>
        <w:shd w:fill="ffffff" w:val="clear"/>
        <w:ind w:left="720" w:firstLine="0"/>
        <w:rPr/>
      </w:pPr>
      <w:r w:rsidDel="00000000" w:rsidR="00000000" w:rsidRPr="00000000">
        <w:rPr>
          <w:rtl w:val="0"/>
        </w:rPr>
      </w:r>
    </w:p>
    <w:p w:rsidR="00000000" w:rsidDel="00000000" w:rsidP="00000000" w:rsidRDefault="00000000" w:rsidRPr="00000000" w14:paraId="00000180">
      <w:pPr>
        <w:shd w:fill="ffffff" w:val="clear"/>
        <w:ind w:left="720" w:firstLine="0"/>
        <w:rPr/>
      </w:pPr>
      <w:r w:rsidDel="00000000" w:rsidR="00000000" w:rsidRPr="00000000">
        <w:rPr>
          <w:rtl w:val="0"/>
        </w:rPr>
      </w:r>
    </w:p>
    <w:p w:rsidR="00000000" w:rsidDel="00000000" w:rsidP="00000000" w:rsidRDefault="00000000" w:rsidRPr="00000000" w14:paraId="00000181">
      <w:pPr>
        <w:numPr>
          <w:ilvl w:val="0"/>
          <w:numId w:val="5"/>
        </w:numPr>
        <w:shd w:fill="ffffff" w:val="clear"/>
        <w:ind w:left="1440" w:hanging="360"/>
        <w:rPr>
          <w:u w:val="none"/>
        </w:rPr>
      </w:pPr>
      <w:r w:rsidDel="00000000" w:rsidR="00000000" w:rsidRPr="00000000">
        <w:rPr>
          <w:rtl w:val="0"/>
        </w:rPr>
        <w:t xml:space="preserve">ATIVIDADES FUTURAS</w:t>
      </w:r>
    </w:p>
    <w:p w:rsidR="00000000" w:rsidDel="00000000" w:rsidP="00000000" w:rsidRDefault="00000000" w:rsidRPr="00000000" w14:paraId="00000182">
      <w:pPr>
        <w:shd w:fill="ffffff" w:val="clear"/>
        <w:ind w:left="0" w:firstLine="0"/>
        <w:rPr/>
      </w:pPr>
      <w:r w:rsidDel="00000000" w:rsidR="00000000" w:rsidRPr="00000000">
        <w:rPr>
          <w:rtl w:val="0"/>
        </w:rPr>
      </w:r>
    </w:p>
    <w:p w:rsidR="00000000" w:rsidDel="00000000" w:rsidP="00000000" w:rsidRDefault="00000000" w:rsidRPr="00000000" w14:paraId="00000183">
      <w:pPr>
        <w:shd w:fill="ffffff" w:val="clear"/>
        <w:ind w:left="0" w:firstLine="0"/>
        <w:rPr/>
      </w:pPr>
      <w:r w:rsidDel="00000000" w:rsidR="00000000" w:rsidRPr="00000000">
        <w:rPr>
          <w:rtl w:val="0"/>
        </w:rPr>
      </w:r>
    </w:p>
    <w:p w:rsidR="00000000" w:rsidDel="00000000" w:rsidP="00000000" w:rsidRDefault="00000000" w:rsidRPr="00000000" w14:paraId="00000184">
      <w:pPr>
        <w:shd w:fill="ffffff" w:val="clear"/>
        <w:ind w:left="0" w:firstLine="0"/>
        <w:rPr/>
      </w:pPr>
      <w:r w:rsidDel="00000000" w:rsidR="00000000" w:rsidRPr="00000000">
        <w:rPr>
          <w:rtl w:val="0"/>
        </w:rPr>
      </w:r>
    </w:p>
    <w:p w:rsidR="00000000" w:rsidDel="00000000" w:rsidP="00000000" w:rsidRDefault="00000000" w:rsidRPr="00000000" w14:paraId="00000185">
      <w:pPr>
        <w:shd w:fill="ffffff" w:val="clear"/>
        <w:ind w:left="2160" w:firstLine="0"/>
        <w:rPr/>
      </w:pPr>
      <w:r w:rsidDel="00000000" w:rsidR="00000000" w:rsidRPr="00000000">
        <w:rPr>
          <w:rtl w:val="0"/>
        </w:rPr>
      </w:r>
    </w:p>
    <w:p w:rsidR="00000000" w:rsidDel="00000000" w:rsidP="00000000" w:rsidRDefault="00000000" w:rsidRPr="00000000" w14:paraId="00000186">
      <w:pPr>
        <w:shd w:fill="ffffff" w:val="clear"/>
        <w:ind w:left="0" w:firstLine="0"/>
        <w:rPr/>
      </w:pPr>
      <w:r w:rsidDel="00000000" w:rsidR="00000000" w:rsidRPr="00000000">
        <w:rPr>
          <w:rtl w:val="0"/>
        </w:rPr>
      </w:r>
    </w:p>
    <w:p w:rsidR="00000000" w:rsidDel="00000000" w:rsidP="00000000" w:rsidRDefault="00000000" w:rsidRPr="00000000" w14:paraId="00000187">
      <w:pPr>
        <w:shd w:fill="ffffff" w:val="clear"/>
        <w:ind w:left="0" w:firstLine="0"/>
        <w:rPr/>
      </w:pPr>
      <w:r w:rsidDel="00000000" w:rsidR="00000000" w:rsidRPr="00000000">
        <w:rPr>
          <w:rtl w:val="0"/>
        </w:rPr>
      </w:r>
    </w:p>
    <w:p w:rsidR="00000000" w:rsidDel="00000000" w:rsidP="00000000" w:rsidRDefault="00000000" w:rsidRPr="00000000" w14:paraId="00000188">
      <w:pPr>
        <w:shd w:fill="ffffff" w:val="clear"/>
        <w:ind w:left="0" w:firstLine="0"/>
        <w:rPr/>
      </w:pPr>
      <w:r w:rsidDel="00000000" w:rsidR="00000000" w:rsidRPr="00000000">
        <w:rPr>
          <w:rtl w:val="0"/>
        </w:rPr>
      </w:r>
    </w:p>
    <w:p w:rsidR="00000000" w:rsidDel="00000000" w:rsidP="00000000" w:rsidRDefault="00000000" w:rsidRPr="00000000" w14:paraId="00000189">
      <w:pPr>
        <w:shd w:fill="ffffff" w:val="clear"/>
        <w:ind w:left="2160" w:firstLine="0"/>
        <w:rPr/>
      </w:pPr>
      <w:r w:rsidDel="00000000" w:rsidR="00000000" w:rsidRPr="00000000">
        <w:rPr>
          <w:rtl w:val="0"/>
        </w:rPr>
      </w:r>
    </w:p>
    <w:p w:rsidR="00000000" w:rsidDel="00000000" w:rsidP="00000000" w:rsidRDefault="00000000" w:rsidRPr="00000000" w14:paraId="0000018A">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8B">
      <w:pPr>
        <w:shd w:fill="ffffff" w:val="clear"/>
        <w:ind w:left="720" w:firstLine="0"/>
        <w:rPr/>
      </w:pPr>
      <w:r w:rsidDel="00000000" w:rsidR="00000000" w:rsidRPr="00000000">
        <w:rPr>
          <w:rtl w:val="0"/>
        </w:rPr>
      </w:r>
    </w:p>
    <w:p w:rsidR="00000000" w:rsidDel="00000000" w:rsidP="00000000" w:rsidRDefault="00000000" w:rsidRPr="00000000" w14:paraId="0000018C">
      <w:pPr>
        <w:shd w:fill="ffffff" w:val="clear"/>
        <w:ind w:left="0" w:firstLine="0"/>
        <w:rPr/>
      </w:pPr>
      <w:r w:rsidDel="00000000" w:rsidR="00000000" w:rsidRPr="00000000">
        <w:rPr>
          <w:rtl w:val="0"/>
        </w:rPr>
      </w:r>
    </w:p>
    <w:p w:rsidR="00000000" w:rsidDel="00000000" w:rsidP="00000000" w:rsidRDefault="00000000" w:rsidRPr="00000000" w14:paraId="0000018D">
      <w:pPr>
        <w:shd w:fill="ffffff" w:val="clear"/>
        <w:ind w:left="720" w:firstLine="0"/>
        <w:rPr/>
      </w:pPr>
      <w:r w:rsidDel="00000000" w:rsidR="00000000" w:rsidRPr="00000000">
        <w:rPr>
          <w:rtl w:val="0"/>
        </w:rPr>
      </w:r>
    </w:p>
    <w:p w:rsidR="00000000" w:rsidDel="00000000" w:rsidP="00000000" w:rsidRDefault="00000000" w:rsidRPr="00000000" w14:paraId="0000018E">
      <w:pPr>
        <w:shd w:fill="ffffff" w:val="clear"/>
        <w:ind w:left="720" w:firstLine="0"/>
        <w:rPr/>
      </w:pPr>
      <w:r w:rsidDel="00000000" w:rsidR="00000000" w:rsidRPr="00000000">
        <w:rPr>
          <w:rtl w:val="0"/>
        </w:rPr>
      </w:r>
    </w:p>
    <w:p w:rsidR="00000000" w:rsidDel="00000000" w:rsidP="00000000" w:rsidRDefault="00000000" w:rsidRPr="00000000" w14:paraId="0000018F">
      <w:pPr>
        <w:shd w:fill="ffffff" w:val="clear"/>
        <w:ind w:left="720" w:firstLine="0"/>
        <w:rPr/>
      </w:pPr>
      <w:r w:rsidDel="00000000" w:rsidR="00000000" w:rsidRPr="00000000">
        <w:rPr>
          <w:rtl w:val="0"/>
        </w:rPr>
      </w:r>
    </w:p>
    <w:p w:rsidR="00000000" w:rsidDel="00000000" w:rsidP="00000000" w:rsidRDefault="00000000" w:rsidRPr="00000000" w14:paraId="00000190">
      <w:pPr>
        <w:shd w:fill="ffffff" w:val="clear"/>
        <w:ind w:left="720" w:firstLine="0"/>
        <w:rPr/>
      </w:pPr>
      <w:r w:rsidDel="00000000" w:rsidR="00000000" w:rsidRPr="00000000">
        <w:rPr>
          <w:rtl w:val="0"/>
        </w:rPr>
      </w:r>
    </w:p>
    <w:p w:rsidR="00000000" w:rsidDel="00000000" w:rsidP="00000000" w:rsidRDefault="00000000" w:rsidRPr="00000000" w14:paraId="00000191">
      <w:pPr>
        <w:shd w:fill="ffffff" w:val="clear"/>
        <w:ind w:left="720" w:firstLine="0"/>
        <w:rPr/>
      </w:pPr>
      <w:r w:rsidDel="00000000" w:rsidR="00000000" w:rsidRPr="00000000">
        <w:rPr>
          <w:rtl w:val="0"/>
        </w:rPr>
      </w:r>
    </w:p>
    <w:p w:rsidR="00000000" w:rsidDel="00000000" w:rsidP="00000000" w:rsidRDefault="00000000" w:rsidRPr="00000000" w14:paraId="00000192">
      <w:pPr>
        <w:shd w:fill="ffffff" w:val="clear"/>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193">
      <w:pPr>
        <w:shd w:fill="ffffff" w:val="clear"/>
        <w:ind w:left="720" w:firstLine="0"/>
        <w:rPr/>
      </w:pPr>
      <w:r w:rsidDel="00000000" w:rsidR="00000000" w:rsidRPr="00000000">
        <w:rPr>
          <w:rtl w:val="0"/>
        </w:rPr>
        <w:t xml:space="preserve"> BIBLIOGRAFIA</w:t>
      </w:r>
    </w:p>
    <w:p w:rsidR="00000000" w:rsidDel="00000000" w:rsidP="00000000" w:rsidRDefault="00000000" w:rsidRPr="00000000" w14:paraId="00000194">
      <w:pPr>
        <w:shd w:fill="ffffff" w:val="clear"/>
        <w:ind w:left="0" w:firstLine="0"/>
        <w:rPr/>
      </w:pPr>
      <w:r w:rsidDel="00000000" w:rsidR="00000000" w:rsidRPr="00000000">
        <w:rPr>
          <w:rtl w:val="0"/>
        </w:rPr>
      </w:r>
    </w:p>
    <w:p w:rsidR="00000000" w:rsidDel="00000000" w:rsidP="00000000" w:rsidRDefault="00000000" w:rsidRPr="00000000" w14:paraId="00000195">
      <w:pPr>
        <w:shd w:fill="ffffff" w:val="clear"/>
        <w:ind w:left="720" w:firstLine="0"/>
        <w:rPr>
          <w:color w:val="222222"/>
          <w:highlight w:val="white"/>
        </w:rPr>
      </w:pPr>
      <w:r w:rsidDel="00000000" w:rsidR="00000000" w:rsidRPr="00000000">
        <w:rPr>
          <w:color w:val="222222"/>
          <w:highlight w:val="white"/>
          <w:rtl w:val="0"/>
        </w:rPr>
        <w:t xml:space="preserve">SADALAGE, Pramod J.; FOWLER, Martin. </w:t>
      </w:r>
      <w:r w:rsidDel="00000000" w:rsidR="00000000" w:rsidRPr="00000000">
        <w:rPr>
          <w:b w:val="1"/>
          <w:bCs w:val="1"/>
          <w:color w:val="222222"/>
          <w:highlight w:val="white"/>
          <w:rtl w:val="0"/>
        </w:rPr>
        <w:t xml:space="preserve">NoSQL distilled: a brief guide to the emerging world of polyglot persistence</w:t>
      </w:r>
      <w:r w:rsidDel="00000000" w:rsidR="00000000" w:rsidRPr="00000000">
        <w:rPr>
          <w:color w:val="222222"/>
          <w:highlight w:val="white"/>
          <w:rtl w:val="0"/>
        </w:rPr>
        <w:t xml:space="preserve">. Pearson Education, 2013.</w:t>
      </w:r>
    </w:p>
    <w:p w:rsidR="00000000" w:rsidDel="00000000" w:rsidP="00000000" w:rsidRDefault="00000000" w:rsidRPr="00000000" w14:paraId="00000196">
      <w:pPr>
        <w:shd w:fill="ffffff" w:val="clear"/>
        <w:ind w:left="720" w:firstLine="0"/>
        <w:rPr/>
      </w:pPr>
      <w:r w:rsidDel="00000000" w:rsidR="00000000" w:rsidRPr="00000000">
        <w:rPr>
          <w:rtl w:val="0"/>
        </w:rPr>
      </w:r>
    </w:p>
    <w:p w:rsidR="00000000" w:rsidDel="00000000" w:rsidP="00000000" w:rsidRDefault="00000000" w:rsidRPr="00000000" w14:paraId="00000197">
      <w:pPr>
        <w:shd w:fill="ffffff" w:val="clear"/>
        <w:ind w:left="720" w:firstLine="0"/>
        <w:rPr/>
      </w:pPr>
      <w:r w:rsidDel="00000000" w:rsidR="00000000" w:rsidRPr="00000000">
        <w:rPr>
          <w:rtl w:val="0"/>
        </w:rPr>
        <w:t xml:space="preserve">CHILLÓN, Alberto Hernández et al. </w:t>
      </w:r>
      <w:r w:rsidDel="00000000" w:rsidR="00000000" w:rsidRPr="00000000">
        <w:rPr>
          <w:b w:val="1"/>
          <w:bCs w:val="1"/>
          <w:rtl w:val="0"/>
        </w:rPr>
        <w:t xml:space="preserve">Propagating Schema Changes to Code: An Approach Based on a Unified Data Model</w:t>
      </w:r>
      <w:r w:rsidDel="00000000" w:rsidR="00000000" w:rsidRPr="00000000">
        <w:rPr>
          <w:rtl w:val="0"/>
        </w:rPr>
        <w:t xml:space="preserve">. 2023.</w:t>
      </w:r>
    </w:p>
    <w:p w:rsidR="00000000" w:rsidDel="00000000" w:rsidP="00000000" w:rsidRDefault="00000000" w:rsidRPr="00000000" w14:paraId="00000198">
      <w:pPr>
        <w:shd w:fill="ffffff" w:val="clear"/>
        <w:ind w:left="720" w:firstLine="0"/>
        <w:rPr>
          <w:sz w:val="24"/>
          <w:szCs w:val="24"/>
        </w:rPr>
      </w:pPr>
      <w:r w:rsidDel="00000000" w:rsidR="00000000" w:rsidRPr="00000000">
        <w:rPr>
          <w:rtl w:val="0"/>
        </w:rPr>
      </w:r>
    </w:p>
    <w:p w:rsidR="00000000" w:rsidDel="00000000" w:rsidP="00000000" w:rsidRDefault="00000000" w:rsidRPr="00000000" w14:paraId="00000199">
      <w:pPr>
        <w:shd w:fill="ffffff" w:val="clear"/>
        <w:ind w:left="720" w:firstLine="0"/>
        <w:rPr>
          <w:color w:val="222222"/>
          <w:highlight w:val="white"/>
        </w:rPr>
      </w:pPr>
      <w:r w:rsidDel="00000000" w:rsidR="00000000" w:rsidRPr="00000000">
        <w:rPr>
          <w:color w:val="222222"/>
          <w:highlight w:val="white"/>
          <w:rtl w:val="0"/>
        </w:rPr>
        <w:t xml:space="preserve">YE, Feng et al. </w:t>
      </w:r>
      <w:r w:rsidDel="00000000" w:rsidR="00000000" w:rsidRPr="00000000">
        <w:rPr>
          <w:b w:val="1"/>
          <w:bCs w:val="1"/>
          <w:color w:val="222222"/>
          <w:highlight w:val="white"/>
          <w:rtl w:val="0"/>
        </w:rPr>
        <w:t xml:space="preserve">A Benchmark for Performance Evaluation of a Multi-Model Database vs. Polyglot Persistence.</w:t>
      </w:r>
      <w:r w:rsidDel="00000000" w:rsidR="00000000" w:rsidRPr="00000000">
        <w:rPr>
          <w:color w:val="222222"/>
          <w:highlight w:val="white"/>
          <w:rtl w:val="0"/>
        </w:rPr>
        <w:t xml:space="preserve"> </w:t>
      </w:r>
      <w:r w:rsidDel="00000000" w:rsidR="00000000" w:rsidRPr="00000000">
        <w:rPr>
          <w:color w:val="222222"/>
          <w:highlight w:val="white"/>
          <w:rtl w:val="0"/>
        </w:rPr>
        <w:t xml:space="preserve">Journal of Database Management (JDM</w:t>
      </w:r>
      <w:r w:rsidDel="00000000" w:rsidR="00000000" w:rsidRPr="00000000">
        <w:rPr>
          <w:b w:val="1"/>
          <w:bCs w:val="1"/>
          <w:color w:val="222222"/>
          <w:highlight w:val="white"/>
          <w:rtl w:val="0"/>
        </w:rPr>
        <w:t xml:space="preserve">)</w:t>
      </w:r>
      <w:r w:rsidDel="00000000" w:rsidR="00000000" w:rsidRPr="00000000">
        <w:rPr>
          <w:color w:val="222222"/>
          <w:highlight w:val="white"/>
          <w:rtl w:val="0"/>
        </w:rPr>
        <w:t xml:space="preserve">, v. 34, n. 3, p. 1-20, 2023.</w:t>
      </w:r>
    </w:p>
    <w:p w:rsidR="00000000" w:rsidDel="00000000" w:rsidP="00000000" w:rsidRDefault="00000000" w:rsidRPr="00000000" w14:paraId="0000019A">
      <w:pPr>
        <w:shd w:fill="ffffff" w:val="clear"/>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19B">
      <w:pPr>
        <w:shd w:fill="ffffff" w:val="clear"/>
        <w:ind w:left="720" w:firstLine="0"/>
        <w:rPr>
          <w:color w:val="222222"/>
          <w:highlight w:val="white"/>
        </w:rPr>
      </w:pPr>
      <w:r w:rsidDel="00000000" w:rsidR="00000000" w:rsidRPr="00000000">
        <w:rPr>
          <w:color w:val="222222"/>
          <w:highlight w:val="white"/>
          <w:rtl w:val="0"/>
        </w:rPr>
        <w:t xml:space="preserve">KHINE, Pwint Phyu; WANG, Zhaoshun.</w:t>
      </w:r>
      <w:r w:rsidDel="00000000" w:rsidR="00000000" w:rsidRPr="00000000">
        <w:rPr>
          <w:b w:val="1"/>
          <w:bCs w:val="1"/>
          <w:color w:val="222222"/>
          <w:highlight w:val="white"/>
          <w:rtl w:val="0"/>
        </w:rPr>
        <w:t xml:space="preserve"> A review of polyglot persistence in the big data world.</w:t>
      </w:r>
      <w:r w:rsidDel="00000000" w:rsidR="00000000" w:rsidRPr="00000000">
        <w:rPr>
          <w:color w:val="222222"/>
          <w:highlight w:val="white"/>
          <w:rtl w:val="0"/>
        </w:rPr>
        <w:t xml:space="preserve"> </w:t>
      </w:r>
      <w:r w:rsidDel="00000000" w:rsidR="00000000" w:rsidRPr="00000000">
        <w:rPr>
          <w:color w:val="222222"/>
          <w:highlight w:val="white"/>
          <w:rtl w:val="0"/>
        </w:rPr>
        <w:t xml:space="preserve">Information</w:t>
      </w:r>
      <w:r w:rsidDel="00000000" w:rsidR="00000000" w:rsidRPr="00000000">
        <w:rPr>
          <w:color w:val="222222"/>
          <w:highlight w:val="white"/>
          <w:rtl w:val="0"/>
        </w:rPr>
        <w:t xml:space="preserve">, v. 10, n. 4, p. 141, 2019.</w:t>
      </w:r>
    </w:p>
    <w:p w:rsidR="00000000" w:rsidDel="00000000" w:rsidP="00000000" w:rsidRDefault="00000000" w:rsidRPr="00000000" w14:paraId="0000019C">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9D">
      <w:pPr>
        <w:shd w:fill="ffffff" w:val="clear"/>
        <w:ind w:left="720" w:firstLine="0"/>
        <w:rPr>
          <w:color w:val="222222"/>
          <w:highlight w:val="white"/>
        </w:rPr>
      </w:pPr>
      <w:r w:rsidDel="00000000" w:rsidR="00000000" w:rsidRPr="00000000">
        <w:rPr>
          <w:color w:val="222222"/>
          <w:highlight w:val="white"/>
          <w:rtl w:val="0"/>
        </w:rPr>
        <w:t xml:space="preserve">Martin Fowler’s Official Personal Blog: </w:t>
      </w:r>
      <w:hyperlink r:id="rId8">
        <w:r w:rsidDel="00000000" w:rsidR="00000000" w:rsidRPr="00000000">
          <w:rPr>
            <w:color w:val="1155cc"/>
            <w:highlight w:val="white"/>
            <w:u w:val="single"/>
            <w:rtl w:val="0"/>
          </w:rPr>
          <w:t xml:space="preserve">https://martinfowler.com/bliki/PolyglotPersistence.html</w:t>
        </w:r>
      </w:hyperlink>
      <w:r w:rsidDel="00000000" w:rsidR="00000000" w:rsidRPr="00000000">
        <w:rPr>
          <w:color w:val="222222"/>
          <w:highlight w:val="white"/>
          <w:rtl w:val="0"/>
        </w:rPr>
        <w:t xml:space="preserve">.</w:t>
      </w:r>
      <w:r w:rsidDel="00000000" w:rsidR="00000000" w:rsidRPr="00000000">
        <w:rPr>
          <w:b w:val="1"/>
          <w:bCs w:val="1"/>
          <w:color w:val="222222"/>
          <w:highlight w:val="white"/>
          <w:rtl w:val="0"/>
        </w:rPr>
        <w:t xml:space="preserve"> PolyglotPersistence</w:t>
      </w:r>
      <w:r w:rsidDel="00000000" w:rsidR="00000000" w:rsidRPr="00000000">
        <w:rPr>
          <w:color w:val="222222"/>
          <w:highlight w:val="white"/>
          <w:rtl w:val="0"/>
        </w:rPr>
        <w:t xml:space="preserve">, 2011.</w:t>
      </w:r>
    </w:p>
    <w:p w:rsidR="00000000" w:rsidDel="00000000" w:rsidP="00000000" w:rsidRDefault="00000000" w:rsidRPr="00000000" w14:paraId="0000019E">
      <w:pPr>
        <w:shd w:fill="ffffff" w:val="clear"/>
        <w:ind w:left="0" w:firstLine="0"/>
        <w:rPr>
          <w:color w:val="222222"/>
          <w:highlight w:val="white"/>
        </w:rPr>
      </w:pPr>
      <w:r w:rsidDel="00000000" w:rsidR="00000000" w:rsidRPr="00000000">
        <w:rPr>
          <w:rtl w:val="0"/>
        </w:rPr>
      </w:r>
    </w:p>
    <w:p w:rsidR="00000000" w:rsidDel="00000000" w:rsidP="00000000" w:rsidRDefault="00000000" w:rsidRPr="00000000" w14:paraId="0000019F">
      <w:pPr>
        <w:shd w:fill="ffffff" w:val="clear"/>
        <w:ind w:left="720" w:firstLine="0"/>
        <w:rPr>
          <w:color w:val="222222"/>
          <w:highlight w:val="white"/>
        </w:rPr>
      </w:pPr>
      <w:r w:rsidDel="00000000" w:rsidR="00000000" w:rsidRPr="00000000">
        <w:rPr>
          <w:color w:val="222222"/>
          <w:highlight w:val="white"/>
          <w:rtl w:val="0"/>
        </w:rPr>
        <w:t xml:space="preserve">HECHT, R.; JABLONSKI, S.</w:t>
      </w:r>
      <w:r w:rsidDel="00000000" w:rsidR="00000000" w:rsidRPr="00000000">
        <w:rPr>
          <w:b w:val="1"/>
          <w:bCs w:val="1"/>
          <w:color w:val="222222"/>
          <w:highlight w:val="white"/>
          <w:rtl w:val="0"/>
        </w:rPr>
        <w:t xml:space="preserve"> NoSQL evaluation: A use case oriented survey.</w:t>
      </w:r>
      <w:r w:rsidDel="00000000" w:rsidR="00000000" w:rsidRPr="00000000">
        <w:rPr>
          <w:color w:val="222222"/>
          <w:highlight w:val="white"/>
          <w:rtl w:val="0"/>
        </w:rPr>
        <w:t xml:space="preserve"> Proc 2011 Int Conf Cloud Serv Computing, p. 336–341, 2011.</w:t>
      </w:r>
    </w:p>
    <w:p w:rsidR="00000000" w:rsidDel="00000000" w:rsidP="00000000" w:rsidRDefault="00000000" w:rsidRPr="00000000" w14:paraId="000001A0">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A1">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A2">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A3">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A4">
      <w:pPr>
        <w:shd w:fill="ffffff" w:val="clear"/>
        <w:ind w:left="720" w:firstLine="0"/>
        <w:rPr>
          <w:color w:val="222222"/>
          <w:highlight w:val="white"/>
        </w:rPr>
      </w:pPr>
      <w:r w:rsidDel="00000000" w:rsidR="00000000" w:rsidRPr="00000000">
        <w:rPr>
          <w:rtl w:val="0"/>
        </w:rPr>
      </w:r>
    </w:p>
    <w:p w:rsidR="00000000" w:rsidDel="00000000" w:rsidP="00000000" w:rsidRDefault="00000000" w:rsidRPr="00000000" w14:paraId="000001A5">
      <w:pPr>
        <w:shd w:fill="ffffff" w:val="clear"/>
        <w:ind w:left="720" w:firstLine="0"/>
        <w:rPr/>
      </w:pPr>
      <w:r w:rsidDel="00000000" w:rsidR="00000000" w:rsidRPr="00000000">
        <w:rPr>
          <w:rtl w:val="0"/>
        </w:rPr>
      </w:r>
    </w:p>
    <w:p w:rsidR="00000000" w:rsidDel="00000000" w:rsidP="00000000" w:rsidRDefault="00000000" w:rsidRPr="00000000" w14:paraId="000001A6">
      <w:pPr>
        <w:shd w:fill="ffffff" w:val="clear"/>
        <w:ind w:left="720" w:firstLine="0"/>
        <w:rPr/>
      </w:pPr>
      <w:r w:rsidDel="00000000" w:rsidR="00000000" w:rsidRPr="00000000">
        <w:rPr>
          <w:rtl w:val="0"/>
        </w:rPr>
      </w:r>
    </w:p>
    <w:p w:rsidR="00000000" w:rsidDel="00000000" w:rsidP="00000000" w:rsidRDefault="00000000" w:rsidRPr="00000000" w14:paraId="000001A7">
      <w:pPr>
        <w:shd w:fill="ffffff" w:val="clear"/>
        <w:ind w:left="0" w:firstLine="0"/>
        <w:rPr/>
      </w:pPr>
      <w:r w:rsidDel="00000000" w:rsidR="00000000" w:rsidRPr="00000000">
        <w:rPr>
          <w:rtl w:val="0"/>
        </w:rPr>
      </w:r>
    </w:p>
    <w:p w:rsidR="00000000" w:rsidDel="00000000" w:rsidP="00000000" w:rsidRDefault="00000000" w:rsidRPr="00000000" w14:paraId="000001A8">
      <w:pPr>
        <w:shd w:fill="ffffff" w:val="clear"/>
        <w:ind w:left="720" w:firstLine="0"/>
        <w:rPr/>
      </w:pPr>
      <w:r w:rsidDel="00000000" w:rsidR="00000000" w:rsidRPr="00000000">
        <w:rPr>
          <w:rtl w:val="0"/>
        </w:rPr>
      </w:r>
    </w:p>
    <w:sectPr>
      <w:footerReference r:id="rId9" w:type="default"/>
      <w:footerReference r:id="rId10"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martinfowler.com/bliki/PolyglotPersiste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