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Ago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Abr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Ago 2022 - Abr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Out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Fev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Dez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Pretensão salarial: </w:t>
      </w:r>
      <w:r>
        <w:rPr>
          <w:rFonts w:ascii="Arial" w:hAnsi="Arial" w:cs="Arial" w:eastAsia="Arial"/>
          <w:b w:val="0"/>
          <w:color w:val="000000"/>
          <w:sz w:val="20"/>
        </w:rPr>
        <w:t>R$ 8.500 a R$ 10.500 por mês (CLT) ou R$ 13.000 a R$ 15.000 por mês (PJ)</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