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29390661"/>
        <w:docPartObj>
          <w:docPartGallery w:val="Cover Pages"/>
          <w:docPartUnique/>
        </w:docPartObj>
      </w:sdtPr>
      <w:sdtEndPr/>
      <w:sdtContent>
        <w:p w14:paraId="4527A3F2" w14:textId="165294FC" w:rsidR="00D92588" w:rsidRDefault="00D925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C954FB" wp14:editId="72CDE1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8DEDA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4CD314" wp14:editId="214A9B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931533" w14:textId="39312486" w:rsidR="00D92588" w:rsidRDefault="00D9258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Moreira, Lucas</w:t>
                                    </w:r>
                                  </w:p>
                                </w:sdtContent>
                              </w:sdt>
                              <w:p w14:paraId="36A121EA" w14:textId="2D9281AE" w:rsidR="00D92588" w:rsidRDefault="000D185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9258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mor18008@byui.edu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F4CD3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5931533" w14:textId="39312486" w:rsidR="00D92588" w:rsidRDefault="00D9258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Moreira, Lucas</w:t>
                              </w:r>
                            </w:p>
                          </w:sdtContent>
                        </w:sdt>
                        <w:p w14:paraId="36A121EA" w14:textId="2D9281AE" w:rsidR="00D92588" w:rsidRDefault="000D185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9258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mor18008@byui.edu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4EAD5F" wp14:editId="535DF0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FAA3F7" w14:textId="77777777" w:rsidR="00D92588" w:rsidRDefault="00D9258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A70EF54" w14:textId="23B4B24C" w:rsidR="00D92588" w:rsidRDefault="00D9258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plan regarding the development of the website for The Temple Inn &amp; Suites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64EAD5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0FAA3F7" w14:textId="77777777" w:rsidR="00D92588" w:rsidRDefault="00D9258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A70EF54" w14:textId="23B4B24C" w:rsidR="00D92588" w:rsidRDefault="00D9258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plan regarding the development of the website for The Temple Inn &amp; Suites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DC5F8E" wp14:editId="024AB7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07E9ED" w14:textId="76B09A9D" w:rsidR="00D92588" w:rsidRDefault="000D185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9258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Website planning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A5DD8B" w14:textId="1970197B" w:rsidR="00D92588" w:rsidRDefault="00D9258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The Temple Inn &amp; Suites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DC5F8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107E9ED" w14:textId="76B09A9D" w:rsidR="00D92588" w:rsidRDefault="000D185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9258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Website planning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7A5DD8B" w14:textId="1970197B" w:rsidR="00D92588" w:rsidRDefault="00D9258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The Temple Inn &amp; Suites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FB2478" w14:textId="075B9B33" w:rsidR="00D92588" w:rsidRDefault="00D92588">
          <w:r>
            <w:br w:type="page"/>
          </w:r>
        </w:p>
      </w:sdtContent>
    </w:sdt>
    <w:p w14:paraId="55A86385" w14:textId="22166A79" w:rsidR="00EB7384" w:rsidRDefault="00D92588" w:rsidP="00F63D9B">
      <w:pPr>
        <w:pStyle w:val="Heading1"/>
        <w:jc w:val="both"/>
      </w:pPr>
      <w:r>
        <w:lastRenderedPageBreak/>
        <w:t>Site Purpose</w:t>
      </w:r>
    </w:p>
    <w:p w14:paraId="50FF66DE" w14:textId="711A345A" w:rsidR="00D92588" w:rsidRDefault="00D92588" w:rsidP="00F63D9B">
      <w:pPr>
        <w:jc w:val="both"/>
      </w:pPr>
    </w:p>
    <w:p w14:paraId="15575B81" w14:textId="156A9F45" w:rsidR="00D92588" w:rsidRDefault="00D92588" w:rsidP="00F63D9B">
      <w:pPr>
        <w:jc w:val="both"/>
      </w:pPr>
      <w:r>
        <w:tab/>
        <w:t xml:space="preserve">The website will provide </w:t>
      </w:r>
      <w:r w:rsidR="00F21AFF">
        <w:t>information about the company as well as provide guests ways to contact the company and make a reservation. It will serve as the company’s main presence on the Internet.</w:t>
      </w:r>
    </w:p>
    <w:p w14:paraId="366CE260" w14:textId="0A353B38" w:rsidR="00F21AFF" w:rsidRDefault="00F21AFF" w:rsidP="00F63D9B">
      <w:pPr>
        <w:jc w:val="both"/>
      </w:pPr>
    </w:p>
    <w:p w14:paraId="372D8B9E" w14:textId="6D761B61" w:rsidR="00F21AFF" w:rsidRDefault="00F21AFF" w:rsidP="00F63D9B">
      <w:pPr>
        <w:pStyle w:val="Heading1"/>
        <w:jc w:val="both"/>
      </w:pPr>
      <w:r>
        <w:t>Target Audience</w:t>
      </w:r>
    </w:p>
    <w:p w14:paraId="71B3F5AA" w14:textId="67053F90" w:rsidR="00F21AFF" w:rsidRDefault="00F21AFF" w:rsidP="00F63D9B">
      <w:pPr>
        <w:jc w:val="both"/>
      </w:pPr>
    </w:p>
    <w:p w14:paraId="683F98EB" w14:textId="36D87B37" w:rsidR="00F21AFF" w:rsidRDefault="00F21AFF" w:rsidP="00F63D9B">
      <w:pPr>
        <w:jc w:val="both"/>
      </w:pPr>
      <w:r>
        <w:tab/>
        <w:t>The target audience will be members of The Church of Jesus Christ of Latter-day Saints travelling to a nearby temple. The audience is comprised of people of all ages and various economic backgrounds. A few personas will be detailed below:</w:t>
      </w:r>
    </w:p>
    <w:p w14:paraId="57AF7AD1" w14:textId="29FBAF4B" w:rsidR="00F21AFF" w:rsidRDefault="00F21AFF" w:rsidP="00F63D9B">
      <w:pPr>
        <w:jc w:val="both"/>
        <w:rPr>
          <w:sz w:val="28"/>
          <w:szCs w:val="28"/>
        </w:rPr>
      </w:pPr>
      <w:r>
        <w:rPr>
          <w:sz w:val="28"/>
          <w:szCs w:val="28"/>
        </w:rPr>
        <w:t>Persona 1</w:t>
      </w:r>
    </w:p>
    <w:p w14:paraId="3780A092" w14:textId="5B6C9EFE" w:rsidR="00F21AFF" w:rsidRDefault="00F21AFF" w:rsidP="00F63D9B">
      <w:pPr>
        <w:jc w:val="both"/>
        <w:rPr>
          <w:sz w:val="24"/>
          <w:szCs w:val="24"/>
        </w:rPr>
      </w:pPr>
      <w:r>
        <w:rPr>
          <w:sz w:val="24"/>
          <w:szCs w:val="24"/>
        </w:rPr>
        <w:t>Families attending a temple for their own ordinances</w:t>
      </w:r>
    </w:p>
    <w:p w14:paraId="711C68D7" w14:textId="04F8A11E" w:rsidR="00F21AFF" w:rsidRDefault="00F21AFF" w:rsidP="00F63D9B">
      <w:pPr>
        <w:jc w:val="both"/>
      </w:pPr>
      <w:r>
        <w:t xml:space="preserve">These are families (many with young children) who need a place to stay while visiting the nearby temple. They need a safe place where they can stay with their children that is calm and </w:t>
      </w:r>
      <w:r w:rsidR="00F63D9B">
        <w:t>provides child-care services.</w:t>
      </w:r>
    </w:p>
    <w:p w14:paraId="1E568214" w14:textId="77C8F1FC" w:rsidR="00F63D9B" w:rsidRDefault="00F63D9B" w:rsidP="00F63D9B">
      <w:pPr>
        <w:jc w:val="both"/>
      </w:pPr>
    </w:p>
    <w:p w14:paraId="72F83DA4" w14:textId="7759E6D1" w:rsidR="00F63D9B" w:rsidRDefault="00F63D9B" w:rsidP="00F63D9B">
      <w:pPr>
        <w:jc w:val="both"/>
        <w:rPr>
          <w:sz w:val="28"/>
          <w:szCs w:val="28"/>
        </w:rPr>
      </w:pPr>
      <w:r>
        <w:rPr>
          <w:sz w:val="28"/>
          <w:szCs w:val="28"/>
        </w:rPr>
        <w:t>Persona 2</w:t>
      </w:r>
    </w:p>
    <w:p w14:paraId="4EF8CBAC" w14:textId="6566546F" w:rsidR="00F63D9B" w:rsidRDefault="00F63D9B" w:rsidP="00F63D9B">
      <w:pPr>
        <w:jc w:val="both"/>
        <w:rPr>
          <w:sz w:val="24"/>
          <w:szCs w:val="24"/>
        </w:rPr>
      </w:pPr>
      <w:r>
        <w:rPr>
          <w:sz w:val="24"/>
          <w:szCs w:val="24"/>
        </w:rPr>
        <w:t>Travelers from distant regions</w:t>
      </w:r>
    </w:p>
    <w:p w14:paraId="4D3E2D8D" w14:textId="233C92A3" w:rsidR="00F63D9B" w:rsidRDefault="00F63D9B" w:rsidP="00F63D9B">
      <w:pPr>
        <w:jc w:val="both"/>
      </w:pPr>
      <w:r>
        <w:t>These are people that have come from distant regions to spend time at the temple. They need a place to spend their nights and leave their things at while they attend the temple.</w:t>
      </w:r>
    </w:p>
    <w:p w14:paraId="65D2401E" w14:textId="4DF2B4FC" w:rsidR="00F63D9B" w:rsidRDefault="00F63D9B" w:rsidP="00F63D9B">
      <w:pPr>
        <w:jc w:val="both"/>
      </w:pPr>
    </w:p>
    <w:p w14:paraId="73160B93" w14:textId="5D7D6EDD" w:rsidR="00F63D9B" w:rsidRDefault="00F63D9B" w:rsidP="00F63D9B">
      <w:pPr>
        <w:jc w:val="both"/>
        <w:rPr>
          <w:sz w:val="28"/>
          <w:szCs w:val="28"/>
        </w:rPr>
      </w:pPr>
      <w:r>
        <w:rPr>
          <w:sz w:val="28"/>
          <w:szCs w:val="28"/>
        </w:rPr>
        <w:t>Persona 3</w:t>
      </w:r>
    </w:p>
    <w:p w14:paraId="3012E9B4" w14:textId="77A1255F" w:rsidR="00F63D9B" w:rsidRDefault="00F63D9B" w:rsidP="00F63D9B">
      <w:pPr>
        <w:jc w:val="both"/>
        <w:rPr>
          <w:sz w:val="24"/>
          <w:szCs w:val="24"/>
        </w:rPr>
      </w:pPr>
      <w:r>
        <w:rPr>
          <w:sz w:val="24"/>
          <w:szCs w:val="24"/>
        </w:rPr>
        <w:t>Elderly Service Missionaries</w:t>
      </w:r>
    </w:p>
    <w:p w14:paraId="7C23B175" w14:textId="5149BCEF" w:rsidR="00F63D9B" w:rsidRDefault="00F63D9B" w:rsidP="00F63D9B">
      <w:pPr>
        <w:jc w:val="both"/>
      </w:pPr>
      <w:r>
        <w:t>These people need a long-term stay while they serve at the nearby temple. Since they need to serve at the temple for a few months, these people are looking for more than just a hotel they spend their nights at.</w:t>
      </w:r>
    </w:p>
    <w:p w14:paraId="14E21024" w14:textId="3F91FD76" w:rsidR="00F63D9B" w:rsidRDefault="00F63D9B" w:rsidP="00F63D9B">
      <w:pPr>
        <w:jc w:val="both"/>
      </w:pPr>
    </w:p>
    <w:p w14:paraId="5EB55D2D" w14:textId="6EC461DC" w:rsidR="00F63D9B" w:rsidRDefault="00F63D9B" w:rsidP="00F63D9B">
      <w:pPr>
        <w:jc w:val="both"/>
      </w:pPr>
    </w:p>
    <w:p w14:paraId="7EEB1EF1" w14:textId="1D0F04A8" w:rsidR="00F63D9B" w:rsidRDefault="00F63D9B" w:rsidP="00F63D9B">
      <w:pPr>
        <w:jc w:val="both"/>
      </w:pPr>
    </w:p>
    <w:p w14:paraId="6432534E" w14:textId="79B2D2F7" w:rsidR="00F63D9B" w:rsidRDefault="00F63D9B" w:rsidP="00F63D9B">
      <w:pPr>
        <w:jc w:val="both"/>
      </w:pPr>
    </w:p>
    <w:p w14:paraId="5C5442B1" w14:textId="278F6EF9" w:rsidR="00F63D9B" w:rsidRDefault="00F63D9B" w:rsidP="00F63D9B">
      <w:pPr>
        <w:jc w:val="both"/>
      </w:pPr>
    </w:p>
    <w:p w14:paraId="44A104CC" w14:textId="23E0B75A" w:rsidR="00F63D9B" w:rsidRDefault="00F63D9B" w:rsidP="00F63D9B">
      <w:pPr>
        <w:pStyle w:val="Heading1"/>
      </w:pPr>
      <w:r>
        <w:lastRenderedPageBreak/>
        <w:t>Site map</w:t>
      </w:r>
    </w:p>
    <w:p w14:paraId="7C2ACD75" w14:textId="1118FC3D" w:rsidR="00F63D9B" w:rsidRDefault="00F63D9B" w:rsidP="00F21AFF"/>
    <w:p w14:paraId="06917805" w14:textId="0445CA45" w:rsidR="00F63D9B" w:rsidRDefault="00E77363" w:rsidP="00F21AFF">
      <w:r>
        <w:rPr>
          <w:noProof/>
        </w:rPr>
        <w:drawing>
          <wp:inline distT="0" distB="0" distL="0" distR="0" wp14:anchorId="3F05DC60" wp14:editId="48446E3C">
            <wp:extent cx="5943600" cy="3962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EA27" w14:textId="77777777" w:rsidR="00721183" w:rsidRDefault="00721183" w:rsidP="00E77363">
      <w:pPr>
        <w:pStyle w:val="Heading1"/>
      </w:pPr>
    </w:p>
    <w:p w14:paraId="046D5DB6" w14:textId="3F3823A9" w:rsidR="00E77363" w:rsidRDefault="00E77363" w:rsidP="00E77363">
      <w:pPr>
        <w:pStyle w:val="Heading1"/>
      </w:pPr>
      <w:r>
        <w:t>Color Scheme</w:t>
      </w:r>
    </w:p>
    <w:p w14:paraId="27635337" w14:textId="092A95B4" w:rsidR="00E77363" w:rsidRDefault="00E77363" w:rsidP="00E77363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1183" w14:paraId="28398964" w14:textId="77777777" w:rsidTr="00721183">
        <w:trPr>
          <w:trHeight w:val="386"/>
          <w:jc w:val="center"/>
        </w:trPr>
        <w:tc>
          <w:tcPr>
            <w:tcW w:w="1870" w:type="dxa"/>
            <w:vAlign w:val="center"/>
          </w:tcPr>
          <w:p w14:paraId="1C0F3335" w14:textId="4AFF3AE2" w:rsidR="00721183" w:rsidRDefault="00721183" w:rsidP="00721183">
            <w:pPr>
              <w:jc w:val="center"/>
            </w:pPr>
            <w:r>
              <w:t>Primary</w:t>
            </w:r>
          </w:p>
        </w:tc>
        <w:tc>
          <w:tcPr>
            <w:tcW w:w="1870" w:type="dxa"/>
            <w:vAlign w:val="center"/>
          </w:tcPr>
          <w:p w14:paraId="0E2C3C98" w14:textId="1B745F75" w:rsidR="00721183" w:rsidRDefault="00721183" w:rsidP="00721183">
            <w:pPr>
              <w:jc w:val="center"/>
            </w:pPr>
            <w:r>
              <w:t>Secondary</w:t>
            </w:r>
          </w:p>
        </w:tc>
        <w:tc>
          <w:tcPr>
            <w:tcW w:w="1870" w:type="dxa"/>
            <w:vAlign w:val="center"/>
          </w:tcPr>
          <w:p w14:paraId="521D3982" w14:textId="25A5DF5B" w:rsidR="00721183" w:rsidRDefault="00721183" w:rsidP="00721183">
            <w:pPr>
              <w:jc w:val="center"/>
            </w:pPr>
            <w:r>
              <w:t>Accent 1</w:t>
            </w:r>
          </w:p>
        </w:tc>
        <w:tc>
          <w:tcPr>
            <w:tcW w:w="1870" w:type="dxa"/>
            <w:vAlign w:val="center"/>
          </w:tcPr>
          <w:p w14:paraId="46340319" w14:textId="261B4195" w:rsidR="00721183" w:rsidRDefault="00721183" w:rsidP="00721183">
            <w:pPr>
              <w:jc w:val="center"/>
            </w:pPr>
            <w:r>
              <w:t>Accent 2</w:t>
            </w:r>
          </w:p>
        </w:tc>
        <w:tc>
          <w:tcPr>
            <w:tcW w:w="1870" w:type="dxa"/>
            <w:vAlign w:val="center"/>
          </w:tcPr>
          <w:p w14:paraId="5467ABE0" w14:textId="67F2FCF7" w:rsidR="00721183" w:rsidRDefault="00721183" w:rsidP="00721183">
            <w:pPr>
              <w:jc w:val="center"/>
            </w:pPr>
            <w:r>
              <w:t>Accent 3</w:t>
            </w:r>
          </w:p>
        </w:tc>
      </w:tr>
      <w:tr w:rsidR="00721183" w14:paraId="326CF5EB" w14:textId="77777777" w:rsidTr="00721183">
        <w:trPr>
          <w:jc w:val="center"/>
        </w:trPr>
        <w:tc>
          <w:tcPr>
            <w:tcW w:w="1870" w:type="dxa"/>
          </w:tcPr>
          <w:p w14:paraId="42589313" w14:textId="19EB3D61" w:rsidR="00721183" w:rsidRDefault="00721183" w:rsidP="00721183">
            <w:pPr>
              <w:jc w:val="center"/>
            </w:pPr>
            <w:r>
              <w:t>#</w:t>
            </w:r>
            <w:r w:rsidRPr="00721183">
              <w:t>283618</w:t>
            </w:r>
          </w:p>
        </w:tc>
        <w:tc>
          <w:tcPr>
            <w:tcW w:w="1870" w:type="dxa"/>
          </w:tcPr>
          <w:p w14:paraId="5B0F2042" w14:textId="669FF5FB" w:rsidR="00721183" w:rsidRDefault="00721183" w:rsidP="00721183">
            <w:pPr>
              <w:jc w:val="center"/>
            </w:pPr>
            <w:r>
              <w:t>#</w:t>
            </w:r>
            <w:r w:rsidRPr="00721183">
              <w:t>606c38</w:t>
            </w:r>
          </w:p>
        </w:tc>
        <w:tc>
          <w:tcPr>
            <w:tcW w:w="1870" w:type="dxa"/>
          </w:tcPr>
          <w:p w14:paraId="6E557471" w14:textId="1B276D4D" w:rsidR="00721183" w:rsidRDefault="00721183" w:rsidP="00721183">
            <w:pPr>
              <w:jc w:val="center"/>
            </w:pPr>
            <w:r>
              <w:t>#</w:t>
            </w:r>
            <w:r w:rsidRPr="00721183">
              <w:t>bc6c25</w:t>
            </w:r>
          </w:p>
        </w:tc>
        <w:tc>
          <w:tcPr>
            <w:tcW w:w="1870" w:type="dxa"/>
          </w:tcPr>
          <w:p w14:paraId="5F61058A" w14:textId="75A4CF41" w:rsidR="00721183" w:rsidRDefault="00721183" w:rsidP="00721183">
            <w:pPr>
              <w:jc w:val="center"/>
            </w:pPr>
            <w:r>
              <w:t>#</w:t>
            </w:r>
            <w:r w:rsidRPr="00721183">
              <w:t>dda15e</w:t>
            </w:r>
          </w:p>
        </w:tc>
        <w:tc>
          <w:tcPr>
            <w:tcW w:w="1870" w:type="dxa"/>
          </w:tcPr>
          <w:p w14:paraId="281E6DF4" w14:textId="15253B6B" w:rsidR="00721183" w:rsidRDefault="00721183" w:rsidP="00721183">
            <w:pPr>
              <w:jc w:val="center"/>
            </w:pPr>
            <w:r>
              <w:t>#</w:t>
            </w:r>
            <w:r w:rsidRPr="00721183">
              <w:t>fefae0</w:t>
            </w:r>
          </w:p>
        </w:tc>
      </w:tr>
      <w:tr w:rsidR="00721183" w14:paraId="182AFE33" w14:textId="77777777" w:rsidTr="00721183">
        <w:trPr>
          <w:trHeight w:val="791"/>
          <w:jc w:val="center"/>
        </w:trPr>
        <w:tc>
          <w:tcPr>
            <w:tcW w:w="1870" w:type="dxa"/>
            <w:shd w:val="clear" w:color="auto" w:fill="283618"/>
          </w:tcPr>
          <w:p w14:paraId="66CDDD30" w14:textId="77777777" w:rsidR="00721183" w:rsidRDefault="00721183" w:rsidP="00E77363"/>
        </w:tc>
        <w:tc>
          <w:tcPr>
            <w:tcW w:w="1870" w:type="dxa"/>
            <w:shd w:val="clear" w:color="auto" w:fill="606C38"/>
          </w:tcPr>
          <w:p w14:paraId="02AB78A0" w14:textId="77777777" w:rsidR="00721183" w:rsidRDefault="00721183" w:rsidP="00E77363"/>
        </w:tc>
        <w:tc>
          <w:tcPr>
            <w:tcW w:w="1870" w:type="dxa"/>
            <w:shd w:val="clear" w:color="auto" w:fill="BC6C25"/>
          </w:tcPr>
          <w:p w14:paraId="073F31C0" w14:textId="77777777" w:rsidR="00721183" w:rsidRDefault="00721183" w:rsidP="00E77363"/>
        </w:tc>
        <w:tc>
          <w:tcPr>
            <w:tcW w:w="1870" w:type="dxa"/>
            <w:shd w:val="clear" w:color="auto" w:fill="DDA15E"/>
          </w:tcPr>
          <w:p w14:paraId="1E6438E5" w14:textId="77777777" w:rsidR="00721183" w:rsidRDefault="00721183" w:rsidP="00E77363"/>
        </w:tc>
        <w:tc>
          <w:tcPr>
            <w:tcW w:w="1870" w:type="dxa"/>
            <w:shd w:val="clear" w:color="auto" w:fill="FEFAE0"/>
          </w:tcPr>
          <w:p w14:paraId="05E75EC2" w14:textId="77777777" w:rsidR="00721183" w:rsidRDefault="00721183" w:rsidP="00E77363"/>
        </w:tc>
      </w:tr>
    </w:tbl>
    <w:p w14:paraId="41BDD24A" w14:textId="77777777" w:rsidR="00721183" w:rsidRPr="00E77363" w:rsidRDefault="00721183" w:rsidP="00E77363"/>
    <w:p w14:paraId="19FAD061" w14:textId="556FB940" w:rsidR="00F21AFF" w:rsidRDefault="00F21AFF" w:rsidP="00F21AFF"/>
    <w:p w14:paraId="3A22B959" w14:textId="612D50CA" w:rsidR="00721183" w:rsidRDefault="00721183" w:rsidP="00F21AFF"/>
    <w:p w14:paraId="22813DD6" w14:textId="532DF629" w:rsidR="00721183" w:rsidRDefault="00721183" w:rsidP="00F21AFF"/>
    <w:p w14:paraId="25495E4F" w14:textId="0AB3C742" w:rsidR="00721183" w:rsidRDefault="00721183" w:rsidP="00F21AFF"/>
    <w:p w14:paraId="2DEFD830" w14:textId="65457F87" w:rsidR="00721183" w:rsidRDefault="00721183" w:rsidP="00F21AFF"/>
    <w:p w14:paraId="363A52EF" w14:textId="7E62CEE9" w:rsidR="00721183" w:rsidRDefault="00B055F4" w:rsidP="00B055F4">
      <w:pPr>
        <w:pStyle w:val="Heading1"/>
      </w:pPr>
      <w:r>
        <w:lastRenderedPageBreak/>
        <w:t>Typography</w:t>
      </w:r>
    </w:p>
    <w:p w14:paraId="2FA8AF9D" w14:textId="7565F452" w:rsidR="00B055F4" w:rsidRDefault="00B055F4" w:rsidP="00B055F4"/>
    <w:p w14:paraId="635AE945" w14:textId="3EFB8846" w:rsidR="00B055F4" w:rsidRDefault="00B055F4" w:rsidP="00B055F4">
      <w:r>
        <w:t>The main fonts are Montserrat and Merriweather, with Open Sans being used for paragraph text</w:t>
      </w:r>
    </w:p>
    <w:p w14:paraId="52A7B993" w14:textId="07871592" w:rsidR="00B055F4" w:rsidRDefault="00B055F4" w:rsidP="00B055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  <w:gridCol w:w="2118"/>
        <w:gridCol w:w="1915"/>
        <w:gridCol w:w="3270"/>
      </w:tblGrid>
      <w:tr w:rsidR="00B055F4" w14:paraId="3E611B38" w14:textId="77777777" w:rsidTr="00B673D2">
        <w:tc>
          <w:tcPr>
            <w:tcW w:w="2337" w:type="dxa"/>
          </w:tcPr>
          <w:p w14:paraId="07D5BE47" w14:textId="37574DF1" w:rsidR="00B055F4" w:rsidRDefault="00B055F4" w:rsidP="00B055F4">
            <w:r>
              <w:t>Site Header</w:t>
            </w:r>
          </w:p>
        </w:tc>
        <w:tc>
          <w:tcPr>
            <w:tcW w:w="2337" w:type="dxa"/>
          </w:tcPr>
          <w:p w14:paraId="2DF15F38" w14:textId="000C492D" w:rsidR="00B055F4" w:rsidRDefault="00B055F4" w:rsidP="00B055F4">
            <w:r>
              <w:t>Montserrat</w:t>
            </w:r>
          </w:p>
        </w:tc>
        <w:tc>
          <w:tcPr>
            <w:tcW w:w="2338" w:type="dxa"/>
          </w:tcPr>
          <w:p w14:paraId="1FDEAE61" w14:textId="297FCA60" w:rsidR="00B055F4" w:rsidRDefault="00B055F4" w:rsidP="00B055F4">
            <w:r>
              <w:t>40px</w:t>
            </w:r>
          </w:p>
        </w:tc>
        <w:tc>
          <w:tcPr>
            <w:tcW w:w="2338" w:type="dxa"/>
            <w:shd w:val="clear" w:color="auto" w:fill="283618"/>
          </w:tcPr>
          <w:p w14:paraId="3CD47A35" w14:textId="787C3C4A" w:rsidR="00B055F4" w:rsidRPr="00B673D2" w:rsidRDefault="00B055F4" w:rsidP="00B055F4">
            <w:pPr>
              <w:rPr>
                <w:rFonts w:ascii="Montserrat" w:hAnsi="Montserrat"/>
                <w:color w:val="283618"/>
                <w:sz w:val="80"/>
                <w:szCs w:val="80"/>
              </w:rPr>
            </w:pPr>
            <w:r w:rsidRPr="00B673D2">
              <w:rPr>
                <w:rFonts w:ascii="Montserrat" w:hAnsi="Montserrat"/>
                <w:color w:val="FFFFFF" w:themeColor="background1"/>
                <w:sz w:val="80"/>
                <w:szCs w:val="80"/>
              </w:rPr>
              <w:t>Sample</w:t>
            </w:r>
          </w:p>
        </w:tc>
      </w:tr>
      <w:tr w:rsidR="00B055F4" w14:paraId="3AF4FB90" w14:textId="77777777" w:rsidTr="00B673D2">
        <w:tc>
          <w:tcPr>
            <w:tcW w:w="2337" w:type="dxa"/>
          </w:tcPr>
          <w:p w14:paraId="2E5E16A0" w14:textId="2BD104A3" w:rsidR="00B055F4" w:rsidRDefault="00B055F4" w:rsidP="00B055F4">
            <w:r>
              <w:t>Primary Navigation</w:t>
            </w:r>
          </w:p>
        </w:tc>
        <w:tc>
          <w:tcPr>
            <w:tcW w:w="2337" w:type="dxa"/>
          </w:tcPr>
          <w:p w14:paraId="6A96C573" w14:textId="1339EBC7" w:rsidR="00B055F4" w:rsidRDefault="00B055F4" w:rsidP="00B055F4">
            <w:r>
              <w:t>Open Sans</w:t>
            </w:r>
          </w:p>
        </w:tc>
        <w:tc>
          <w:tcPr>
            <w:tcW w:w="2338" w:type="dxa"/>
          </w:tcPr>
          <w:p w14:paraId="3521B800" w14:textId="7A771A38" w:rsidR="00B055F4" w:rsidRDefault="00B055F4" w:rsidP="00B055F4">
            <w:r>
              <w:t>30px</w:t>
            </w:r>
          </w:p>
        </w:tc>
        <w:tc>
          <w:tcPr>
            <w:tcW w:w="2338" w:type="dxa"/>
            <w:shd w:val="clear" w:color="auto" w:fill="606C38"/>
          </w:tcPr>
          <w:p w14:paraId="699CAF11" w14:textId="39DE08E8" w:rsidR="00B055F4" w:rsidRPr="00B673D2" w:rsidRDefault="00B673D2" w:rsidP="00B055F4">
            <w:pPr>
              <w:rPr>
                <w:rFonts w:ascii="Open Sans" w:hAnsi="Open Sans" w:cs="Open Sans"/>
                <w:sz w:val="60"/>
                <w:szCs w:val="60"/>
              </w:rPr>
            </w:pPr>
            <w:r w:rsidRPr="00B673D2">
              <w:rPr>
                <w:rFonts w:ascii="Open Sans" w:hAnsi="Open Sans" w:cs="Open Sans"/>
                <w:color w:val="FFFFFF" w:themeColor="background1"/>
                <w:sz w:val="60"/>
                <w:szCs w:val="60"/>
              </w:rPr>
              <w:t>Sample</w:t>
            </w:r>
          </w:p>
        </w:tc>
      </w:tr>
      <w:tr w:rsidR="00B055F4" w14:paraId="3B581045" w14:textId="77777777" w:rsidTr="00F14E7C">
        <w:tc>
          <w:tcPr>
            <w:tcW w:w="2337" w:type="dxa"/>
          </w:tcPr>
          <w:p w14:paraId="63639BBA" w14:textId="4230C2ED" w:rsidR="00B055F4" w:rsidRDefault="00B055F4" w:rsidP="00B055F4">
            <w:r>
              <w:t>Footer navigation</w:t>
            </w:r>
          </w:p>
        </w:tc>
        <w:tc>
          <w:tcPr>
            <w:tcW w:w="2337" w:type="dxa"/>
          </w:tcPr>
          <w:p w14:paraId="7F5A154B" w14:textId="2FEAC87C" w:rsidR="00B055F4" w:rsidRDefault="00B055F4" w:rsidP="00B055F4">
            <w:r>
              <w:t>Open Sans</w:t>
            </w:r>
          </w:p>
        </w:tc>
        <w:tc>
          <w:tcPr>
            <w:tcW w:w="2338" w:type="dxa"/>
          </w:tcPr>
          <w:p w14:paraId="3DEFDF93" w14:textId="764239A9" w:rsidR="00B055F4" w:rsidRDefault="00B055F4" w:rsidP="00B055F4">
            <w:r>
              <w:t>20px</w:t>
            </w:r>
          </w:p>
        </w:tc>
        <w:tc>
          <w:tcPr>
            <w:tcW w:w="2338" w:type="dxa"/>
            <w:shd w:val="clear" w:color="auto" w:fill="606C38"/>
          </w:tcPr>
          <w:p w14:paraId="3660D1A9" w14:textId="69C01A32" w:rsidR="00B055F4" w:rsidRPr="00F14E7C" w:rsidRDefault="00F14E7C" w:rsidP="00B055F4">
            <w:pPr>
              <w:rPr>
                <w:sz w:val="40"/>
                <w:szCs w:val="40"/>
              </w:rPr>
            </w:pPr>
            <w:r w:rsidRPr="00F14E7C">
              <w:rPr>
                <w:color w:val="FFFFFF" w:themeColor="background1"/>
                <w:sz w:val="40"/>
                <w:szCs w:val="40"/>
              </w:rPr>
              <w:t>Sample</w:t>
            </w:r>
          </w:p>
        </w:tc>
      </w:tr>
      <w:tr w:rsidR="00B055F4" w14:paraId="74DA6BDD" w14:textId="77777777" w:rsidTr="00F14E7C">
        <w:tc>
          <w:tcPr>
            <w:tcW w:w="2337" w:type="dxa"/>
          </w:tcPr>
          <w:p w14:paraId="3C74F2AB" w14:textId="77F7784B" w:rsidR="00B055F4" w:rsidRDefault="00B055F4" w:rsidP="00B055F4">
            <w:r>
              <w:t>Heading 1 (h1)</w:t>
            </w:r>
          </w:p>
        </w:tc>
        <w:tc>
          <w:tcPr>
            <w:tcW w:w="2337" w:type="dxa"/>
          </w:tcPr>
          <w:p w14:paraId="6D8E6E86" w14:textId="442E4F55" w:rsidR="00B055F4" w:rsidRDefault="00B055F4" w:rsidP="00B055F4">
            <w:r>
              <w:t>Merriweather</w:t>
            </w:r>
          </w:p>
        </w:tc>
        <w:tc>
          <w:tcPr>
            <w:tcW w:w="2338" w:type="dxa"/>
          </w:tcPr>
          <w:p w14:paraId="0C32F3CF" w14:textId="4817790A" w:rsidR="00B055F4" w:rsidRDefault="00B055F4" w:rsidP="00B055F4">
            <w:r>
              <w:t>30px</w:t>
            </w:r>
          </w:p>
        </w:tc>
        <w:tc>
          <w:tcPr>
            <w:tcW w:w="2338" w:type="dxa"/>
            <w:shd w:val="clear" w:color="auto" w:fill="FEFAE0"/>
          </w:tcPr>
          <w:p w14:paraId="19BFF9AF" w14:textId="73E5FD25" w:rsidR="00B055F4" w:rsidRPr="00F14E7C" w:rsidRDefault="00F14E7C" w:rsidP="00B055F4">
            <w:pPr>
              <w:rPr>
                <w:rFonts w:ascii="Merriweather Sans" w:hAnsi="Merriweather Sans"/>
                <w:sz w:val="60"/>
                <w:szCs w:val="60"/>
              </w:rPr>
            </w:pPr>
            <w:r w:rsidRPr="00F14E7C">
              <w:rPr>
                <w:rFonts w:ascii="Merriweather Sans" w:hAnsi="Merriweather Sans"/>
                <w:color w:val="BC6C25"/>
                <w:sz w:val="60"/>
                <w:szCs w:val="60"/>
              </w:rPr>
              <w:t>Sample</w:t>
            </w:r>
          </w:p>
        </w:tc>
      </w:tr>
      <w:tr w:rsidR="00B055F4" w14:paraId="5B473DE0" w14:textId="77777777" w:rsidTr="00F14E7C">
        <w:tc>
          <w:tcPr>
            <w:tcW w:w="2337" w:type="dxa"/>
          </w:tcPr>
          <w:p w14:paraId="7A68ED73" w14:textId="447D25A8" w:rsidR="00B055F4" w:rsidRDefault="00B055F4" w:rsidP="00B055F4">
            <w:r>
              <w:t>Heading 2 (h2)</w:t>
            </w:r>
          </w:p>
        </w:tc>
        <w:tc>
          <w:tcPr>
            <w:tcW w:w="2337" w:type="dxa"/>
          </w:tcPr>
          <w:p w14:paraId="266A51D6" w14:textId="7A8AF213" w:rsidR="00B055F4" w:rsidRDefault="00B055F4" w:rsidP="00B055F4">
            <w:r>
              <w:t>Merriweather</w:t>
            </w:r>
          </w:p>
        </w:tc>
        <w:tc>
          <w:tcPr>
            <w:tcW w:w="2338" w:type="dxa"/>
          </w:tcPr>
          <w:p w14:paraId="57D2385C" w14:textId="341E6855" w:rsidR="00B055F4" w:rsidRDefault="00B055F4" w:rsidP="00B055F4">
            <w:r>
              <w:t>25px</w:t>
            </w:r>
          </w:p>
        </w:tc>
        <w:tc>
          <w:tcPr>
            <w:tcW w:w="2338" w:type="dxa"/>
            <w:shd w:val="clear" w:color="auto" w:fill="FEFAE0"/>
          </w:tcPr>
          <w:p w14:paraId="36C91569" w14:textId="07894C8D" w:rsidR="00B055F4" w:rsidRPr="00F14E7C" w:rsidRDefault="00F14E7C" w:rsidP="00B055F4">
            <w:pPr>
              <w:rPr>
                <w:rFonts w:ascii="Merriweather Sans" w:hAnsi="Merriweather Sans"/>
                <w:color w:val="DDA15E"/>
                <w:sz w:val="50"/>
                <w:szCs w:val="50"/>
              </w:rPr>
            </w:pPr>
            <w:r w:rsidRPr="00F14E7C">
              <w:rPr>
                <w:rFonts w:ascii="Merriweather Sans" w:hAnsi="Merriweather Sans"/>
                <w:color w:val="DDA15E"/>
                <w:sz w:val="50"/>
                <w:szCs w:val="50"/>
              </w:rPr>
              <w:t>Sample</w:t>
            </w:r>
          </w:p>
        </w:tc>
      </w:tr>
      <w:tr w:rsidR="00B055F4" w14:paraId="0AB2F7B3" w14:textId="77777777" w:rsidTr="00F14E7C">
        <w:tc>
          <w:tcPr>
            <w:tcW w:w="2337" w:type="dxa"/>
          </w:tcPr>
          <w:p w14:paraId="571DA752" w14:textId="1572038C" w:rsidR="00B055F4" w:rsidRDefault="00B055F4" w:rsidP="00B055F4">
            <w:r>
              <w:t>Heading 3 (h3)</w:t>
            </w:r>
          </w:p>
        </w:tc>
        <w:tc>
          <w:tcPr>
            <w:tcW w:w="2337" w:type="dxa"/>
          </w:tcPr>
          <w:p w14:paraId="27A8D2AD" w14:textId="7EBA954A" w:rsidR="00B055F4" w:rsidRDefault="00B055F4" w:rsidP="00B055F4">
            <w:r>
              <w:t>Merriweather</w:t>
            </w:r>
          </w:p>
        </w:tc>
        <w:tc>
          <w:tcPr>
            <w:tcW w:w="2338" w:type="dxa"/>
          </w:tcPr>
          <w:p w14:paraId="12A7012E" w14:textId="35D128A4" w:rsidR="00B055F4" w:rsidRDefault="00B055F4" w:rsidP="00B055F4">
            <w:r>
              <w:t>20px</w:t>
            </w:r>
          </w:p>
        </w:tc>
        <w:tc>
          <w:tcPr>
            <w:tcW w:w="2338" w:type="dxa"/>
            <w:shd w:val="clear" w:color="auto" w:fill="FEFAE0"/>
          </w:tcPr>
          <w:p w14:paraId="2BE4FC62" w14:textId="454AF8AB" w:rsidR="00B055F4" w:rsidRPr="00F14E7C" w:rsidRDefault="00F14E7C" w:rsidP="00B055F4">
            <w:pPr>
              <w:rPr>
                <w:rFonts w:ascii="Merriweather Sans" w:hAnsi="Merriweather Sans"/>
                <w:sz w:val="40"/>
                <w:szCs w:val="40"/>
              </w:rPr>
            </w:pPr>
            <w:r w:rsidRPr="00F14E7C">
              <w:rPr>
                <w:rFonts w:ascii="Merriweather Sans" w:hAnsi="Merriweather Sans"/>
                <w:sz w:val="40"/>
                <w:szCs w:val="40"/>
              </w:rPr>
              <w:t>Sample</w:t>
            </w:r>
          </w:p>
        </w:tc>
      </w:tr>
      <w:tr w:rsidR="00B055F4" w14:paraId="461E08C3" w14:textId="77777777" w:rsidTr="00F14E7C">
        <w:tc>
          <w:tcPr>
            <w:tcW w:w="2337" w:type="dxa"/>
          </w:tcPr>
          <w:p w14:paraId="0ED53511" w14:textId="297F7BE1" w:rsidR="00B055F4" w:rsidRDefault="00B055F4" w:rsidP="00B055F4">
            <w:r>
              <w:t>Paragraph</w:t>
            </w:r>
          </w:p>
        </w:tc>
        <w:tc>
          <w:tcPr>
            <w:tcW w:w="2337" w:type="dxa"/>
          </w:tcPr>
          <w:p w14:paraId="24619901" w14:textId="5699A902" w:rsidR="00B055F4" w:rsidRDefault="00B055F4" w:rsidP="00B055F4">
            <w:r>
              <w:t>Open Sans</w:t>
            </w:r>
          </w:p>
        </w:tc>
        <w:tc>
          <w:tcPr>
            <w:tcW w:w="2338" w:type="dxa"/>
          </w:tcPr>
          <w:p w14:paraId="4F378E4F" w14:textId="5F763631" w:rsidR="00B055F4" w:rsidRDefault="00B055F4" w:rsidP="00B055F4">
            <w:r>
              <w:t>16px</w:t>
            </w:r>
          </w:p>
        </w:tc>
        <w:tc>
          <w:tcPr>
            <w:tcW w:w="2338" w:type="dxa"/>
            <w:shd w:val="clear" w:color="auto" w:fill="FEFAE0"/>
          </w:tcPr>
          <w:p w14:paraId="215B4976" w14:textId="46FEEF55" w:rsidR="00B055F4" w:rsidRPr="00F14E7C" w:rsidRDefault="00F14E7C" w:rsidP="00B055F4">
            <w:pPr>
              <w:rPr>
                <w:rFonts w:ascii="Open Sans" w:hAnsi="Open Sans" w:cs="Open Sans"/>
                <w:sz w:val="32"/>
                <w:szCs w:val="32"/>
              </w:rPr>
            </w:pPr>
            <w:r w:rsidRPr="00F14E7C">
              <w:rPr>
                <w:rFonts w:ascii="Open Sans" w:hAnsi="Open Sans" w:cs="Open Sans"/>
                <w:sz w:val="32"/>
                <w:szCs w:val="32"/>
              </w:rPr>
              <w:t>Sample</w:t>
            </w:r>
          </w:p>
        </w:tc>
      </w:tr>
    </w:tbl>
    <w:p w14:paraId="64533B5B" w14:textId="73D555E5" w:rsidR="00B055F4" w:rsidRDefault="00B055F4" w:rsidP="00B055F4"/>
    <w:p w14:paraId="5A4D2A4D" w14:textId="7D87DFC8" w:rsidR="009B26D1" w:rsidRDefault="009B26D1">
      <w:r>
        <w:br w:type="page"/>
      </w:r>
    </w:p>
    <w:p w14:paraId="60A108F8" w14:textId="77777777" w:rsidR="002F7125" w:rsidRDefault="002F7125" w:rsidP="00B055F4"/>
    <w:p w14:paraId="474EE2DB" w14:textId="642E9A45" w:rsidR="002F7125" w:rsidRDefault="002F7125" w:rsidP="002F7125">
      <w:pPr>
        <w:pStyle w:val="Heading1"/>
      </w:pPr>
      <w:r>
        <w:t>Wireframes</w:t>
      </w:r>
    </w:p>
    <w:p w14:paraId="6AE133E9" w14:textId="5C917298" w:rsidR="002F7125" w:rsidRDefault="002F7125" w:rsidP="002F7125"/>
    <w:p w14:paraId="52E62249" w14:textId="16369D08" w:rsidR="002F7125" w:rsidRDefault="002F7125" w:rsidP="002F7125">
      <w:r>
        <w:rPr>
          <w:b/>
          <w:bCs/>
        </w:rPr>
        <w:t xml:space="preserve">Large View </w:t>
      </w:r>
      <w:r w:rsidR="009B26D1">
        <w:rPr>
          <w:b/>
          <w:bCs/>
        </w:rPr>
        <w:t>–</w:t>
      </w:r>
      <w:r>
        <w:rPr>
          <w:b/>
          <w:bCs/>
        </w:rPr>
        <w:t xml:space="preserve"> </w:t>
      </w:r>
      <w:r w:rsidR="009B26D1">
        <w:t>Horizontal resolution higher than 1000px</w:t>
      </w:r>
    </w:p>
    <w:p w14:paraId="4832F11B" w14:textId="6558714C" w:rsidR="009B26D1" w:rsidRDefault="009B26D1" w:rsidP="002F7125"/>
    <w:p w14:paraId="0CFF5E4F" w14:textId="1CE2021D" w:rsidR="009B26D1" w:rsidRDefault="009B26D1" w:rsidP="000D1852">
      <w:pPr>
        <w:jc w:val="center"/>
      </w:pPr>
      <w:r>
        <w:rPr>
          <w:noProof/>
        </w:rPr>
        <w:drawing>
          <wp:inline distT="0" distB="0" distL="0" distR="0" wp14:anchorId="341B8D95" wp14:editId="2617E3B8">
            <wp:extent cx="5943600" cy="6604000"/>
            <wp:effectExtent l="0" t="0" r="0" b="635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DB38" w14:textId="306962A4" w:rsidR="009B26D1" w:rsidRDefault="009B26D1" w:rsidP="002F7125">
      <w:r>
        <w:rPr>
          <w:b/>
          <w:bCs/>
        </w:rPr>
        <w:lastRenderedPageBreak/>
        <w:t xml:space="preserve">Medium View – </w:t>
      </w:r>
      <w:r>
        <w:t xml:space="preserve">Horizontal resolution between </w:t>
      </w:r>
      <w:r w:rsidR="000D1852">
        <w:t>480px to 999px</w:t>
      </w:r>
    </w:p>
    <w:p w14:paraId="5865D4C3" w14:textId="57A87C86" w:rsidR="000D1852" w:rsidRPr="009B26D1" w:rsidRDefault="000D1852" w:rsidP="002F7125"/>
    <w:p w14:paraId="17328A82" w14:textId="490D90C8" w:rsidR="002F7125" w:rsidRDefault="000D1852" w:rsidP="000D1852">
      <w:pPr>
        <w:jc w:val="center"/>
      </w:pPr>
      <w:r>
        <w:rPr>
          <w:noProof/>
        </w:rPr>
        <w:drawing>
          <wp:inline distT="0" distB="0" distL="0" distR="0" wp14:anchorId="1A54E8B5" wp14:editId="0A325C5A">
            <wp:extent cx="4983480" cy="7383779"/>
            <wp:effectExtent l="0" t="0" r="7620" b="825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476" cy="739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2951" w14:textId="7507D4C3" w:rsidR="000D1852" w:rsidRDefault="000D1852" w:rsidP="000D1852">
      <w:pPr>
        <w:jc w:val="both"/>
      </w:pPr>
      <w:r>
        <w:rPr>
          <w:b/>
          <w:bCs/>
        </w:rPr>
        <w:lastRenderedPageBreak/>
        <w:t xml:space="preserve">Small View – </w:t>
      </w:r>
      <w:r>
        <w:t>Horizontal Resolution smaller than 479px</w:t>
      </w:r>
    </w:p>
    <w:p w14:paraId="487A4549" w14:textId="15C0D285" w:rsidR="000D1852" w:rsidRDefault="000D1852" w:rsidP="000D1852">
      <w:pPr>
        <w:jc w:val="both"/>
      </w:pPr>
    </w:p>
    <w:p w14:paraId="2158F95B" w14:textId="05F86C79" w:rsidR="000D1852" w:rsidRPr="000D1852" w:rsidRDefault="000D1852" w:rsidP="000D1852">
      <w:pPr>
        <w:jc w:val="center"/>
      </w:pPr>
      <w:r>
        <w:rPr>
          <w:noProof/>
        </w:rPr>
        <w:drawing>
          <wp:inline distT="0" distB="0" distL="0" distR="0" wp14:anchorId="2666236B" wp14:editId="115454F9">
            <wp:extent cx="3528199" cy="69799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554" cy="698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852" w:rsidRPr="000D1852" w:rsidSect="00D9258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Merriweather Sans">
    <w:panose1 w:val="00000000000000000000"/>
    <w:charset w:val="00"/>
    <w:family w:val="auto"/>
    <w:pitch w:val="variable"/>
    <w:sig w:usb0="A00004FF" w:usb1="4000207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88"/>
    <w:rsid w:val="000D1852"/>
    <w:rsid w:val="002F7125"/>
    <w:rsid w:val="00721183"/>
    <w:rsid w:val="0075162D"/>
    <w:rsid w:val="00905DC7"/>
    <w:rsid w:val="009B26D1"/>
    <w:rsid w:val="00B055F4"/>
    <w:rsid w:val="00B673D2"/>
    <w:rsid w:val="00D92588"/>
    <w:rsid w:val="00E77363"/>
    <w:rsid w:val="00EB7384"/>
    <w:rsid w:val="00F14E7C"/>
    <w:rsid w:val="00F21AFF"/>
    <w:rsid w:val="00F6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DF01"/>
  <w15:chartTrackingRefBased/>
  <w15:docId w15:val="{1B145A60-5AA2-4EC7-979B-2C65CDE4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258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258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25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72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plan regarding the development of the website for The Temple Inn &amp; Suites</Abstract>
  <CompanyAddress/>
  <CompanyPhone/>
  <CompanyFax/>
  <CompanyEmail>mor18008@byui.edu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planning document</dc:title>
  <dc:subject>The Temple Inn &amp; Suites</dc:subject>
  <dc:creator>Moreira, Lucas</dc:creator>
  <cp:keywords/>
  <dc:description/>
  <cp:lastModifiedBy>Moreira, Lucas</cp:lastModifiedBy>
  <cp:revision>7</cp:revision>
  <dcterms:created xsi:type="dcterms:W3CDTF">2021-12-02T15:09:00Z</dcterms:created>
  <dcterms:modified xsi:type="dcterms:W3CDTF">2021-12-02T16:17:00Z</dcterms:modified>
</cp:coreProperties>
</file>