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BC269C">
      <w:pPr>
        <w:widowControl w:val="0"/>
        <w:numPr>
          <w:ilvl w:val="1"/>
          <w:numId w:val="6"/>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BC269C">
      <w:pPr>
        <w:widowControl w:val="0"/>
        <w:numPr>
          <w:ilvl w:val="1"/>
          <w:numId w:val="6"/>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lastRenderedPageBreak/>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lastRenderedPageBreak/>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BC269C">
      <w:pPr>
        <w:widowControl w:val="0"/>
        <w:numPr>
          <w:ilvl w:val="1"/>
          <w:numId w:val="6"/>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BC269C">
      <w:pPr>
        <w:widowControl w:val="0"/>
        <w:numPr>
          <w:ilvl w:val="2"/>
          <w:numId w:val="6"/>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BC269C">
      <w:pPr>
        <w:widowControl w:val="0"/>
        <w:numPr>
          <w:ilvl w:val="2"/>
          <w:numId w:val="6"/>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lastRenderedPageBreak/>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lastRenderedPageBreak/>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BC269C">
      <w:pPr>
        <w:widowControl w:val="0"/>
        <w:numPr>
          <w:ilvl w:val="0"/>
          <w:numId w:val="6"/>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4gb de memória RAM</w:t>
      </w:r>
    </w:p>
    <w:p w:rsidR="00532D9E"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BC269C">
      <w:pPr>
        <w:pStyle w:val="PargrafodaLista"/>
        <w:numPr>
          <w:ilvl w:val="0"/>
          <w:numId w:val="38"/>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Processador Inter Core i5 ou superior</w:t>
      </w:r>
    </w:p>
    <w:p w:rsid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BC269C">
      <w:pPr>
        <w:pStyle w:val="PargrafodaLista"/>
        <w:numPr>
          <w:ilvl w:val="0"/>
          <w:numId w:val="39"/>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BC269C">
      <w:pPr>
        <w:widowControl w:val="0"/>
        <w:numPr>
          <w:ilvl w:val="0"/>
          <w:numId w:val="5"/>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BC269C">
      <w:pPr>
        <w:widowControl w:val="0"/>
        <w:numPr>
          <w:ilvl w:val="0"/>
          <w:numId w:val="5"/>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BC269C">
      <w:pPr>
        <w:widowControl w:val="0"/>
        <w:numPr>
          <w:ilvl w:val="0"/>
          <w:numId w:val="5"/>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BC269C">
      <w:pPr>
        <w:widowControl w:val="0"/>
        <w:numPr>
          <w:ilvl w:val="1"/>
          <w:numId w:val="6"/>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BC269C">
      <w:pPr>
        <w:widowControl w:val="0"/>
        <w:numPr>
          <w:ilvl w:val="1"/>
          <w:numId w:val="6"/>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BC269C">
      <w:pPr>
        <w:widowControl w:val="0"/>
        <w:numPr>
          <w:ilvl w:val="1"/>
          <w:numId w:val="6"/>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BC269C">
      <w:pPr>
        <w:pStyle w:val="Ttulo1"/>
        <w:keepNext w:val="0"/>
        <w:keepLines w:val="0"/>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BC269C">
      <w:pPr>
        <w:widowControl w:val="0"/>
        <w:numPr>
          <w:ilvl w:val="1"/>
          <w:numId w:val="6"/>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BC269C">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BC269C">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atendente informa os dados do veículo e mecânicos responsáveis</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BC269C">
            <w:pPr>
              <w:pStyle w:val="PargrafodaLista"/>
              <w:widowControl w:val="0"/>
              <w:numPr>
                <w:ilvl w:val="0"/>
                <w:numId w:val="4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BC269C">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073B7F">
              <w:rPr>
                <w:rFonts w:ascii="Arial" w:eastAsia="Arial" w:hAnsi="Arial" w:cs="Arial"/>
              </w:rPr>
              <w:t xml:space="preserve">- Repetem-se os passos de 1 </w:t>
            </w:r>
            <w:proofErr w:type="gramStart"/>
            <w:r w:rsidR="00073B7F">
              <w:rPr>
                <w:rFonts w:ascii="Arial" w:eastAsia="Arial" w:hAnsi="Arial" w:cs="Arial"/>
              </w:rPr>
              <w:t>à</w:t>
            </w:r>
            <w:proofErr w:type="gramEnd"/>
            <w:r w:rsidR="00073B7F">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E611E0">
              <w:rPr>
                <w:rFonts w:ascii="Arial" w:eastAsia="Arial" w:hAnsi="Arial" w:cs="Arial"/>
              </w:rPr>
              <w:t>A secretária</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BC269C">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10 – Repetem-se os passos de 6 a 7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BC269C">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3114EA">
              <w:rPr>
                <w:rFonts w:ascii="Arial" w:eastAsia="Arial" w:hAnsi="Arial" w:cs="Arial"/>
              </w:rPr>
              <w:t>a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BC269C">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rsidP="00BC269C">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8B799B">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F9517C"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os dados do cliente para que se inicie </w:t>
            </w:r>
          </w:p>
          <w:p w:rsidR="00F92FA5" w:rsidRDefault="00F92FA5" w:rsidP="00F92FA5">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F92FA5">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104179">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104179">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F92FA5">
              <w:rPr>
                <w:rFonts w:ascii="Arial" w:eastAsia="Arial" w:hAnsi="Arial" w:cs="Arial"/>
              </w:rPr>
              <w:t xml:space="preserve"> </w:t>
            </w:r>
            <w:proofErr w:type="gramStart"/>
            <w:r w:rsidR="00F92FA5">
              <w:rPr>
                <w:rFonts w:ascii="Arial" w:eastAsia="Arial" w:hAnsi="Arial" w:cs="Arial"/>
              </w:rPr>
              <w:t>à</w:t>
            </w:r>
            <w:proofErr w:type="gramEnd"/>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a secretária 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w:t>
            </w:r>
            <w:r w:rsidR="00F92FA5">
              <w:rPr>
                <w:rFonts w:ascii="Arial" w:eastAsia="Arial" w:hAnsi="Arial" w:cs="Arial"/>
              </w:rPr>
              <w:lastRenderedPageBreak/>
              <w:t>realiza o caso de uso “</w:t>
            </w:r>
            <w:r w:rsidR="00F92FA5">
              <w:rPr>
                <w:rFonts w:ascii="Arial" w:eastAsia="Arial" w:hAnsi="Arial" w:cs="Arial"/>
                <w:i/>
              </w:rPr>
              <w:t>RF_F9 - atualiza estoque</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104179">
            <w:pPr>
              <w:pStyle w:val="PargrafodaLista"/>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104179">
            <w:pPr>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104179">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BC269C">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 contas por: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BC269C">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BC269C">
            <w:pPr>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calcula o valor e exibe</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ator confirma o valor, insere o valor recebido e o desconto (se houver).</w:t>
            </w:r>
          </w:p>
          <w:p w:rsidR="000926D4" w:rsidRDefault="000926D4"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quita esta conta, e informa valor de troco, se houver, e emite o comprovante e encerra o caso de uso.</w:t>
            </w:r>
          </w:p>
          <w:p w:rsidR="00C95F8E" w:rsidRDefault="00073B7F" w:rsidP="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791025">
            <w:pPr>
              <w:pStyle w:val="PargrafodaLista"/>
              <w:widowControl w:val="0"/>
              <w:numPr>
                <w:ilvl w:val="0"/>
                <w:numId w:val="4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791025">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5- Repete-se o passo 2 ao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BC269C">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Forma de Pagamento</w:t>
            </w:r>
          </w:p>
          <w:p w:rsidR="00C95F8E" w:rsidRPr="00791025" w:rsidRDefault="00131EC8" w:rsidP="00791025">
            <w:pPr>
              <w:pStyle w:val="PargrafodaLista"/>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BC269C">
            <w:pPr>
              <w:widowControl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BC269C">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BC269C">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BC269C">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rsidP="00BC269C">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Pr="003B41C2" w:rsidRDefault="00073B7F" w:rsidP="003B41C2">
            <w:pPr>
              <w:widowControl w:val="0"/>
              <w:numPr>
                <w:ilvl w:val="0"/>
                <w:numId w:val="3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i/>
              </w:rPr>
            </w:pP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BC269C">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BC269C">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w:t>
            </w:r>
            <w:r>
              <w:rPr>
                <w:rFonts w:ascii="Arial" w:eastAsia="Arial" w:hAnsi="Arial" w:cs="Arial"/>
              </w:rPr>
              <w:lastRenderedPageBreak/>
              <w:t>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BC269C">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BC269C">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spacing w:before="80"/>
              <w:ind w:left="142"/>
              <w:jc w:val="both"/>
            </w:pP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BC269C">
            <w:pPr>
              <w:numPr>
                <w:ilvl w:val="0"/>
                <w:numId w:val="30"/>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BC269C">
            <w:pPr>
              <w:numPr>
                <w:ilvl w:val="0"/>
                <w:numId w:val="30"/>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183A3A" w:rsidRDefault="00183A3A" w:rsidP="00BC269C">
            <w:pPr>
              <w:pStyle w:val="PargrafodaLista"/>
              <w:numPr>
                <w:ilvl w:val="1"/>
                <w:numId w:val="44"/>
              </w:numPr>
              <w:rPr>
                <w:rFonts w:ascii="Arial" w:eastAsia="Arial" w:hAnsi="Arial" w:cs="Arial"/>
              </w:rPr>
            </w:pPr>
            <w:r w:rsidRPr="00183A3A">
              <w:rPr>
                <w:rFonts w:ascii="Arial" w:eastAsia="Arial" w:hAnsi="Arial" w:cs="Arial"/>
              </w:rPr>
              <w:t>– Serviço não encontrado.</w:t>
            </w:r>
            <w:r w:rsidRPr="00183A3A">
              <w:rPr>
                <w:rFonts w:ascii="Arial" w:eastAsia="Arial" w:hAnsi="Arial" w:cs="Arial"/>
              </w:rPr>
              <w:br/>
              <w:t xml:space="preserve">a) O sistema </w:t>
            </w:r>
            <w:r>
              <w:rPr>
                <w:rFonts w:ascii="Arial" w:eastAsia="Arial" w:hAnsi="Arial" w:cs="Arial"/>
              </w:rPr>
              <w:t>mostra uma mensagem de não encontrado e volta ao passo 1.</w:t>
            </w:r>
          </w:p>
          <w:p w:rsidR="00183A3A" w:rsidRPr="00183A3A" w:rsidRDefault="00183A3A" w:rsidP="00183A3A">
            <w:pPr>
              <w:rPr>
                <w:rFonts w:ascii="Arial" w:eastAsia="Arial" w:hAnsi="Arial" w:cs="Arial"/>
              </w:rPr>
            </w:pPr>
          </w:p>
          <w:p w:rsidR="00183A3A" w:rsidRPr="00183A3A" w:rsidRDefault="00183A3A" w:rsidP="00183A3A">
            <w:pPr>
              <w:rPr>
                <w:rFonts w:ascii="Arial" w:eastAsia="Arial" w:hAnsi="Arial" w:cs="Arial"/>
              </w:rPr>
            </w:pP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2BCA" w:rsidRDefault="00073B7F" w:rsidP="00472BCA">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p w:rsidR="00C95F8E" w:rsidRDefault="00C95F8E">
            <w:pPr>
              <w:rPr>
                <w:rFonts w:ascii="Arial" w:eastAsia="Arial" w:hAnsi="Arial" w:cs="Arial"/>
              </w:rPr>
            </w:pP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 xml:space="preserve">1 – O atendente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Pr="00F01F6A" w:rsidRDefault="00073B7F" w:rsidP="00BC269C">
            <w:pPr>
              <w:numPr>
                <w:ilvl w:val="0"/>
                <w:numId w:val="26"/>
              </w:numPr>
              <w:contextualSpacing/>
              <w:rPr>
                <w:rFonts w:ascii="Arial" w:eastAsia="Arial" w:hAnsi="Arial" w:cs="Arial"/>
              </w:rPr>
            </w:pPr>
            <w:r>
              <w:rPr>
                <w:rFonts w:ascii="Arial" w:eastAsia="Arial" w:hAnsi="Arial" w:cs="Arial"/>
              </w:rPr>
              <w:t>Sistema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Pr>
                <w:rFonts w:ascii="Arial" w:eastAsia="Arial" w:hAnsi="Arial" w:cs="Arial"/>
              </w:rPr>
              <w:t>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031BC2">
              <w:rPr>
                <w:rFonts w:ascii="Arial" w:eastAsia="Arial" w:hAnsi="Arial" w:cs="Arial"/>
              </w:rPr>
              <w:t>informa que fechará o caixa automaticamente.</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2"/>
              </w:numPr>
              <w:contextualSpacing/>
              <w:rPr>
                <w:rFonts w:ascii="Arial" w:eastAsia="Arial" w:hAnsi="Arial" w:cs="Arial"/>
              </w:rPr>
            </w:pPr>
            <w:r>
              <w:rPr>
                <w:rFonts w:ascii="Arial" w:eastAsia="Arial" w:hAnsi="Arial" w:cs="Arial"/>
              </w:rPr>
              <w:t>– Produto já existe</w:t>
            </w:r>
          </w:p>
          <w:p w:rsidR="00C95F8E" w:rsidRDefault="00073B7F" w:rsidP="00BC269C">
            <w:pPr>
              <w:numPr>
                <w:ilvl w:val="0"/>
                <w:numId w:val="36"/>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rsidP="00BC269C">
            <w:pPr>
              <w:numPr>
                <w:ilvl w:val="0"/>
                <w:numId w:val="9"/>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Código do Produto ou</w:t>
            </w:r>
          </w:p>
          <w:p w:rsidR="00757D40" w:rsidRPr="00757D40" w:rsidRDefault="00757D40" w:rsidP="00757D40">
            <w:pPr>
              <w:pStyle w:val="PargrafodaLista"/>
              <w:numPr>
                <w:ilvl w:val="0"/>
                <w:numId w:val="49"/>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3- O atendente </w:t>
            </w:r>
            <w:r>
              <w:rPr>
                <w:rFonts w:ascii="Arial" w:eastAsia="Arial" w:hAnsi="Arial" w:cs="Arial"/>
              </w:rPr>
              <w:t>seleciona o produto e informa a quantidade de perda</w:t>
            </w:r>
          </w:p>
          <w:p w:rsidR="00C95F8E" w:rsidRDefault="00073B7F" w:rsidP="00BC269C">
            <w:pPr>
              <w:numPr>
                <w:ilvl w:val="0"/>
                <w:numId w:val="15"/>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BC269C">
            <w:pPr>
              <w:numPr>
                <w:ilvl w:val="1"/>
                <w:numId w:val="4"/>
              </w:numPr>
              <w:contextualSpacing/>
              <w:rPr>
                <w:rFonts w:ascii="Arial" w:eastAsia="Arial" w:hAnsi="Arial" w:cs="Arial"/>
              </w:rPr>
            </w:pPr>
            <w:r>
              <w:rPr>
                <w:rFonts w:ascii="Arial" w:eastAsia="Arial" w:hAnsi="Arial" w:cs="Arial"/>
              </w:rPr>
              <w:t>– Produto não tem estoque</w:t>
            </w:r>
            <w:r w:rsidR="00757D40">
              <w:rPr>
                <w:rFonts w:ascii="Arial" w:eastAsia="Arial" w:hAnsi="Arial" w:cs="Arial"/>
              </w:rPr>
              <w:t xml:space="preserve"> para realizar o ajuste</w:t>
            </w:r>
          </w:p>
          <w:p w:rsidR="00C95F8E" w:rsidRDefault="00073B7F" w:rsidP="00BC269C">
            <w:pPr>
              <w:numPr>
                <w:ilvl w:val="0"/>
                <w:numId w:val="21"/>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rsidP="00BC269C">
            <w:pPr>
              <w:numPr>
                <w:ilvl w:val="0"/>
                <w:numId w:val="8"/>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rsidP="00BC269C">
            <w:pPr>
              <w:numPr>
                <w:ilvl w:val="1"/>
                <w:numId w:val="18"/>
              </w:numPr>
              <w:contextualSpacing/>
              <w:rPr>
                <w:rFonts w:ascii="Arial" w:eastAsia="Arial" w:hAnsi="Arial" w:cs="Arial"/>
              </w:rPr>
            </w:pPr>
            <w:r>
              <w:rPr>
                <w:rFonts w:ascii="Arial" w:eastAsia="Arial" w:hAnsi="Arial" w:cs="Arial"/>
              </w:rPr>
              <w:t>-  Quantidade informada não existe em estoque</w:t>
            </w:r>
          </w:p>
          <w:p w:rsidR="00C95F8E" w:rsidRDefault="00073B7F" w:rsidP="00BC269C">
            <w:pPr>
              <w:numPr>
                <w:ilvl w:val="0"/>
                <w:numId w:val="11"/>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bookmarkStart w:id="2" w:name="_GoBack"/>
            <w:bookmarkEnd w:id="2"/>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Valor a Pagar</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Data de Vencimento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Forma de Pagamento</w:t>
            </w:r>
          </w:p>
          <w:p w:rsidR="002F74BB" w:rsidRPr="002F74BB" w:rsidRDefault="002F74BB" w:rsidP="002F74BB">
            <w:pPr>
              <w:pStyle w:val="PargrafodaLista"/>
              <w:numPr>
                <w:ilvl w:val="0"/>
                <w:numId w:val="50"/>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p>
          <w:p w:rsidR="00240487" w:rsidRPr="00BE5A90" w:rsidRDefault="00BE5A90" w:rsidP="00BE5A90">
            <w:pPr>
              <w:pStyle w:val="PargrafodaLista"/>
              <w:numPr>
                <w:ilvl w:val="0"/>
                <w:numId w:val="51"/>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240487" w:rsidRDefault="00BE5A90" w:rsidP="00BE5A90">
            <w:pPr>
              <w:contextualSpacing/>
              <w:rPr>
                <w:rFonts w:ascii="Arial" w:eastAsia="Arial" w:hAnsi="Arial" w:cs="Arial"/>
              </w:rPr>
            </w:pPr>
            <w:r>
              <w:rPr>
                <w:rFonts w:ascii="Arial" w:eastAsia="Arial" w:hAnsi="Arial" w:cs="Arial"/>
              </w:rPr>
              <w:t xml:space="preserve">   2.2.1 O sistema exibe uma mensagem informando que a conta já está vencida e o uma confirmação se deseja registrar assim mesmo</w:t>
            </w:r>
          </w:p>
          <w:p w:rsidR="00BE5A90" w:rsidRDefault="00BE5A90" w:rsidP="00BE5A90">
            <w:pPr>
              <w:contextualSpacing/>
              <w:rPr>
                <w:rFonts w:ascii="Arial" w:eastAsia="Arial" w:hAnsi="Arial" w:cs="Arial"/>
              </w:rPr>
            </w:pPr>
            <w:r>
              <w:rPr>
                <w:rFonts w:ascii="Arial" w:eastAsia="Arial" w:hAnsi="Arial" w:cs="Arial"/>
              </w:rPr>
              <w:t xml:space="preserve">   O ator confirma ou não a operação.</w:t>
            </w:r>
          </w:p>
          <w:p w:rsidR="00BE5A90" w:rsidRDefault="00BE5A90" w:rsidP="00BE5A90">
            <w:pPr>
              <w:contextualSpacing/>
              <w:rPr>
                <w:rFonts w:ascii="Arial" w:eastAsia="Arial" w:hAnsi="Arial" w:cs="Arial"/>
              </w:rPr>
            </w:pPr>
            <w:r>
              <w:rPr>
                <w:rFonts w:ascii="Arial" w:eastAsia="Arial" w:hAnsi="Arial" w:cs="Arial"/>
              </w:rPr>
              <w:lastRenderedPageBreak/>
              <w:t>Se confirmar o sistema registra a conta, mesmo vencida. Se não retorna ao passo 1</w:t>
            </w:r>
          </w:p>
        </w:tc>
      </w:tr>
    </w:tbl>
    <w:p w:rsidR="00240487" w:rsidRDefault="00240487">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proofErr w:type="spellStart"/>
      <w:r w:rsidR="00BE5A90">
        <w:rPr>
          <w:rFonts w:ascii="Arial" w:eastAsia="Arial" w:hAnsi="Arial" w:cs="Arial"/>
        </w:rPr>
        <w:t>eMecanica</w:t>
      </w:r>
      <w:proofErr w:type="spellEnd"/>
      <w:r w:rsidR="00BE5A90">
        <w:rPr>
          <w:rFonts w:ascii="Arial" w:eastAsia="Arial" w:hAnsi="Arial" w:cs="Arial"/>
        </w:rPr>
        <w:t xml:space="preserve">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Pr="00BE5A90" w:rsidRDefault="00073B7F" w:rsidP="003A4442">
      <w:pPr>
        <w:pStyle w:val="PargrafodaLista"/>
        <w:widowControl w:val="0"/>
        <w:numPr>
          <w:ilvl w:val="2"/>
          <w:numId w:val="52"/>
        </w:numPr>
        <w:pBdr>
          <w:top w:val="none" w:sz="0" w:space="0" w:color="000000"/>
          <w:left w:val="none" w:sz="0" w:space="4" w:color="000000"/>
          <w:bottom w:val="none" w:sz="0" w:space="0" w:color="000000"/>
          <w:right w:val="none" w:sz="0" w:space="0" w:color="000000"/>
          <w:between w:val="none" w:sz="0" w:space="0" w:color="000000"/>
        </w:pBdr>
        <w:tabs>
          <w:tab w:val="left" w:pos="1244"/>
        </w:tabs>
        <w:spacing w:before="120" w:line="275" w:lineRule="auto"/>
        <w:ind w:left="567" w:firstLine="0"/>
        <w:jc w:val="both"/>
        <w:rPr>
          <w:color w:val="000000"/>
        </w:rPr>
      </w:pPr>
      <w:r w:rsidRPr="00BE5A90">
        <w:rPr>
          <w:rFonts w:ascii="Arial" w:eastAsia="Arial" w:hAnsi="Arial" w:cs="Arial"/>
          <w:b/>
          <w:color w:val="000000"/>
        </w:rPr>
        <w:t>Interfaces de Hardware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3A4442">
      <w:pPr>
        <w:widowControl w:val="0"/>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642"/>
        <w:jc w:val="both"/>
        <w:rPr>
          <w:color w:val="000000"/>
        </w:rPr>
      </w:pPr>
      <w:r>
        <w:rPr>
          <w:rFonts w:ascii="Arial" w:eastAsia="Arial" w:hAnsi="Arial" w:cs="Arial"/>
          <w:b/>
          <w:color w:val="000000"/>
        </w:rPr>
        <w:t>3.2.5</w:t>
      </w:r>
      <w:r w:rsidR="003A4442">
        <w:rPr>
          <w:rFonts w:ascii="Arial" w:eastAsia="Arial" w:hAnsi="Arial" w:cs="Arial"/>
          <w:b/>
          <w:color w:val="000000"/>
        </w:rPr>
        <w:t xml:space="preserve"> </w:t>
      </w:r>
      <w:r w:rsidR="00073B7F">
        <w:rPr>
          <w:rFonts w:ascii="Arial" w:eastAsia="Arial" w:hAnsi="Arial" w:cs="Arial"/>
          <w:b/>
          <w:color w:val="000000"/>
        </w:rPr>
        <w:t>Interfaces de Comunicação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b/>
          <w:color w:val="000000"/>
        </w:rPr>
        <w:t>3.4 Modelo Conceitual</w:t>
      </w:r>
      <w:r w:rsidR="00347A19">
        <w:rPr>
          <w:rFonts w:ascii="Arial" w:eastAsia="Arial" w:hAnsi="Arial" w:cs="Arial"/>
          <w:b/>
          <w:color w:val="000000"/>
        </w:rPr>
        <w:t xml:space="preserve"> </w:t>
      </w:r>
    </w:p>
    <w:p w:rsidR="00C95F8E" w:rsidRDefault="003A4442">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r>
        <w:rPr>
          <w:noProof/>
        </w:rPr>
        <w:lastRenderedPageBreak/>
        <w:drawing>
          <wp:inline distT="0" distB="0" distL="0" distR="0" wp14:anchorId="157E3664" wp14:editId="57A423AF">
            <wp:extent cx="8825097" cy="5496963"/>
            <wp:effectExtent l="6668" t="0" r="2222" b="2223"/>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891319" cy="5538211"/>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BE5A90" w:rsidRPr="008D30BC" w:rsidRDefault="00BE5A90"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BE5A90" w:rsidRPr="008D30BC" w:rsidRDefault="00BE5A90"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BE5A90" w:rsidRPr="00BA1E40" w:rsidRDefault="00BE5A90"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BE5A90" w:rsidRPr="00BA1E40" w:rsidRDefault="00BE5A90"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BE5A90" w:rsidRPr="002A0AD9" w:rsidRDefault="00BE5A90"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BE5A90" w:rsidRPr="002A0AD9" w:rsidRDefault="00BE5A90"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BE5A90" w:rsidRPr="00E65D11" w:rsidRDefault="00BE5A90"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BE5A90" w:rsidRPr="00E65D11" w:rsidRDefault="00BE5A90"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BE5A90" w:rsidRPr="00D2622D" w:rsidRDefault="00BE5A90"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BE5A90" w:rsidRPr="00D2622D" w:rsidRDefault="00BE5A90"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BE5A90" w:rsidRPr="00022B54" w:rsidRDefault="00BE5A90"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BE5A90" w:rsidRPr="00022B54" w:rsidRDefault="00BE5A90"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BE5A90" w:rsidRPr="00945116"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BE5A90" w:rsidRPr="00945116"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BE5A90" w:rsidRPr="00BD34A3"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BE5A90" w:rsidRPr="00BD34A3" w:rsidRDefault="00BE5A9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BE5A90" w:rsidRPr="00687827" w:rsidRDefault="00BE5A90"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BE5A90" w:rsidRPr="00687827" w:rsidRDefault="00BE5A90"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BE5A90" w:rsidRPr="00F91330" w:rsidRDefault="00BE5A90"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BE5A90" w:rsidRPr="00F91330" w:rsidRDefault="00BE5A90"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BE5A90" w:rsidRPr="00F9517C" w:rsidRDefault="00BE5A90"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BE5A90" w:rsidRPr="00F9517C" w:rsidRDefault="00BE5A90"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CA8" w:rsidRDefault="009E3CA8">
      <w:r>
        <w:separator/>
      </w:r>
    </w:p>
  </w:endnote>
  <w:endnote w:type="continuationSeparator" w:id="0">
    <w:p w:rsidR="009E3CA8" w:rsidRDefault="009E3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CA8" w:rsidRDefault="009E3CA8">
      <w:r>
        <w:separator/>
      </w:r>
    </w:p>
  </w:footnote>
  <w:footnote w:type="continuationSeparator" w:id="0">
    <w:p w:rsidR="009E3CA8" w:rsidRDefault="009E3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5A90" w:rsidRDefault="00BE5A90">
    <w:pPr>
      <w:rPr>
        <w:sz w:val="20"/>
        <w:szCs w:val="20"/>
      </w:rPr>
    </w:pPr>
  </w:p>
  <w:p w:rsidR="00BE5A90" w:rsidRDefault="00BE5A90">
    <w:pPr>
      <w:rPr>
        <w:sz w:val="20"/>
        <w:szCs w:val="20"/>
      </w:rPr>
    </w:pPr>
  </w:p>
  <w:p w:rsidR="00BE5A90" w:rsidRDefault="00BE5A90">
    <w:pPr>
      <w:rPr>
        <w:sz w:val="20"/>
        <w:szCs w:val="20"/>
      </w:rPr>
    </w:pPr>
  </w:p>
  <w:p w:rsidR="00BE5A90" w:rsidRDefault="00BE5A90">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8"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9"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34E010A"/>
    <w:multiLevelType w:val="hybridMultilevel"/>
    <w:tmpl w:val="D5CEEFA4"/>
    <w:lvl w:ilvl="0" w:tplc="E172621A">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22"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3"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4"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32"/>
  </w:num>
  <w:num w:numId="2">
    <w:abstractNumId w:val="16"/>
  </w:num>
  <w:num w:numId="3">
    <w:abstractNumId w:val="22"/>
  </w:num>
  <w:num w:numId="4">
    <w:abstractNumId w:val="29"/>
  </w:num>
  <w:num w:numId="5">
    <w:abstractNumId w:val="3"/>
  </w:num>
  <w:num w:numId="6">
    <w:abstractNumId w:val="8"/>
  </w:num>
  <w:num w:numId="7">
    <w:abstractNumId w:val="1"/>
  </w:num>
  <w:num w:numId="8">
    <w:abstractNumId w:val="39"/>
  </w:num>
  <w:num w:numId="9">
    <w:abstractNumId w:val="40"/>
  </w:num>
  <w:num w:numId="10">
    <w:abstractNumId w:val="25"/>
  </w:num>
  <w:num w:numId="11">
    <w:abstractNumId w:val="50"/>
  </w:num>
  <w:num w:numId="12">
    <w:abstractNumId w:val="4"/>
  </w:num>
  <w:num w:numId="13">
    <w:abstractNumId w:val="41"/>
  </w:num>
  <w:num w:numId="14">
    <w:abstractNumId w:val="18"/>
  </w:num>
  <w:num w:numId="15">
    <w:abstractNumId w:val="45"/>
  </w:num>
  <w:num w:numId="16">
    <w:abstractNumId w:val="19"/>
  </w:num>
  <w:num w:numId="17">
    <w:abstractNumId w:val="33"/>
  </w:num>
  <w:num w:numId="18">
    <w:abstractNumId w:val="20"/>
  </w:num>
  <w:num w:numId="19">
    <w:abstractNumId w:val="44"/>
  </w:num>
  <w:num w:numId="20">
    <w:abstractNumId w:val="26"/>
  </w:num>
  <w:num w:numId="21">
    <w:abstractNumId w:val="24"/>
  </w:num>
  <w:num w:numId="22">
    <w:abstractNumId w:val="5"/>
  </w:num>
  <w:num w:numId="23">
    <w:abstractNumId w:val="31"/>
  </w:num>
  <w:num w:numId="24">
    <w:abstractNumId w:val="17"/>
  </w:num>
  <w:num w:numId="25">
    <w:abstractNumId w:val="2"/>
  </w:num>
  <w:num w:numId="26">
    <w:abstractNumId w:val="15"/>
  </w:num>
  <w:num w:numId="27">
    <w:abstractNumId w:val="42"/>
  </w:num>
  <w:num w:numId="28">
    <w:abstractNumId w:val="11"/>
  </w:num>
  <w:num w:numId="29">
    <w:abstractNumId w:val="37"/>
  </w:num>
  <w:num w:numId="30">
    <w:abstractNumId w:val="49"/>
  </w:num>
  <w:num w:numId="31">
    <w:abstractNumId w:val="10"/>
  </w:num>
  <w:num w:numId="32">
    <w:abstractNumId w:val="43"/>
  </w:num>
  <w:num w:numId="33">
    <w:abstractNumId w:val="34"/>
  </w:num>
  <w:num w:numId="34">
    <w:abstractNumId w:val="47"/>
  </w:num>
  <w:num w:numId="35">
    <w:abstractNumId w:val="6"/>
  </w:num>
  <w:num w:numId="36">
    <w:abstractNumId w:val="38"/>
  </w:num>
  <w:num w:numId="37">
    <w:abstractNumId w:val="48"/>
  </w:num>
  <w:num w:numId="38">
    <w:abstractNumId w:val="7"/>
  </w:num>
  <w:num w:numId="39">
    <w:abstractNumId w:val="23"/>
  </w:num>
  <w:num w:numId="40">
    <w:abstractNumId w:val="46"/>
  </w:num>
  <w:num w:numId="41">
    <w:abstractNumId w:val="27"/>
  </w:num>
  <w:num w:numId="42">
    <w:abstractNumId w:val="9"/>
  </w:num>
  <w:num w:numId="43">
    <w:abstractNumId w:val="28"/>
  </w:num>
  <w:num w:numId="44">
    <w:abstractNumId w:val="14"/>
  </w:num>
  <w:num w:numId="45">
    <w:abstractNumId w:val="35"/>
  </w:num>
  <w:num w:numId="46">
    <w:abstractNumId w:val="0"/>
  </w:num>
  <w:num w:numId="47">
    <w:abstractNumId w:val="13"/>
  </w:num>
  <w:num w:numId="48">
    <w:abstractNumId w:val="21"/>
  </w:num>
  <w:num w:numId="49">
    <w:abstractNumId w:val="12"/>
  </w:num>
  <w:num w:numId="50">
    <w:abstractNumId w:val="30"/>
  </w:num>
  <w:num w:numId="51">
    <w:abstractNumId w:val="36"/>
  </w:num>
  <w:num w:numId="52">
    <w:abstractNumId w:val="5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47A19"/>
    <w:rsid w:val="00391389"/>
    <w:rsid w:val="003A2832"/>
    <w:rsid w:val="003A444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57D40"/>
    <w:rsid w:val="00767D95"/>
    <w:rsid w:val="00780D87"/>
    <w:rsid w:val="00791025"/>
    <w:rsid w:val="00791F21"/>
    <w:rsid w:val="007948CD"/>
    <w:rsid w:val="00815510"/>
    <w:rsid w:val="00860CD6"/>
    <w:rsid w:val="0089247A"/>
    <w:rsid w:val="008A609A"/>
    <w:rsid w:val="008B799B"/>
    <w:rsid w:val="00966467"/>
    <w:rsid w:val="009C4DCD"/>
    <w:rsid w:val="009E3CA8"/>
    <w:rsid w:val="009F3DE1"/>
    <w:rsid w:val="00A30478"/>
    <w:rsid w:val="00A82011"/>
    <w:rsid w:val="00AD3630"/>
    <w:rsid w:val="00AD77B4"/>
    <w:rsid w:val="00AE1B46"/>
    <w:rsid w:val="00AE686B"/>
    <w:rsid w:val="00B326EB"/>
    <w:rsid w:val="00B6150B"/>
    <w:rsid w:val="00B75B56"/>
    <w:rsid w:val="00BC269C"/>
    <w:rsid w:val="00BD4B69"/>
    <w:rsid w:val="00BE5A90"/>
    <w:rsid w:val="00C40383"/>
    <w:rsid w:val="00C95F8E"/>
    <w:rsid w:val="00CF25A4"/>
    <w:rsid w:val="00D24AC6"/>
    <w:rsid w:val="00D83093"/>
    <w:rsid w:val="00D846C9"/>
    <w:rsid w:val="00D93528"/>
    <w:rsid w:val="00DA1D35"/>
    <w:rsid w:val="00DA290B"/>
    <w:rsid w:val="00DA5DFD"/>
    <w:rsid w:val="00DC38F4"/>
    <w:rsid w:val="00DE4E37"/>
    <w:rsid w:val="00E05576"/>
    <w:rsid w:val="00E34767"/>
    <w:rsid w:val="00E5153D"/>
    <w:rsid w:val="00E611E0"/>
    <w:rsid w:val="00E651CB"/>
    <w:rsid w:val="00E86597"/>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F4463"/>
  <w15:docId w15:val="{134BBD62-5289-43BB-AC90-DA2B46D9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E500600F-B77F-4834-B9F1-DD8188F2289A}" type="presOf" srcId="{0E51DE14-E6E8-421F-9B44-41F5F48FB7AF}" destId="{3F31FA31-55E4-4C73-A9BB-4F420E332EC8}" srcOrd="0" destOrd="0" presId="urn:microsoft.com/office/officeart/2005/8/layout/orgChart1"/>
    <dgm:cxn modelId="{EA9E5913-39AE-4B1E-892C-43C52217B396}" type="presOf" srcId="{53AB6F61-0B1C-4093-AF09-7472C08BB222}" destId="{62F561C3-3828-46A1-A5B3-2A63BBA4372A}" srcOrd="0" destOrd="0" presId="urn:microsoft.com/office/officeart/2005/8/layout/orgChart1"/>
    <dgm:cxn modelId="{78DEEA1F-D5F8-4BE2-B47F-42A389D562C3}"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8C8D9727-748F-47F5-8EB7-86968EE79487}" type="presOf" srcId="{101B9A81-9C09-4EBB-93AE-53CF9D2259DA}" destId="{87C885AD-91ED-40B6-A997-6674E0707827}" srcOrd="1" destOrd="0" presId="urn:microsoft.com/office/officeart/2005/8/layout/orgChart1"/>
    <dgm:cxn modelId="{E18ADF2E-B20C-4369-914A-223E527C0501}" type="presOf" srcId="{2DD5FAE2-960D-4509-9DE7-9CB9A0F97942}" destId="{2CCF09B5-EA71-453A-9585-921554280120}" srcOrd="1" destOrd="0" presId="urn:microsoft.com/office/officeart/2005/8/layout/orgChart1"/>
    <dgm:cxn modelId="{CBAD6D5C-4ECA-45B7-8A7A-6A17C6045C2D}" type="presOf" srcId="{65DE58E5-FC7F-469E-9C96-C5F928328E02}" destId="{A1F2E0E9-121E-4DD5-A865-D914626F9415}"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447F2270-4EAC-41B0-8BAC-4300FC3CE9EE}" type="presOf" srcId="{CEC74378-CD47-492D-868B-F0A38EC3C645}" destId="{498DF4F1-871B-4D1E-88DE-DA13402979A1}" srcOrd="0" destOrd="0" presId="urn:microsoft.com/office/officeart/2005/8/layout/orgChart1"/>
    <dgm:cxn modelId="{388B5159-C66A-4EF6-9BB2-76FB243C4E61}" type="presOf" srcId="{53AB6F61-0B1C-4093-AF09-7472C08BB222}" destId="{B8BC4441-0874-4303-9807-22A58B317EE0}" srcOrd="1" destOrd="0" presId="urn:microsoft.com/office/officeart/2005/8/layout/orgChart1"/>
    <dgm:cxn modelId="{0FB62987-569A-44D4-97B9-FAB555884220}" type="presOf" srcId="{101B9A81-9C09-4EBB-93AE-53CF9D2259DA}" destId="{4B1E4A60-98F6-4216-BB9C-E751CFD34398}" srcOrd="0" destOrd="0" presId="urn:microsoft.com/office/officeart/2005/8/layout/orgChart1"/>
    <dgm:cxn modelId="{2E205A8E-69F9-4FE7-8957-2C5C7188212C}" type="presOf" srcId="{5703F1A5-E7C8-4F17-AA7C-F39FAA18C82A}" destId="{5B2EF247-D88D-457D-AF11-E9B024614E00}" srcOrd="0" destOrd="0" presId="urn:microsoft.com/office/officeart/2005/8/layout/orgChart1"/>
    <dgm:cxn modelId="{A9F970BB-AD28-40A6-8720-EFCECB3B1BB4}" type="presOf" srcId="{CEC74378-CD47-492D-868B-F0A38EC3C645}" destId="{9EBB41CE-67D5-4B37-B6D7-8FB4E4D90732}" srcOrd="1" destOrd="0" presId="urn:microsoft.com/office/officeart/2005/8/layout/orgChart1"/>
    <dgm:cxn modelId="{C3E65CC9-FB26-4C6E-B2A2-031CEC434248}"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3F2AFE6-F658-4375-86E3-B08DC07A44E6}" type="presParOf" srcId="{5B2EF247-D88D-457D-AF11-E9B024614E00}" destId="{C3AB7361-11E1-4581-8C71-5C7495B7F330}" srcOrd="0" destOrd="0" presId="urn:microsoft.com/office/officeart/2005/8/layout/orgChart1"/>
    <dgm:cxn modelId="{CCCCC45C-9919-4FBE-BD89-855A20EA2AE7}" type="presParOf" srcId="{C3AB7361-11E1-4581-8C71-5C7495B7F330}" destId="{02B70F01-1EBE-446D-9783-34293A259FBF}" srcOrd="0" destOrd="0" presId="urn:microsoft.com/office/officeart/2005/8/layout/orgChart1"/>
    <dgm:cxn modelId="{FF19A4EB-0EA5-41D1-9D04-35A78C7483D5}" type="presParOf" srcId="{02B70F01-1EBE-446D-9783-34293A259FBF}" destId="{62F561C3-3828-46A1-A5B3-2A63BBA4372A}" srcOrd="0" destOrd="0" presId="urn:microsoft.com/office/officeart/2005/8/layout/orgChart1"/>
    <dgm:cxn modelId="{91058357-D44D-47D9-9CAC-4AE151B27C19}" type="presParOf" srcId="{02B70F01-1EBE-446D-9783-34293A259FBF}" destId="{B8BC4441-0874-4303-9807-22A58B317EE0}" srcOrd="1" destOrd="0" presId="urn:microsoft.com/office/officeart/2005/8/layout/orgChart1"/>
    <dgm:cxn modelId="{84D39466-F7B2-4906-9240-D946792A52CA}" type="presParOf" srcId="{C3AB7361-11E1-4581-8C71-5C7495B7F330}" destId="{98197C70-DFD7-47E1-BBE1-58BD71337AC0}" srcOrd="1" destOrd="0" presId="urn:microsoft.com/office/officeart/2005/8/layout/orgChart1"/>
    <dgm:cxn modelId="{A88226C1-6D6D-4C88-BA8D-ABA6C0703882}" type="presParOf" srcId="{98197C70-DFD7-47E1-BBE1-58BD71337AC0}" destId="{A1F2E0E9-121E-4DD5-A865-D914626F9415}" srcOrd="0" destOrd="0" presId="urn:microsoft.com/office/officeart/2005/8/layout/orgChart1"/>
    <dgm:cxn modelId="{8B8AFC4C-A531-4135-B9E4-E6FF836BF6DE}" type="presParOf" srcId="{98197C70-DFD7-47E1-BBE1-58BD71337AC0}" destId="{E5FCBD15-EEF2-4A33-A867-F62F4FE25F9D}" srcOrd="1" destOrd="0" presId="urn:microsoft.com/office/officeart/2005/8/layout/orgChart1"/>
    <dgm:cxn modelId="{D49E8050-57E1-4B52-8BCB-4EB213F8E8F8}" type="presParOf" srcId="{E5FCBD15-EEF2-4A33-A867-F62F4FE25F9D}" destId="{942DFD8B-7165-4513-A16F-D27F9BDA40F2}" srcOrd="0" destOrd="0" presId="urn:microsoft.com/office/officeart/2005/8/layout/orgChart1"/>
    <dgm:cxn modelId="{DC2820F4-D6EF-402A-9049-E1F3C1B45147}" type="presParOf" srcId="{942DFD8B-7165-4513-A16F-D27F9BDA40F2}" destId="{4B1E4A60-98F6-4216-BB9C-E751CFD34398}" srcOrd="0" destOrd="0" presId="urn:microsoft.com/office/officeart/2005/8/layout/orgChart1"/>
    <dgm:cxn modelId="{C7DD1A5C-6CEE-4E1D-88C5-1A1622B1C096}" type="presParOf" srcId="{942DFD8B-7165-4513-A16F-D27F9BDA40F2}" destId="{87C885AD-91ED-40B6-A997-6674E0707827}" srcOrd="1" destOrd="0" presId="urn:microsoft.com/office/officeart/2005/8/layout/orgChart1"/>
    <dgm:cxn modelId="{1150351B-CD5A-4594-A7D2-F022BFB7B24D}" type="presParOf" srcId="{E5FCBD15-EEF2-4A33-A867-F62F4FE25F9D}" destId="{D8A2BF5A-2BF9-49ED-BFAE-E87840FBD2EE}" srcOrd="1" destOrd="0" presId="urn:microsoft.com/office/officeart/2005/8/layout/orgChart1"/>
    <dgm:cxn modelId="{03D9539A-B7BD-4839-82C6-8FB1FD33A63D}" type="presParOf" srcId="{E5FCBD15-EEF2-4A33-A867-F62F4FE25F9D}" destId="{B5C167C4-A0F4-42ED-BE26-F12300219AC0}" srcOrd="2" destOrd="0" presId="urn:microsoft.com/office/officeart/2005/8/layout/orgChart1"/>
    <dgm:cxn modelId="{8C391225-2A73-433B-8370-03C39F1CAF22}" type="presParOf" srcId="{98197C70-DFD7-47E1-BBE1-58BD71337AC0}" destId="{2AEBF388-E3CC-4BE2-BC96-C833BD8A1CC2}" srcOrd="2" destOrd="0" presId="urn:microsoft.com/office/officeart/2005/8/layout/orgChart1"/>
    <dgm:cxn modelId="{8299651C-8106-43E1-9F36-65258EE88979}" type="presParOf" srcId="{98197C70-DFD7-47E1-BBE1-58BD71337AC0}" destId="{53AEAF87-DDA1-40A3-B838-AD5675034D36}" srcOrd="3" destOrd="0" presId="urn:microsoft.com/office/officeart/2005/8/layout/orgChart1"/>
    <dgm:cxn modelId="{00F5D694-DABE-4EEF-B02D-3A805BF595FA}" type="presParOf" srcId="{53AEAF87-DDA1-40A3-B838-AD5675034D36}" destId="{A68D6854-DCB6-45B8-9EDB-62EFBE8444E3}" srcOrd="0" destOrd="0" presId="urn:microsoft.com/office/officeart/2005/8/layout/orgChart1"/>
    <dgm:cxn modelId="{33E3A4C4-FB82-4386-9A6F-E4D9D8509EF5}" type="presParOf" srcId="{A68D6854-DCB6-45B8-9EDB-62EFBE8444E3}" destId="{1980C394-7305-4739-9AE5-88D22ECF8589}" srcOrd="0" destOrd="0" presId="urn:microsoft.com/office/officeart/2005/8/layout/orgChart1"/>
    <dgm:cxn modelId="{D3DB7533-2060-4070-833D-1A1CF2AB7AE5}" type="presParOf" srcId="{A68D6854-DCB6-45B8-9EDB-62EFBE8444E3}" destId="{2CCF09B5-EA71-453A-9585-921554280120}" srcOrd="1" destOrd="0" presId="urn:microsoft.com/office/officeart/2005/8/layout/orgChart1"/>
    <dgm:cxn modelId="{31FF177F-F07B-4063-9835-531E8FD84B44}" type="presParOf" srcId="{53AEAF87-DDA1-40A3-B838-AD5675034D36}" destId="{ECFC741F-466A-42C2-A973-39D408C8D5AF}" srcOrd="1" destOrd="0" presId="urn:microsoft.com/office/officeart/2005/8/layout/orgChart1"/>
    <dgm:cxn modelId="{B3B18594-9C66-4ED8-B47D-EF6AF568D05C}" type="presParOf" srcId="{53AEAF87-DDA1-40A3-B838-AD5675034D36}" destId="{58DAC475-8811-4D91-8286-861F7D566311}" srcOrd="2" destOrd="0" presId="urn:microsoft.com/office/officeart/2005/8/layout/orgChart1"/>
    <dgm:cxn modelId="{7B0FDB35-6867-417F-95D0-1656326E1199}" type="presParOf" srcId="{98197C70-DFD7-47E1-BBE1-58BD71337AC0}" destId="{3F31FA31-55E4-4C73-A9BB-4F420E332EC8}" srcOrd="4" destOrd="0" presId="urn:microsoft.com/office/officeart/2005/8/layout/orgChart1"/>
    <dgm:cxn modelId="{7DEFAC51-3361-41FF-AA93-27080A9F1283}" type="presParOf" srcId="{98197C70-DFD7-47E1-BBE1-58BD71337AC0}" destId="{3DFE46E1-9B9F-4997-92A0-EC74AA139C95}" srcOrd="5" destOrd="0" presId="urn:microsoft.com/office/officeart/2005/8/layout/orgChart1"/>
    <dgm:cxn modelId="{5CA2DC77-64F3-4BAF-BF7C-4EDC2CC311CF}" type="presParOf" srcId="{3DFE46E1-9B9F-4997-92A0-EC74AA139C95}" destId="{E9900524-F8E9-4CDB-A2E1-90DFB664794A}" srcOrd="0" destOrd="0" presId="urn:microsoft.com/office/officeart/2005/8/layout/orgChart1"/>
    <dgm:cxn modelId="{203D7454-29E0-44BE-934B-FD50A99A82EE}" type="presParOf" srcId="{E9900524-F8E9-4CDB-A2E1-90DFB664794A}" destId="{498DF4F1-871B-4D1E-88DE-DA13402979A1}" srcOrd="0" destOrd="0" presId="urn:microsoft.com/office/officeart/2005/8/layout/orgChart1"/>
    <dgm:cxn modelId="{55245DCE-7FE0-4EE4-91B7-1997F01BA362}" type="presParOf" srcId="{E9900524-F8E9-4CDB-A2E1-90DFB664794A}" destId="{9EBB41CE-67D5-4B37-B6D7-8FB4E4D90732}" srcOrd="1" destOrd="0" presId="urn:microsoft.com/office/officeart/2005/8/layout/orgChart1"/>
    <dgm:cxn modelId="{DD19EA76-3059-4455-9105-34173BCF8688}" type="presParOf" srcId="{3DFE46E1-9B9F-4997-92A0-EC74AA139C95}" destId="{C63991F9-BA71-4299-BAD4-FF3632B0D4CA}" srcOrd="1" destOrd="0" presId="urn:microsoft.com/office/officeart/2005/8/layout/orgChart1"/>
    <dgm:cxn modelId="{739F778F-5C79-4E95-BEA7-95089B77AC4B}" type="presParOf" srcId="{3DFE46E1-9B9F-4997-92A0-EC74AA139C95}" destId="{FE672E8F-F65C-473B-91DE-3185B1796C9D}" srcOrd="2" destOrd="0" presId="urn:microsoft.com/office/officeart/2005/8/layout/orgChart1"/>
    <dgm:cxn modelId="{6CF1A284-4E77-4E53-921B-8D7DBEBAD42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F0A16-E951-4270-8AFF-ED2A10FBE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59</Pages>
  <Words>5185</Words>
  <Characters>28000</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11</cp:revision>
  <dcterms:created xsi:type="dcterms:W3CDTF">2018-10-14T15:20:00Z</dcterms:created>
  <dcterms:modified xsi:type="dcterms:W3CDTF">2018-10-19T15:56:00Z</dcterms:modified>
</cp:coreProperties>
</file>