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proofErr w:type="spellStart"/>
      <w:r>
        <w:rPr>
          <w:rFonts w:ascii="Arial" w:eastAsia="Arial" w:hAnsi="Arial" w:cs="Arial"/>
          <w:sz w:val="28"/>
          <w:szCs w:val="28"/>
        </w:rPr>
        <w:t>eMecanica</w:t>
      </w:r>
      <w:proofErr w:type="spellEnd"/>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 xml:space="preserve">Lucas Silva </w:t>
      </w:r>
      <w:proofErr w:type="spellStart"/>
      <w:r>
        <w:rPr>
          <w:rFonts w:ascii="Arial" w:eastAsia="Arial" w:hAnsi="Arial" w:cs="Arial"/>
        </w:rPr>
        <w:t>Briguenti</w:t>
      </w:r>
      <w:proofErr w:type="spellEnd"/>
      <w:r>
        <w:rPr>
          <w:rFonts w:ascii="Arial" w:eastAsia="Arial" w:hAnsi="Arial" w:cs="Arial"/>
        </w:rPr>
        <w:t xml:space="preserve">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DB7DCB">
      <w:pPr>
        <w:widowControl w:val="0"/>
        <w:numPr>
          <w:ilvl w:val="1"/>
          <w:numId w:val="4"/>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DB7DCB">
      <w:pPr>
        <w:widowControl w:val="0"/>
        <w:numPr>
          <w:ilvl w:val="1"/>
          <w:numId w:val="4"/>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proofErr w:type="spellStart"/>
      <w:r w:rsidRPr="005B01C7">
        <w:rPr>
          <w:rFonts w:ascii="Arial" w:hAnsi="Arial" w:cs="Arial"/>
          <w:b/>
          <w:sz w:val="24"/>
          <w:szCs w:val="24"/>
        </w:rPr>
        <w:t>e</w:t>
      </w:r>
      <w:r w:rsidR="00DE4E37">
        <w:rPr>
          <w:rFonts w:ascii="Arial" w:hAnsi="Arial" w:cs="Arial"/>
          <w:b/>
          <w:sz w:val="24"/>
          <w:szCs w:val="24"/>
        </w:rPr>
        <w:t>Mecanica</w:t>
      </w:r>
      <w:proofErr w:type="spellEnd"/>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w:t>
      </w:r>
      <w:proofErr w:type="spellStart"/>
      <w:r w:rsidR="0073664A" w:rsidRPr="005B01C7">
        <w:rPr>
          <w:rFonts w:ascii="Arial" w:hAnsi="Arial" w:cs="Arial"/>
          <w:sz w:val="24"/>
          <w:szCs w:val="24"/>
        </w:rPr>
        <w:t>login</w:t>
      </w:r>
      <w:proofErr w:type="spellEnd"/>
      <w:r w:rsidR="0073664A" w:rsidRPr="005B01C7">
        <w:rPr>
          <w:rFonts w:ascii="Arial" w:hAnsi="Arial" w:cs="Arial"/>
          <w:sz w:val="24"/>
          <w:szCs w:val="24"/>
        </w:rPr>
        <w:t xml:space="preserve">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w:t>
      </w:r>
      <w:proofErr w:type="spellStart"/>
      <w:r w:rsidR="0073664A" w:rsidRPr="005B01C7">
        <w:rPr>
          <w:rFonts w:ascii="Arial" w:hAnsi="Arial" w:cs="Arial"/>
          <w:sz w:val="24"/>
          <w:szCs w:val="24"/>
        </w:rPr>
        <w:t>logoff</w:t>
      </w:r>
      <w:proofErr w:type="spellEnd"/>
      <w:r w:rsidR="0073664A" w:rsidRPr="005B01C7">
        <w:rPr>
          <w:rFonts w:ascii="Arial" w:hAnsi="Arial" w:cs="Arial"/>
          <w:sz w:val="24"/>
          <w:szCs w:val="24"/>
        </w:rPr>
        <w:t xml:space="preserve">.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DB7DCB">
      <w:pPr>
        <w:widowControl w:val="0"/>
        <w:numPr>
          <w:ilvl w:val="1"/>
          <w:numId w:val="4"/>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DB7DCB">
      <w:pPr>
        <w:widowControl w:val="0"/>
        <w:numPr>
          <w:ilvl w:val="2"/>
          <w:numId w:val="4"/>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DB7DCB">
      <w:pPr>
        <w:widowControl w:val="0"/>
        <w:numPr>
          <w:ilvl w:val="2"/>
          <w:numId w:val="4"/>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w:t>
      </w:r>
      <w:proofErr w:type="spellStart"/>
      <w:r>
        <w:rPr>
          <w:rFonts w:ascii="Arial" w:eastAsia="Arial" w:hAnsi="Arial" w:cs="Arial"/>
        </w:rPr>
        <w:t>PostgreSQL</w:t>
      </w:r>
      <w:proofErr w:type="spellEnd"/>
      <w:r>
        <w:rPr>
          <w:rFonts w:ascii="Arial" w:eastAsia="Arial" w:hAnsi="Arial" w:cs="Arial"/>
        </w:rPr>
        <w:t xml:space="preserve">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w:t>
      </w:r>
      <w:proofErr w:type="spellStart"/>
      <w:r w:rsidR="00532D9E">
        <w:rPr>
          <w:rFonts w:ascii="Arial" w:eastAsia="Arial" w:hAnsi="Arial" w:cs="Arial"/>
        </w:rPr>
        <w:t>eMecanica</w:t>
      </w:r>
      <w:proofErr w:type="spellEnd"/>
      <w:r w:rsidR="00532D9E">
        <w:rPr>
          <w:rFonts w:ascii="Arial" w:eastAsia="Arial" w:hAnsi="Arial" w:cs="Arial"/>
        </w:rPr>
        <w:t xml:space="preserve">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DB7DCB">
      <w:pPr>
        <w:widowControl w:val="0"/>
        <w:numPr>
          <w:ilvl w:val="1"/>
          <w:numId w:val="4"/>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sidR="004D24F8">
        <w:rPr>
          <w:rFonts w:ascii="Arial" w:eastAsia="Arial" w:hAnsi="Arial" w:cs="Arial"/>
        </w:rPr>
        <w:t>eMecanica</w:t>
      </w:r>
      <w:proofErr w:type="spellEnd"/>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 xml:space="preserve">Para o funcionamento do </w:t>
      </w:r>
      <w:proofErr w:type="spellStart"/>
      <w:r>
        <w:rPr>
          <w:rFonts w:ascii="Arial" w:eastAsia="Arial" w:hAnsi="Arial" w:cs="Arial"/>
        </w:rPr>
        <w:t>eMecanica</w:t>
      </w:r>
      <w:proofErr w:type="spellEnd"/>
      <w:r>
        <w:rPr>
          <w:rFonts w:ascii="Arial" w:eastAsia="Arial" w:hAnsi="Arial" w:cs="Arial"/>
        </w:rPr>
        <w:t xml:space="preserve">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 xml:space="preserve">será adiada devido </w:t>
      </w:r>
      <w:proofErr w:type="spellStart"/>
      <w:r>
        <w:rPr>
          <w:rFonts w:ascii="Arial" w:eastAsia="Arial" w:hAnsi="Arial" w:cs="Arial"/>
        </w:rPr>
        <w:t>a</w:t>
      </w:r>
      <w:proofErr w:type="spellEnd"/>
      <w:r>
        <w:rPr>
          <w:rFonts w:ascii="Arial" w:eastAsia="Arial" w:hAnsi="Arial" w:cs="Arial"/>
        </w:rPr>
        <w:t xml:space="preserve">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DB7DCB">
      <w:pPr>
        <w:pStyle w:val="Ttulo1"/>
        <w:keepNext w:val="0"/>
        <w:keepLines w:val="0"/>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DB7DCB">
      <w:pPr>
        <w:widowControl w:val="0"/>
        <w:numPr>
          <w:ilvl w:val="1"/>
          <w:numId w:val="4"/>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RF_F3,</w:t>
            </w:r>
            <w:r>
              <w:rPr>
                <w:rFonts w:ascii="Arial" w:eastAsia="Arial" w:hAnsi="Arial" w:cs="Arial"/>
                <w:lang w:val="en-US"/>
              </w:rPr>
              <w:t>RF_F9,RF_F4,</w:t>
            </w:r>
            <w:r>
              <w:rPr>
                <w:rFonts w:ascii="Arial" w:eastAsia="Arial" w:hAnsi="Arial" w:cs="Arial"/>
                <w:i/>
                <w:lang w:val="en-US"/>
              </w:rPr>
              <w:t>RF_S1</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w:t>
            </w:r>
            <w:proofErr w:type="gramStart"/>
            <w:r w:rsidR="00385EE0">
              <w:rPr>
                <w:rFonts w:ascii="Arial" w:eastAsia="Arial" w:hAnsi="Arial" w:cs="Arial"/>
              </w:rPr>
              <w:t>um conta</w:t>
            </w:r>
            <w:proofErr w:type="gramEnd"/>
            <w:r w:rsidR="00385EE0">
              <w:rPr>
                <w:rFonts w:ascii="Arial" w:eastAsia="Arial" w:hAnsi="Arial" w:cs="Arial"/>
              </w:rPr>
              <w:t xml:space="preserve">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 xml:space="preserve">(próximo passo selecionar o </w:t>
            </w:r>
            <w:proofErr w:type="spellStart"/>
            <w:r w:rsidR="00613293">
              <w:rPr>
                <w:rFonts w:ascii="Arial" w:eastAsia="Arial" w:hAnsi="Arial" w:cs="Arial"/>
              </w:rPr>
              <w:t>veiculo</w:t>
            </w:r>
            <w:proofErr w:type="spellEnd"/>
            <w:r w:rsidR="00613293">
              <w:rPr>
                <w:rFonts w:ascii="Arial" w:eastAsia="Arial" w:hAnsi="Arial" w:cs="Arial"/>
              </w:rPr>
              <w:t xml:space="preserve"> e defeitos apresentados e mecânicos)</w:t>
            </w:r>
          </w:p>
          <w:p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w:t>
            </w:r>
            <w:r w:rsidR="003114EA">
              <w:rPr>
                <w:rFonts w:ascii="Arial" w:eastAsia="Arial" w:hAnsi="Arial" w:cs="Arial"/>
              </w:rPr>
              <w:lastRenderedPageBreak/>
              <w:t xml:space="preserve">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r w:rsidR="00765A2E">
              <w:rPr>
                <w:rFonts w:ascii="Arial" w:eastAsia="Arial" w:hAnsi="Arial" w:cs="Arial"/>
                <w:i/>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RF_F2</w:t>
            </w:r>
            <w:r>
              <w:rPr>
                <w:rFonts w:ascii="Arial" w:eastAsia="Arial" w:hAnsi="Arial" w:cs="Arial"/>
                <w:lang w:val="en-US"/>
              </w:rPr>
              <w:t>,RF_F9,RF_F4,</w:t>
            </w:r>
            <w:r>
              <w:rPr>
                <w:rFonts w:ascii="Arial" w:eastAsia="Arial" w:hAnsi="Arial" w:cs="Arial"/>
                <w:i/>
                <w:lang w:val="en-US"/>
              </w:rPr>
              <w:t>RF_S1</w:t>
            </w: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w:t>
            </w:r>
            <w:proofErr w:type="gramStart"/>
            <w:r>
              <w:rPr>
                <w:rFonts w:ascii="Arial" w:eastAsia="Arial" w:hAnsi="Arial" w:cs="Arial"/>
                <w:b/>
              </w:rPr>
              <w:t>4</w:t>
            </w:r>
            <w:r>
              <w:rPr>
                <w:rFonts w:ascii="Arial" w:eastAsia="Arial" w:hAnsi="Arial" w:cs="Arial"/>
              </w:rPr>
              <w:t>,</w:t>
            </w:r>
            <w:r>
              <w:rPr>
                <w:rFonts w:ascii="Arial" w:eastAsia="Arial" w:hAnsi="Arial" w:cs="Arial"/>
                <w:i/>
              </w:rPr>
              <w:t>RF</w:t>
            </w:r>
            <w:proofErr w:type="gramEnd"/>
            <w:r>
              <w:rPr>
                <w:rFonts w:ascii="Arial" w:eastAsia="Arial" w:hAnsi="Arial" w:cs="Arial"/>
                <w:i/>
              </w:rPr>
              <w:t>_S1</w:t>
            </w:r>
          </w:p>
        </w:tc>
      </w:tr>
      <w:tr w:rsidR="00C95F8E" w:rsidTr="00385EE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rsidTr="00385EE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Conta quitada.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w:t>
            </w:r>
            <w:r>
              <w:rPr>
                <w:rFonts w:ascii="Arial" w:eastAsia="Arial" w:hAnsi="Arial" w:cs="Arial"/>
              </w:rPr>
              <w:lastRenderedPageBreak/>
              <w:t>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w:t>
            </w:r>
            <w:proofErr w:type="gramStart"/>
            <w:r>
              <w:rPr>
                <w:rFonts w:ascii="Arial" w:eastAsia="Arial" w:hAnsi="Arial" w:cs="Arial"/>
                <w:b/>
              </w:rPr>
              <w:t>1</w:t>
            </w:r>
            <w:r>
              <w:rPr>
                <w:rFonts w:ascii="Arial" w:eastAsia="Arial" w:hAnsi="Arial" w:cs="Arial"/>
              </w:rPr>
              <w:t>,RF</w:t>
            </w:r>
            <w:proofErr w:type="gramEnd"/>
            <w:r>
              <w:rPr>
                <w:rFonts w:ascii="Arial" w:eastAsia="Arial" w:hAnsi="Arial" w:cs="Arial"/>
              </w:rPr>
              <w:t>_F9,RF_F5</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rsidTr="002551D1">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nenhuma </w:t>
            </w:r>
            <w:r>
              <w:rPr>
                <w:rFonts w:ascii="Arial" w:eastAsia="Arial" w:hAnsi="Arial" w:cs="Arial"/>
              </w:rPr>
              <w:lastRenderedPageBreak/>
              <w:t>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spacing w:before="80"/>
              <w:ind w:left="142"/>
              <w:jc w:val="both"/>
              <w:rPr>
                <w:rFonts w:ascii="Arial" w:hAnsi="Arial" w:cs="Arial"/>
              </w:rPr>
            </w:pPr>
            <w:r w:rsidRPr="002551D1">
              <w:rPr>
                <w:rFonts w:ascii="Arial" w:hAnsi="Arial" w:cs="Arial"/>
                <w:b/>
              </w:rPr>
              <w:t>RF_F</w:t>
            </w:r>
            <w:proofErr w:type="gramStart"/>
            <w:r w:rsidRPr="002551D1">
              <w:rPr>
                <w:rFonts w:ascii="Arial" w:hAnsi="Arial" w:cs="Arial"/>
                <w:b/>
              </w:rPr>
              <w:t>11</w:t>
            </w:r>
            <w:r>
              <w:rPr>
                <w:rFonts w:ascii="Arial" w:hAnsi="Arial" w:cs="Arial"/>
              </w:rPr>
              <w:t>,RF</w:t>
            </w:r>
            <w:proofErr w:type="gramEnd"/>
            <w:r>
              <w:rPr>
                <w:rFonts w:ascii="Arial" w:hAnsi="Arial" w:cs="Arial"/>
              </w:rPr>
              <w:t>_F9</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lastRenderedPageBreak/>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RF_F6</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sidR="00073B7F">
              <w:rPr>
                <w:rFonts w:ascii="Arial" w:eastAsia="Arial" w:hAnsi="Arial" w:cs="Arial"/>
              </w:rPr>
              <w:t>e retorna ao passo 1.</w:t>
            </w:r>
          </w:p>
          <w:p w:rsidR="007F2761" w:rsidRDefault="007F2761" w:rsidP="007F2761">
            <w:pPr>
              <w:contextualSpacing/>
              <w:rPr>
                <w:rFonts w:ascii="Arial" w:eastAsia="Arial" w:hAnsi="Arial" w:cs="Arial"/>
              </w:rPr>
            </w:pPr>
            <w:r>
              <w:rPr>
                <w:rFonts w:ascii="Arial" w:eastAsia="Arial" w:hAnsi="Arial" w:cs="Arial"/>
              </w:rPr>
              <w:t>2.2 – Caixa já aberto</w:t>
            </w:r>
          </w:p>
          <w:p w:rsidR="007F2761" w:rsidRDefault="007F2761" w:rsidP="00DB7DCB">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 já se encontra aberto e retorna ao passo 1</w:t>
            </w:r>
          </w:p>
          <w:p w:rsidR="007F2761" w:rsidRDefault="007F2761" w:rsidP="007F2761">
            <w:pPr>
              <w:rPr>
                <w:rFonts w:ascii="Arial" w:eastAsia="Arial" w:hAnsi="Arial" w:cs="Arial"/>
              </w:rPr>
            </w:pPr>
            <w:r>
              <w:rPr>
                <w:rFonts w:ascii="Arial" w:eastAsia="Arial" w:hAnsi="Arial" w:cs="Arial"/>
              </w:rPr>
              <w:t>2.3 – Caixa do dia anterior aberto</w:t>
            </w:r>
          </w:p>
          <w:p w:rsidR="00A44E1B" w:rsidRPr="0094032E" w:rsidRDefault="0094032E" w:rsidP="00DB7DCB">
            <w:pPr>
              <w:pStyle w:val="PargrafodaLista"/>
              <w:numPr>
                <w:ilvl w:val="0"/>
                <w:numId w:val="48"/>
              </w:numPr>
              <w:rPr>
                <w:rFonts w:ascii="Arial" w:eastAsia="Arial" w:hAnsi="Arial" w:cs="Arial"/>
              </w:rPr>
            </w:pPr>
            <w:r w:rsidRPr="0094032E">
              <w:rPr>
                <w:rFonts w:ascii="Arial" w:eastAsia="Arial" w:hAnsi="Arial" w:cs="Arial"/>
              </w:rPr>
              <w:t>O sistema exibe uma mensagem informando que o caixa do dia anterior não foi fechado 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RF_F7</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r w:rsidR="00E93694">
              <w:rPr>
                <w:rFonts w:ascii="Arial" w:eastAsia="Arial" w:hAnsi="Arial" w:cs="Arial"/>
              </w:rPr>
              <w:t xml:space="preserve"> e informa o valor do caixa</w:t>
            </w:r>
            <w:r w:rsidR="00031BC2">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E93694">
              <w:rPr>
                <w:rFonts w:ascii="Arial" w:eastAsia="Arial" w:hAnsi="Arial" w:cs="Arial"/>
              </w:rPr>
              <w:t>compara o valor informando com o calculado pelo sistema e exibe uma mensagem para o ator confirmar a operação.</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E93694" w:rsidP="00E93694">
            <w:pPr>
              <w:tabs>
                <w:tab w:val="center" w:pos="3247"/>
              </w:tabs>
              <w:rPr>
                <w:rFonts w:ascii="Arial" w:eastAsia="Arial" w:hAnsi="Arial" w:cs="Arial"/>
              </w:rPr>
            </w:pPr>
            <w:r>
              <w:rPr>
                <w:rFonts w:ascii="Arial" w:eastAsia="Arial" w:hAnsi="Arial" w:cs="Arial"/>
              </w:rPr>
              <w:t>2.1-</w:t>
            </w:r>
            <w:r w:rsidR="00A44E1B" w:rsidRPr="00E93694">
              <w:rPr>
                <w:rFonts w:ascii="Arial" w:eastAsia="Arial" w:hAnsi="Arial" w:cs="Arial"/>
              </w:rPr>
              <w:t xml:space="preserve">Caixa fechado </w:t>
            </w:r>
          </w:p>
          <w:p w:rsidR="00E93694" w:rsidRPr="00E93694" w:rsidRDefault="00E93694" w:rsidP="00DB7DCB">
            <w:pPr>
              <w:pStyle w:val="PargrafodaLista"/>
              <w:numPr>
                <w:ilvl w:val="0"/>
                <w:numId w:val="49"/>
              </w:numPr>
              <w:tabs>
                <w:tab w:val="center" w:pos="3247"/>
              </w:tabs>
              <w:rPr>
                <w:rFonts w:ascii="Arial" w:eastAsia="Arial" w:hAnsi="Arial" w:cs="Arial"/>
              </w:rPr>
            </w:pPr>
            <w:r w:rsidRPr="00E93694">
              <w:rPr>
                <w:rFonts w:ascii="Arial" w:eastAsia="Arial" w:hAnsi="Arial" w:cs="Arial"/>
              </w:rPr>
              <w:t>O sistema exibe uma mensagem informando que o caixa já está fechado.</w:t>
            </w:r>
          </w:p>
          <w:p w:rsidR="00E93694" w:rsidRPr="00E93694" w:rsidRDefault="00E93694" w:rsidP="00E93694">
            <w:pPr>
              <w:rPr>
                <w:rFonts w:ascii="Arial" w:eastAsia="Arial" w:hAnsi="Arial" w:cs="Arial"/>
              </w:rPr>
            </w:pPr>
            <w:r>
              <w:rPr>
                <w:rFonts w:ascii="Arial" w:eastAsia="Arial" w:hAnsi="Arial" w:cs="Arial"/>
              </w:rPr>
              <w:t>2.2- Valor informado diferente do calculado.</w:t>
            </w:r>
          </w:p>
          <w:p w:rsidR="00A44E1B" w:rsidRDefault="00E93694" w:rsidP="00DB7DCB">
            <w:pPr>
              <w:numPr>
                <w:ilvl w:val="0"/>
                <w:numId w:val="7"/>
              </w:numPr>
              <w:contextualSpacing/>
              <w:rPr>
                <w:rFonts w:ascii="Arial" w:eastAsia="Arial" w:hAnsi="Arial" w:cs="Arial"/>
              </w:rPr>
            </w:pPr>
            <w:r>
              <w:rPr>
                <w:rFonts w:ascii="Arial" w:eastAsia="Arial" w:hAnsi="Arial" w:cs="Arial"/>
              </w:rPr>
              <w:t>O sistema exibe uma mensagem informando que o valor informado não condiz com as operações realizada nesse dia e retorna ao passo 1.</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rPr>
            </w:pPr>
            <w:r>
              <w:rPr>
                <w:rFonts w:ascii="Arial" w:eastAsia="Arial" w:hAnsi="Arial" w:cs="Arial"/>
                <w:b/>
              </w:rPr>
              <w:t>RF_F</w:t>
            </w:r>
            <w:proofErr w:type="gramStart"/>
            <w:r>
              <w:rPr>
                <w:rFonts w:ascii="Arial" w:eastAsia="Arial" w:hAnsi="Arial" w:cs="Arial"/>
                <w:b/>
              </w:rPr>
              <w:t>8</w:t>
            </w:r>
            <w:r>
              <w:rPr>
                <w:rFonts w:ascii="Arial" w:eastAsia="Arial" w:hAnsi="Arial" w:cs="Arial"/>
              </w:rPr>
              <w:t>,RF</w:t>
            </w:r>
            <w:proofErr w:type="gramEnd"/>
            <w:r>
              <w:rPr>
                <w:rFonts w:ascii="Arial" w:eastAsia="Arial" w:hAnsi="Arial" w:cs="Arial"/>
              </w:rPr>
              <w:t>_F9</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C00" w:rsidRDefault="00002C00" w:rsidP="00002C00">
            <w:pPr>
              <w:contextualSpacing/>
              <w:rPr>
                <w:rFonts w:ascii="Arial" w:eastAsia="Arial" w:hAnsi="Arial" w:cs="Arial"/>
              </w:rPr>
            </w:pPr>
            <w:r>
              <w:rPr>
                <w:rFonts w:ascii="Arial" w:eastAsia="Arial" w:hAnsi="Arial" w:cs="Arial"/>
              </w:rPr>
              <w:t>1.1 – Cadastro de estoque inicial</w:t>
            </w:r>
          </w:p>
          <w:p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Pr="002551D1" w:rsidRDefault="002551D1" w:rsidP="00E05576">
            <w:pPr>
              <w:rPr>
                <w:rFonts w:ascii="Arial" w:eastAsia="Arial" w:hAnsi="Arial" w:cs="Arial"/>
                <w:b/>
              </w:rPr>
            </w:pPr>
            <w:r>
              <w:rPr>
                <w:rFonts w:ascii="Arial" w:eastAsia="Arial" w:hAnsi="Arial" w:cs="Arial"/>
                <w:b/>
              </w:rPr>
              <w:t>RF_F10</w:t>
            </w:r>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Forma de Pagamento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w:t>
      </w:r>
      <w:proofErr w:type="spellStart"/>
      <w:r>
        <w:rPr>
          <w:rFonts w:ascii="Arial" w:eastAsia="Arial" w:hAnsi="Arial" w:cs="Arial"/>
        </w:rPr>
        <w:t>eMecanica</w:t>
      </w:r>
      <w:proofErr w:type="spellEnd"/>
      <w:r>
        <w:rPr>
          <w:rFonts w:ascii="Arial" w:eastAsia="Arial" w:hAnsi="Arial" w:cs="Arial"/>
        </w:rPr>
        <w:t xml:space="preserve"> terá familiaridade com o sistema operacional </w:t>
      </w:r>
      <w:r>
        <w:rPr>
          <w:rFonts w:ascii="Arial" w:eastAsia="Arial" w:hAnsi="Arial" w:cs="Arial"/>
        </w:rPr>
        <w:lastRenderedPageBreak/>
        <w:t xml:space="preserve">Windows 7, onde os usuários já estão habituados, facilitando o entendimento. </w:t>
      </w:r>
    </w:p>
    <w:p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Sua </w:t>
      </w:r>
      <w:proofErr w:type="spellStart"/>
      <w:r>
        <w:rPr>
          <w:rFonts w:ascii="Arial" w:eastAsia="Arial" w:hAnsi="Arial" w:cs="Arial"/>
        </w:rPr>
        <w:t>homescreen</w:t>
      </w:r>
      <w:proofErr w:type="spellEnd"/>
      <w:r>
        <w:rPr>
          <w:rFonts w:ascii="Arial" w:eastAsia="Arial" w:hAnsi="Arial" w:cs="Arial"/>
        </w:rPr>
        <w:t xml:space="preserve"> terá o logo da empresa</w:t>
      </w:r>
      <w:r w:rsidR="004A1428">
        <w:rPr>
          <w:rFonts w:ascii="Arial" w:eastAsia="Arial" w:hAnsi="Arial" w:cs="Arial"/>
        </w:rPr>
        <w:t xml:space="preserve"> no meio </w:t>
      </w:r>
      <w:proofErr w:type="gramStart"/>
      <w:r w:rsidR="004A1428">
        <w:rPr>
          <w:rFonts w:ascii="Arial" w:eastAsia="Arial" w:hAnsi="Arial" w:cs="Arial"/>
        </w:rPr>
        <w:t>do tela</w:t>
      </w:r>
      <w:proofErr w:type="gramEnd"/>
      <w:r>
        <w:rPr>
          <w:rFonts w:ascii="Arial" w:eastAsia="Arial" w:hAnsi="Arial" w:cs="Arial"/>
        </w:rPr>
        <w:t xml:space="preserve">,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w:t>
      </w:r>
      <w:proofErr w:type="spellStart"/>
      <w:r w:rsidR="00744415">
        <w:rPr>
          <w:rFonts w:ascii="Arial" w:eastAsia="Arial" w:hAnsi="Arial" w:cs="Arial"/>
        </w:rPr>
        <w:t>logado</w:t>
      </w:r>
      <w:proofErr w:type="spellEnd"/>
      <w:r w:rsidR="00744415">
        <w:rPr>
          <w:rFonts w:ascii="Arial" w:eastAsia="Arial" w:hAnsi="Arial" w:cs="Arial"/>
        </w:rPr>
        <w:t xml:space="preserve">, data e etc. </w:t>
      </w:r>
    </w:p>
    <w:p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r w:rsidR="004A1428">
        <w:rPr>
          <w:rFonts w:ascii="Arial" w:eastAsia="Arial" w:hAnsi="Arial" w:cs="Arial"/>
        </w:rPr>
        <w:t xml:space="preserve">A função do backup ficará em menu </w:t>
      </w:r>
    </w:p>
    <w:p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w:t>
      </w:r>
      <w:r w:rsidR="00983CB4">
        <w:rPr>
          <w:rFonts w:ascii="Arial" w:eastAsia="Arial" w:hAnsi="Arial" w:cs="Arial"/>
        </w:rPr>
        <w:t xml:space="preserve">nco de Dados </w:t>
      </w:r>
      <w:proofErr w:type="spellStart"/>
      <w:r w:rsidR="00983CB4">
        <w:rPr>
          <w:rFonts w:ascii="Arial" w:eastAsia="Arial" w:hAnsi="Arial" w:cs="Arial"/>
        </w:rPr>
        <w:t>PostgreSQL</w:t>
      </w:r>
      <w:proofErr w:type="spellEnd"/>
      <w:r w:rsidR="00983CB4">
        <w:rPr>
          <w:rFonts w:ascii="Arial" w:eastAsia="Arial" w:hAnsi="Arial" w:cs="Arial"/>
        </w:rPr>
        <w:t xml:space="preserve"> III</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proofErr w:type="spellStart"/>
      <w:r w:rsidR="00BE5A90">
        <w:rPr>
          <w:rFonts w:ascii="Arial" w:eastAsia="Arial" w:hAnsi="Arial" w:cs="Arial"/>
        </w:rPr>
        <w:t>eMecanica</w:t>
      </w:r>
      <w:proofErr w:type="spellEnd"/>
      <w:r w:rsidR="00BE5A90">
        <w:rPr>
          <w:rFonts w:ascii="Arial" w:eastAsia="Arial" w:hAnsi="Arial" w:cs="Arial"/>
        </w:rPr>
        <w:t xml:space="preserve">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Pr="00BE5A90" w:rsidRDefault="00073B7F" w:rsidP="00DB7DCB">
      <w:pPr>
        <w:pStyle w:val="PargrafodaLista"/>
        <w:widowControl w:val="0"/>
        <w:numPr>
          <w:ilvl w:val="2"/>
          <w:numId w:val="44"/>
        </w:numPr>
        <w:pBdr>
          <w:top w:val="none" w:sz="0" w:space="0" w:color="000000"/>
          <w:left w:val="none" w:sz="0" w:space="4" w:color="000000"/>
          <w:bottom w:val="none" w:sz="0" w:space="0" w:color="000000"/>
          <w:right w:val="none" w:sz="0" w:space="0" w:color="000000"/>
          <w:between w:val="none" w:sz="0" w:space="0" w:color="000000"/>
        </w:pBdr>
        <w:tabs>
          <w:tab w:val="left" w:pos="1244"/>
        </w:tabs>
        <w:spacing w:before="120" w:line="275" w:lineRule="auto"/>
        <w:ind w:left="567" w:firstLine="0"/>
        <w:jc w:val="both"/>
        <w:rPr>
          <w:color w:val="000000"/>
        </w:rPr>
      </w:pPr>
      <w:r w:rsidRPr="00BE5A90">
        <w:rPr>
          <w:rFonts w:ascii="Arial" w:eastAsia="Arial" w:hAnsi="Arial" w:cs="Arial"/>
          <w:b/>
          <w:color w:val="000000"/>
        </w:rPr>
        <w:t>Interfaces de Hardware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3A4442">
      <w:pPr>
        <w:widowControl w:val="0"/>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642"/>
        <w:jc w:val="both"/>
        <w:rPr>
          <w:color w:val="000000"/>
        </w:rPr>
      </w:pPr>
      <w:r>
        <w:rPr>
          <w:rFonts w:ascii="Arial" w:eastAsia="Arial" w:hAnsi="Arial" w:cs="Arial"/>
          <w:b/>
          <w:color w:val="000000"/>
        </w:rPr>
        <w:t>3.2.5</w:t>
      </w:r>
      <w:r w:rsidR="003A4442">
        <w:rPr>
          <w:rFonts w:ascii="Arial" w:eastAsia="Arial" w:hAnsi="Arial" w:cs="Arial"/>
          <w:b/>
          <w:color w:val="000000"/>
        </w:rPr>
        <w:t xml:space="preserve"> </w:t>
      </w:r>
      <w:r w:rsidR="00073B7F">
        <w:rPr>
          <w:rFonts w:ascii="Arial" w:eastAsia="Arial" w:hAnsi="Arial" w:cs="Arial"/>
          <w:b/>
          <w:color w:val="000000"/>
        </w:rPr>
        <w:t>Interfaces de Comunicação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D76F77"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D76F77">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bookmarkStart w:id="2" w:name="_GoBack"/>
      <w:r>
        <w:rPr>
          <w:noProof/>
        </w:rPr>
        <w:lastRenderedPageBreak/>
        <w:drawing>
          <wp:anchor distT="0" distB="0" distL="114300" distR="114300" simplePos="0" relativeHeight="251658752" behindDoc="1" locked="0" layoutInCell="1" allowOverlap="1">
            <wp:simplePos x="0" y="0"/>
            <wp:positionH relativeFrom="column">
              <wp:posOffset>-845820</wp:posOffset>
            </wp:positionH>
            <wp:positionV relativeFrom="paragraph">
              <wp:posOffset>917575</wp:posOffset>
            </wp:positionV>
            <wp:extent cx="7816215" cy="6376035"/>
            <wp:effectExtent l="0" t="3810" r="9525" b="9525"/>
            <wp:wrapTight wrapText="bothSides">
              <wp:wrapPolygon edited="0">
                <wp:start x="-11" y="21587"/>
                <wp:lineTo x="21574" y="21587"/>
                <wp:lineTo x="21574" y="32"/>
                <wp:lineTo x="-11" y="32"/>
                <wp:lineTo x="-11" y="21587"/>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7816215" cy="6376035"/>
                    </a:xfrm>
                    <a:prstGeom prst="rect">
                      <a:avLst/>
                    </a:prstGeom>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r w:rsidR="00347A19">
        <w:rPr>
          <w:rFonts w:ascii="Arial" w:eastAsia="Arial" w:hAnsi="Arial" w:cs="Arial"/>
          <w:b/>
          <w:color w:val="000000"/>
        </w:rPr>
        <w:t xml:space="preserve"> </w:t>
      </w:r>
    </w:p>
    <w:bookmarkEnd w:id="2"/>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t>4 – 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4A1428" w:rsidRPr="008D30BC" w:rsidRDefault="004A1428"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4A1428" w:rsidRPr="008D30BC" w:rsidRDefault="004A1428"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4A1428" w:rsidRPr="00BA1E40" w:rsidRDefault="004A1428"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4A1428" w:rsidRPr="00BA1E40" w:rsidRDefault="004A1428"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4A1428" w:rsidRPr="002A0AD9" w:rsidRDefault="004A14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4A1428" w:rsidRPr="002A0AD9" w:rsidRDefault="004A14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4A1428" w:rsidRPr="00E65D11" w:rsidRDefault="004A14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4A1428" w:rsidRPr="00E65D11" w:rsidRDefault="004A14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4A1428" w:rsidRPr="00D2622D" w:rsidRDefault="004A14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4A1428" w:rsidRPr="00D2622D" w:rsidRDefault="004A14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4A1428" w:rsidRPr="00022B54" w:rsidRDefault="004A14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4A1428" w:rsidRPr="00022B54" w:rsidRDefault="004A14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4A1428" w:rsidRPr="00945116" w:rsidRDefault="004A1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4A1428" w:rsidRPr="00945116" w:rsidRDefault="004A1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4A1428" w:rsidRPr="00BD34A3" w:rsidRDefault="004A1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4A1428" w:rsidRPr="00BD34A3" w:rsidRDefault="004A1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4A1428" w:rsidRPr="00687827" w:rsidRDefault="004A14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4A1428" w:rsidRPr="00687827" w:rsidRDefault="004A14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4A1428" w:rsidRPr="00F91330" w:rsidRDefault="004A14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4A1428" w:rsidRPr="00F91330" w:rsidRDefault="004A14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4A1428" w:rsidRPr="00F9517C" w:rsidRDefault="004A1428"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4A1428" w:rsidRPr="00F9517C" w:rsidRDefault="004A1428"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ED2" w:rsidRDefault="00C64ED2">
      <w:r>
        <w:separator/>
      </w:r>
    </w:p>
  </w:endnote>
  <w:endnote w:type="continuationSeparator" w:id="0">
    <w:p w:rsidR="00C64ED2" w:rsidRDefault="00C64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ED2" w:rsidRDefault="00C64ED2">
      <w:r>
        <w:separator/>
      </w:r>
    </w:p>
  </w:footnote>
  <w:footnote w:type="continuationSeparator" w:id="0">
    <w:p w:rsidR="00C64ED2" w:rsidRDefault="00C64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428" w:rsidRDefault="004A1428">
    <w:pPr>
      <w:rPr>
        <w:sz w:val="20"/>
        <w:szCs w:val="20"/>
      </w:rPr>
    </w:pPr>
  </w:p>
  <w:p w:rsidR="004A1428" w:rsidRDefault="004A1428">
    <w:pPr>
      <w:rPr>
        <w:sz w:val="20"/>
        <w:szCs w:val="20"/>
      </w:rPr>
    </w:pPr>
  </w:p>
  <w:p w:rsidR="004A1428" w:rsidRDefault="004A1428">
    <w:pPr>
      <w:rPr>
        <w:sz w:val="20"/>
        <w:szCs w:val="20"/>
      </w:rPr>
    </w:pPr>
  </w:p>
  <w:p w:rsidR="004A1428" w:rsidRDefault="004A1428">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1"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4"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28"/>
  </w:num>
  <w:num w:numId="2">
    <w:abstractNumId w:val="21"/>
  </w:num>
  <w:num w:numId="3">
    <w:abstractNumId w:val="3"/>
  </w:num>
  <w:num w:numId="4">
    <w:abstractNumId w:val="7"/>
  </w:num>
  <w:num w:numId="5">
    <w:abstractNumId w:val="1"/>
  </w:num>
  <w:num w:numId="6">
    <w:abstractNumId w:val="37"/>
  </w:num>
  <w:num w:numId="7">
    <w:abstractNumId w:val="38"/>
  </w:num>
  <w:num w:numId="8">
    <w:abstractNumId w:val="49"/>
  </w:num>
  <w:num w:numId="9">
    <w:abstractNumId w:val="4"/>
  </w:num>
  <w:num w:numId="10">
    <w:abstractNumId w:val="39"/>
  </w:num>
  <w:num w:numId="11">
    <w:abstractNumId w:val="18"/>
  </w:num>
  <w:num w:numId="12">
    <w:abstractNumId w:val="43"/>
  </w:num>
  <w:num w:numId="13">
    <w:abstractNumId w:val="19"/>
  </w:num>
  <w:num w:numId="14">
    <w:abstractNumId w:val="20"/>
  </w:num>
  <w:num w:numId="15">
    <w:abstractNumId w:val="42"/>
  </w:num>
  <w:num w:numId="16">
    <w:abstractNumId w:val="24"/>
  </w:num>
  <w:num w:numId="17">
    <w:abstractNumId w:val="23"/>
  </w:num>
  <w:num w:numId="18">
    <w:abstractNumId w:val="17"/>
  </w:num>
  <w:num w:numId="19">
    <w:abstractNumId w:val="2"/>
  </w:num>
  <w:num w:numId="20">
    <w:abstractNumId w:val="16"/>
  </w:num>
  <w:num w:numId="21">
    <w:abstractNumId w:val="40"/>
  </w:num>
  <w:num w:numId="22">
    <w:abstractNumId w:val="10"/>
  </w:num>
  <w:num w:numId="23">
    <w:abstractNumId w:val="34"/>
  </w:num>
  <w:num w:numId="24">
    <w:abstractNumId w:val="48"/>
  </w:num>
  <w:num w:numId="25">
    <w:abstractNumId w:val="9"/>
  </w:num>
  <w:num w:numId="26">
    <w:abstractNumId w:val="41"/>
  </w:num>
  <w:num w:numId="27">
    <w:abstractNumId w:val="29"/>
  </w:num>
  <w:num w:numId="28">
    <w:abstractNumId w:val="46"/>
  </w:num>
  <w:num w:numId="29">
    <w:abstractNumId w:val="5"/>
  </w:num>
  <w:num w:numId="30">
    <w:abstractNumId w:val="47"/>
  </w:num>
  <w:num w:numId="31">
    <w:abstractNumId w:val="6"/>
  </w:num>
  <w:num w:numId="32">
    <w:abstractNumId w:val="22"/>
  </w:num>
  <w:num w:numId="33">
    <w:abstractNumId w:val="44"/>
  </w:num>
  <w:num w:numId="34">
    <w:abstractNumId w:val="25"/>
  </w:num>
  <w:num w:numId="35">
    <w:abstractNumId w:val="8"/>
  </w:num>
  <w:num w:numId="36">
    <w:abstractNumId w:val="26"/>
  </w:num>
  <w:num w:numId="37">
    <w:abstractNumId w:val="14"/>
  </w:num>
  <w:num w:numId="38">
    <w:abstractNumId w:val="31"/>
  </w:num>
  <w:num w:numId="39">
    <w:abstractNumId w:val="0"/>
  </w:num>
  <w:num w:numId="40">
    <w:abstractNumId w:val="13"/>
  </w:num>
  <w:num w:numId="41">
    <w:abstractNumId w:val="12"/>
  </w:num>
  <w:num w:numId="42">
    <w:abstractNumId w:val="27"/>
  </w:num>
  <w:num w:numId="43">
    <w:abstractNumId w:val="32"/>
  </w:num>
  <w:num w:numId="44">
    <w:abstractNumId w:val="50"/>
  </w:num>
  <w:num w:numId="45">
    <w:abstractNumId w:val="36"/>
  </w:num>
  <w:num w:numId="46">
    <w:abstractNumId w:val="11"/>
  </w:num>
  <w:num w:numId="47">
    <w:abstractNumId w:val="35"/>
  </w:num>
  <w:num w:numId="48">
    <w:abstractNumId w:val="45"/>
  </w:num>
  <w:num w:numId="49">
    <w:abstractNumId w:val="15"/>
  </w:num>
  <w:num w:numId="50">
    <w:abstractNumId w:val="33"/>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551D1"/>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47A19"/>
    <w:rsid w:val="00385EE0"/>
    <w:rsid w:val="00391389"/>
    <w:rsid w:val="003A2832"/>
    <w:rsid w:val="003A4442"/>
    <w:rsid w:val="003A4D61"/>
    <w:rsid w:val="003A5039"/>
    <w:rsid w:val="003B41C2"/>
    <w:rsid w:val="003D1249"/>
    <w:rsid w:val="004279C9"/>
    <w:rsid w:val="00472BCA"/>
    <w:rsid w:val="00473FB7"/>
    <w:rsid w:val="00474B3D"/>
    <w:rsid w:val="004A1428"/>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44415"/>
    <w:rsid w:val="00756D89"/>
    <w:rsid w:val="00757D40"/>
    <w:rsid w:val="00765A2E"/>
    <w:rsid w:val="00767D95"/>
    <w:rsid w:val="00780D87"/>
    <w:rsid w:val="00791025"/>
    <w:rsid w:val="00791F21"/>
    <w:rsid w:val="007948CD"/>
    <w:rsid w:val="007F2761"/>
    <w:rsid w:val="00815510"/>
    <w:rsid w:val="00860CD6"/>
    <w:rsid w:val="0089247A"/>
    <w:rsid w:val="0089650C"/>
    <w:rsid w:val="008A609A"/>
    <w:rsid w:val="008B799B"/>
    <w:rsid w:val="009151B5"/>
    <w:rsid w:val="0094032E"/>
    <w:rsid w:val="00966467"/>
    <w:rsid w:val="00983CB4"/>
    <w:rsid w:val="009C4DCD"/>
    <w:rsid w:val="009E3CA8"/>
    <w:rsid w:val="009F3DE1"/>
    <w:rsid w:val="00A30478"/>
    <w:rsid w:val="00A44E1B"/>
    <w:rsid w:val="00A82011"/>
    <w:rsid w:val="00AD3630"/>
    <w:rsid w:val="00AD77B4"/>
    <w:rsid w:val="00AE1B46"/>
    <w:rsid w:val="00AE686B"/>
    <w:rsid w:val="00B141D2"/>
    <w:rsid w:val="00B326EB"/>
    <w:rsid w:val="00B6150B"/>
    <w:rsid w:val="00B75B56"/>
    <w:rsid w:val="00BC269C"/>
    <w:rsid w:val="00BD4B69"/>
    <w:rsid w:val="00BE5A90"/>
    <w:rsid w:val="00C40383"/>
    <w:rsid w:val="00C64ED2"/>
    <w:rsid w:val="00C95F8E"/>
    <w:rsid w:val="00CF25A4"/>
    <w:rsid w:val="00D24AC6"/>
    <w:rsid w:val="00D71D9C"/>
    <w:rsid w:val="00D76F77"/>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E6897B21-597D-47C3-9A48-C2E8A64197ED}" type="presOf" srcId="{CEC74378-CD47-492D-868B-F0A38EC3C645}" destId="{9EBB41CE-67D5-4B37-B6D7-8FB4E4D90732}" srcOrd="1" destOrd="0" presId="urn:microsoft.com/office/officeart/2005/8/layout/orgChart1"/>
    <dgm:cxn modelId="{BFC480B7-9A87-4D70-8E0A-4A64CF897A92}" type="presOf" srcId="{101B9A81-9C09-4EBB-93AE-53CF9D2259DA}" destId="{87C885AD-91ED-40B6-A997-6674E0707827}" srcOrd="1" destOrd="0" presId="urn:microsoft.com/office/officeart/2005/8/layout/orgChart1"/>
    <dgm:cxn modelId="{D1ABF567-2CED-4DB8-9C78-4E8B86B28D3A}" type="presOf" srcId="{5703F1A5-E7C8-4F17-AA7C-F39FAA18C82A}" destId="{5B2EF247-D88D-457D-AF11-E9B024614E00}" srcOrd="0" destOrd="0" presId="urn:microsoft.com/office/officeart/2005/8/layout/orgChart1"/>
    <dgm:cxn modelId="{80ABC404-172A-4CA7-89B6-9E04161F050C}" type="presOf" srcId="{0E51DE14-E6E8-421F-9B44-41F5F48FB7AF}" destId="{3F31FA31-55E4-4C73-A9BB-4F420E332EC8}" srcOrd="0" destOrd="0" presId="urn:microsoft.com/office/officeart/2005/8/layout/orgChart1"/>
    <dgm:cxn modelId="{5D76E2A9-6F09-40DE-8E78-AB1D55A21761}" type="presOf" srcId="{7CB8C83F-71C2-4BF7-81E6-F5D3ECCB7CF2}" destId="{2AEBF388-E3CC-4BE2-BC96-C833BD8A1CC2}" srcOrd="0" destOrd="0" presId="urn:microsoft.com/office/officeart/2005/8/layout/orgChart1"/>
    <dgm:cxn modelId="{8611F44F-60FF-43FE-807D-B4DFE693E183}" type="presOf" srcId="{53AB6F61-0B1C-4093-AF09-7472C08BB222}" destId="{B8BC4441-0874-4303-9807-22A58B317EE0}"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488C599-3BF3-4FE4-A886-DA495410CA1A}" type="presOf" srcId="{2DD5FAE2-960D-4509-9DE7-9CB9A0F97942}" destId="{1980C394-7305-4739-9AE5-88D22ECF8589}" srcOrd="0" destOrd="0" presId="urn:microsoft.com/office/officeart/2005/8/layout/orgChart1"/>
    <dgm:cxn modelId="{02875B19-2542-4232-8491-1C3CE6CA353E}" type="presOf" srcId="{CEC74378-CD47-492D-868B-F0A38EC3C645}" destId="{498DF4F1-871B-4D1E-88DE-DA13402979A1}" srcOrd="0"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1FA1754E-35BB-4A7F-A0ED-7C3C7E9C81ED}" type="presOf" srcId="{65DE58E5-FC7F-469E-9C96-C5F928328E02}" destId="{A1F2E0E9-121E-4DD5-A865-D914626F9415}" srcOrd="0" destOrd="0" presId="urn:microsoft.com/office/officeart/2005/8/layout/orgChart1"/>
    <dgm:cxn modelId="{B0A36D8C-DD67-4EAB-B4A2-13DE6882D2D3}" type="presOf" srcId="{101B9A81-9C09-4EBB-93AE-53CF9D2259DA}" destId="{4B1E4A60-98F6-4216-BB9C-E751CFD34398}" srcOrd="0" destOrd="0" presId="urn:microsoft.com/office/officeart/2005/8/layout/orgChart1"/>
    <dgm:cxn modelId="{20111937-FBF4-402C-9E2B-DA4B73528423}" type="presOf" srcId="{2DD5FAE2-960D-4509-9DE7-9CB9A0F97942}" destId="{2CCF09B5-EA71-453A-9585-921554280120}" srcOrd="1"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D1EF6E6E-22EE-49A8-A35C-D455E416E30D}" type="presOf" srcId="{53AB6F61-0B1C-4093-AF09-7472C08BB222}" destId="{62F561C3-3828-46A1-A5B3-2A63BBA4372A}"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A93C035A-FE53-4543-9B0E-5AE8624050AE}" type="presParOf" srcId="{5B2EF247-D88D-457D-AF11-E9B024614E00}" destId="{C3AB7361-11E1-4581-8C71-5C7495B7F330}" srcOrd="0" destOrd="0" presId="urn:microsoft.com/office/officeart/2005/8/layout/orgChart1"/>
    <dgm:cxn modelId="{A3940719-24AA-4739-9693-2B54EF25AF17}" type="presParOf" srcId="{C3AB7361-11E1-4581-8C71-5C7495B7F330}" destId="{02B70F01-1EBE-446D-9783-34293A259FBF}" srcOrd="0" destOrd="0" presId="urn:microsoft.com/office/officeart/2005/8/layout/orgChart1"/>
    <dgm:cxn modelId="{DBE90118-EFA8-4EDC-B77E-9ADC778731DF}" type="presParOf" srcId="{02B70F01-1EBE-446D-9783-34293A259FBF}" destId="{62F561C3-3828-46A1-A5B3-2A63BBA4372A}" srcOrd="0" destOrd="0" presId="urn:microsoft.com/office/officeart/2005/8/layout/orgChart1"/>
    <dgm:cxn modelId="{99FE4FF9-3BAB-48C4-B978-94BE9A1AEE6B}" type="presParOf" srcId="{02B70F01-1EBE-446D-9783-34293A259FBF}" destId="{B8BC4441-0874-4303-9807-22A58B317EE0}" srcOrd="1" destOrd="0" presId="urn:microsoft.com/office/officeart/2005/8/layout/orgChart1"/>
    <dgm:cxn modelId="{71E79F21-994F-4827-9EC9-C3A6E2B40A52}" type="presParOf" srcId="{C3AB7361-11E1-4581-8C71-5C7495B7F330}" destId="{98197C70-DFD7-47E1-BBE1-58BD71337AC0}" srcOrd="1" destOrd="0" presId="urn:microsoft.com/office/officeart/2005/8/layout/orgChart1"/>
    <dgm:cxn modelId="{0E93977F-205A-417C-8786-A997EA895033}" type="presParOf" srcId="{98197C70-DFD7-47E1-BBE1-58BD71337AC0}" destId="{A1F2E0E9-121E-4DD5-A865-D914626F9415}" srcOrd="0" destOrd="0" presId="urn:microsoft.com/office/officeart/2005/8/layout/orgChart1"/>
    <dgm:cxn modelId="{A3F27487-F1C8-4D70-888A-59EE0946D0C6}" type="presParOf" srcId="{98197C70-DFD7-47E1-BBE1-58BD71337AC0}" destId="{E5FCBD15-EEF2-4A33-A867-F62F4FE25F9D}" srcOrd="1" destOrd="0" presId="urn:microsoft.com/office/officeart/2005/8/layout/orgChart1"/>
    <dgm:cxn modelId="{97928B80-B187-4881-9AC4-C100ED7A489E}" type="presParOf" srcId="{E5FCBD15-EEF2-4A33-A867-F62F4FE25F9D}" destId="{942DFD8B-7165-4513-A16F-D27F9BDA40F2}" srcOrd="0" destOrd="0" presId="urn:microsoft.com/office/officeart/2005/8/layout/orgChart1"/>
    <dgm:cxn modelId="{28EF4A30-5897-44E1-8B62-F7659DFE8864}" type="presParOf" srcId="{942DFD8B-7165-4513-A16F-D27F9BDA40F2}" destId="{4B1E4A60-98F6-4216-BB9C-E751CFD34398}" srcOrd="0" destOrd="0" presId="urn:microsoft.com/office/officeart/2005/8/layout/orgChart1"/>
    <dgm:cxn modelId="{A4910B06-20FD-4161-BE61-71E2B0382CF4}" type="presParOf" srcId="{942DFD8B-7165-4513-A16F-D27F9BDA40F2}" destId="{87C885AD-91ED-40B6-A997-6674E0707827}" srcOrd="1" destOrd="0" presId="urn:microsoft.com/office/officeart/2005/8/layout/orgChart1"/>
    <dgm:cxn modelId="{F58EA3B3-7E75-4FFD-A939-E3E010F2E8FF}" type="presParOf" srcId="{E5FCBD15-EEF2-4A33-A867-F62F4FE25F9D}" destId="{D8A2BF5A-2BF9-49ED-BFAE-E87840FBD2EE}" srcOrd="1" destOrd="0" presId="urn:microsoft.com/office/officeart/2005/8/layout/orgChart1"/>
    <dgm:cxn modelId="{8A80EC67-2CE8-4A9A-A858-A62A0DFD4155}" type="presParOf" srcId="{E5FCBD15-EEF2-4A33-A867-F62F4FE25F9D}" destId="{B5C167C4-A0F4-42ED-BE26-F12300219AC0}" srcOrd="2" destOrd="0" presId="urn:microsoft.com/office/officeart/2005/8/layout/orgChart1"/>
    <dgm:cxn modelId="{984E310C-97A6-4FF4-B9CF-890FC831D55B}" type="presParOf" srcId="{98197C70-DFD7-47E1-BBE1-58BD71337AC0}" destId="{2AEBF388-E3CC-4BE2-BC96-C833BD8A1CC2}" srcOrd="2" destOrd="0" presId="urn:microsoft.com/office/officeart/2005/8/layout/orgChart1"/>
    <dgm:cxn modelId="{2F1CA40B-6848-4FAF-A82C-A92DFD7B77F7}" type="presParOf" srcId="{98197C70-DFD7-47E1-BBE1-58BD71337AC0}" destId="{53AEAF87-DDA1-40A3-B838-AD5675034D36}" srcOrd="3" destOrd="0" presId="urn:microsoft.com/office/officeart/2005/8/layout/orgChart1"/>
    <dgm:cxn modelId="{32D7249B-B497-44E5-8078-1BEB9150AE5F}" type="presParOf" srcId="{53AEAF87-DDA1-40A3-B838-AD5675034D36}" destId="{A68D6854-DCB6-45B8-9EDB-62EFBE8444E3}" srcOrd="0" destOrd="0" presId="urn:microsoft.com/office/officeart/2005/8/layout/orgChart1"/>
    <dgm:cxn modelId="{14DAC0AB-FA88-4C10-BE73-DAA7AC4DC588}" type="presParOf" srcId="{A68D6854-DCB6-45B8-9EDB-62EFBE8444E3}" destId="{1980C394-7305-4739-9AE5-88D22ECF8589}" srcOrd="0" destOrd="0" presId="urn:microsoft.com/office/officeart/2005/8/layout/orgChart1"/>
    <dgm:cxn modelId="{18AD6684-E5AC-4FEC-A98E-265E4632B786}" type="presParOf" srcId="{A68D6854-DCB6-45B8-9EDB-62EFBE8444E3}" destId="{2CCF09B5-EA71-453A-9585-921554280120}" srcOrd="1" destOrd="0" presId="urn:microsoft.com/office/officeart/2005/8/layout/orgChart1"/>
    <dgm:cxn modelId="{B382369F-B8D9-4ED4-B658-60F0B312BCF0}" type="presParOf" srcId="{53AEAF87-DDA1-40A3-B838-AD5675034D36}" destId="{ECFC741F-466A-42C2-A973-39D408C8D5AF}" srcOrd="1" destOrd="0" presId="urn:microsoft.com/office/officeart/2005/8/layout/orgChart1"/>
    <dgm:cxn modelId="{88ECFE8D-E638-44CC-9829-AB54BF405794}" type="presParOf" srcId="{53AEAF87-DDA1-40A3-B838-AD5675034D36}" destId="{58DAC475-8811-4D91-8286-861F7D566311}" srcOrd="2" destOrd="0" presId="urn:microsoft.com/office/officeart/2005/8/layout/orgChart1"/>
    <dgm:cxn modelId="{236A5556-2C7D-416F-AECC-E8D398BBFD7D}" type="presParOf" srcId="{98197C70-DFD7-47E1-BBE1-58BD71337AC0}" destId="{3F31FA31-55E4-4C73-A9BB-4F420E332EC8}" srcOrd="4" destOrd="0" presId="urn:microsoft.com/office/officeart/2005/8/layout/orgChart1"/>
    <dgm:cxn modelId="{BF79CBAB-59C1-47EC-B87D-BB69ED8DCA9B}" type="presParOf" srcId="{98197C70-DFD7-47E1-BBE1-58BD71337AC0}" destId="{3DFE46E1-9B9F-4997-92A0-EC74AA139C95}" srcOrd="5" destOrd="0" presId="urn:microsoft.com/office/officeart/2005/8/layout/orgChart1"/>
    <dgm:cxn modelId="{FEA9580C-028A-42B7-BA37-A6CFA1A4D036}" type="presParOf" srcId="{3DFE46E1-9B9F-4997-92A0-EC74AA139C95}" destId="{E9900524-F8E9-4CDB-A2E1-90DFB664794A}" srcOrd="0" destOrd="0" presId="urn:microsoft.com/office/officeart/2005/8/layout/orgChart1"/>
    <dgm:cxn modelId="{80E2DBBE-FD6D-4C68-8E69-EA4058EC93DC}" type="presParOf" srcId="{E9900524-F8E9-4CDB-A2E1-90DFB664794A}" destId="{498DF4F1-871B-4D1E-88DE-DA13402979A1}" srcOrd="0" destOrd="0" presId="urn:microsoft.com/office/officeart/2005/8/layout/orgChart1"/>
    <dgm:cxn modelId="{ED617F13-033B-4A4D-A99F-4ECE17D998DA}" type="presParOf" srcId="{E9900524-F8E9-4CDB-A2E1-90DFB664794A}" destId="{9EBB41CE-67D5-4B37-B6D7-8FB4E4D90732}" srcOrd="1" destOrd="0" presId="urn:microsoft.com/office/officeart/2005/8/layout/orgChart1"/>
    <dgm:cxn modelId="{F7C13D95-3C90-42F1-830E-5A5D005DCEBA}" type="presParOf" srcId="{3DFE46E1-9B9F-4997-92A0-EC74AA139C95}" destId="{C63991F9-BA71-4299-BAD4-FF3632B0D4CA}" srcOrd="1" destOrd="0" presId="urn:microsoft.com/office/officeart/2005/8/layout/orgChart1"/>
    <dgm:cxn modelId="{735F442C-3E16-4D3A-AD2F-A91673F212AE}" type="presParOf" srcId="{3DFE46E1-9B9F-4997-92A0-EC74AA139C95}" destId="{FE672E8F-F65C-473B-91DE-3185B1796C9D}" srcOrd="2" destOrd="0" presId="urn:microsoft.com/office/officeart/2005/8/layout/orgChart1"/>
    <dgm:cxn modelId="{6E4CE2B8-4E75-4AFC-AA54-395013B00C8A}"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86277-4321-427F-8D16-86A0F938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59</Pages>
  <Words>5273</Words>
  <Characters>28479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Manut</cp:lastModifiedBy>
  <cp:revision>17</cp:revision>
  <dcterms:created xsi:type="dcterms:W3CDTF">2018-10-14T15:20:00Z</dcterms:created>
  <dcterms:modified xsi:type="dcterms:W3CDTF">2018-10-23T00:09:00Z</dcterms:modified>
</cp:coreProperties>
</file>