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Buscador Semántico de Películas</w:t>
      </w:r>
    </w:p>
    <w:p>
      <w:pPr>
        <w:jc w:val="center"/>
      </w:pPr>
      <w:r>
        <w:rPr>
          <w:i/>
          <w:sz w:val="26"/>
        </w:rPr>
        <w:t>Recuperación de información mediante embeddings y similitud coseno</w:t>
      </w:r>
    </w:p>
    <w:p/>
    <w:p>
      <w:pPr>
        <w:jc w:val="center"/>
      </w:pPr>
      <w:r>
        <w:rPr>
          <w:b/>
          <w:sz w:val="24"/>
        </w:rPr>
        <w:t>Trabajo Integrador — Procesamiento de Lenguaje Natural</w:t>
      </w:r>
    </w:p>
    <w:p>
      <w:pPr>
        <w:jc w:val="center"/>
      </w:pPr>
      <w:r>
        <w:rPr>
          <w:b w:val="0"/>
          <w:sz w:val="24"/>
        </w:rPr>
        <w:t>Facultad de Ingeniería — Ingeniería/Licenciatura en Inteligencia Artificial</w:t>
      </w:r>
    </w:p>
    <w:p>
      <w:pPr>
        <w:jc w:val="center"/>
      </w:pPr>
      <w:r>
        <w:rPr>
          <w:b w:val="0"/>
          <w:sz w:val="24"/>
        </w:rPr>
        <w:t>Grupo 2 — Modalidad Online (Asincrónico)</w:t>
      </w:r>
    </w:p>
    <w:p>
      <w:pPr>
        <w:jc w:val="center"/>
      </w:pPr>
      <w:r>
        <w:rPr>
          <w:b w:val="0"/>
          <w:sz w:val="24"/>
        </w:rPr>
        <w:t>Docente: Victor Ezequiel Muñoz</w:t>
      </w:r>
    </w:p>
    <w:p/>
    <w:p>
      <w:pPr>
        <w:jc w:val="center"/>
      </w:pPr>
      <w:r>
        <w:rPr>
          <w:b/>
        </w:rPr>
        <w:t>Integrantes</w:t>
      </w:r>
    </w:p>
    <w:p>
      <w:pPr>
        <w:jc w:val="center"/>
      </w:pPr>
      <w:r>
        <w:t>Carmusciano, Lucas (0136221)</w:t>
      </w:r>
    </w:p>
    <w:p>
      <w:pPr>
        <w:jc w:val="center"/>
      </w:pPr>
      <w:r>
        <w:t>Minnaar, Santiago (0142480)</w:t>
      </w:r>
    </w:p>
    <w:p>
      <w:pPr>
        <w:jc w:val="center"/>
      </w:pPr>
      <w:r>
        <w:t>Cocco, Magdalena (0133718)</w:t>
      </w:r>
    </w:p>
    <w:p>
      <w:pPr>
        <w:jc w:val="center"/>
      </w:pPr>
      <w:r>
        <w:t>Medina, Jimena (0147233)</w:t>
      </w:r>
    </w:p>
    <w:p>
      <w:r>
        <w:br w:type="page"/>
      </w:r>
    </w:p>
    <w:p>
      <w:pPr>
        <w:pStyle w:val="Heading1"/>
      </w:pPr>
      <w:r>
        <w:t>1. Introducción (problema y motivación)</w:t>
      </w:r>
    </w:p>
    <w:p>
      <w:pPr>
        <w:spacing w:after="160"/>
      </w:pPr>
      <w:r>
        <w:rPr>
          <w:b w:val="0"/>
          <w:i w:val="0"/>
        </w:rPr>
        <w:t>En la actualidad, la búsqueda de películas suele basarse en coincidencias exactas de título, género o actores. Este paradigma léxico limita al usuario cuando solo recuerda fragmentos, descripciones vagas o características parciales de una película —por ejemplo: “una película donde el protagonista pierde la memoria y hay viajes en el tiempo”—, ya que la consulta no comparte necesariamente las palabras exactas presentes en la ficha del film.</w:t>
      </w:r>
    </w:p>
    <w:p>
      <w:pPr>
        <w:spacing w:after="160"/>
      </w:pPr>
      <w:r>
        <w:rPr>
          <w:b w:val="0"/>
          <w:i w:val="0"/>
        </w:rPr>
        <w:t>El presente trabajo aborda el desarrollo de un sistema de búsqueda semántica de películas, capaz de interpretar descripciones libres en lenguaje natural y recuperar aquellas películas cuya información textual sea semánticamente similar a la consulta. La motivación es ofrecer una experiencia de búsqueda más natural y robusta que la basada únicamente en coincidencias de palabras.</w:t>
      </w:r>
    </w:p>
    <w:p>
      <w:pPr>
        <w:spacing w:after="160"/>
      </w:pPr>
      <w:r>
        <w:rPr>
          <w:b w:val="0"/>
          <w:i w:val="0"/>
        </w:rPr>
        <w:t>Para ello se compara un baseline clásico de recuperación de información (TF-IDF) contra un enfoque basado en representaciones vectoriales densas (embeddings de oraciones), evaluando cuantitativamente cuál recupera mejor la película esperada frente a consultas formuladas con sinónimos y paráfrasis.</w:t>
      </w:r>
    </w:p>
    <w:p>
      <w:pPr>
        <w:pStyle w:val="Heading1"/>
      </w:pPr>
      <w:r>
        <w:t>2. Trabajos Relacionados</w:t>
      </w:r>
    </w:p>
    <w:p>
      <w:pPr>
        <w:spacing w:after="160"/>
      </w:pPr>
      <w:r>
        <w:rPr>
          <w:b w:val="0"/>
          <w:i w:val="0"/>
        </w:rPr>
        <w:t>La recuperación de información textual cuenta con una larga tradición. El esquema TF-IDF (Term Frequency – Inverse Document Frequency) pondera la relevancia de cada término en un documento respecto del corpus, y combinado con la similitud coseno constituye un baseline estándar para tareas de búsqueda. Su principal limitación es que opera a nivel léxico: requiere coincidencia de palabras y no captura sinonimia ni relaciones semánticas.</w:t>
      </w:r>
    </w:p>
    <w:p>
      <w:pPr>
        <w:spacing w:after="160"/>
      </w:pPr>
      <w:r>
        <w:rPr>
          <w:b w:val="0"/>
          <w:i w:val="0"/>
        </w:rPr>
        <w:t>Los modelos de embeddings superan esta limitación al representar el texto en un espacio vectorial continuo donde la cercanía refleja similitud de significado. En particular, Sentence-BERT (Reimers &amp; Gurevych, 2019) adapta arquitecturas tipo BERT para producir embeddings de oraciones comparables eficientemente mediante similitud coseno. El modelo preentrenado all-MiniLM-L6-v2 de la librería sentence-transformers es una variante liviana y ampliamente utilizada para prototipos de búsqueda semántica, motores de recomendación y sistemas de pregunta-respuesta.</w:t>
      </w:r>
    </w:p>
    <w:p>
      <w:pPr>
        <w:spacing w:after="160"/>
      </w:pPr>
      <w:r>
        <w:rPr>
          <w:b w:val="0"/>
          <w:i w:val="0"/>
        </w:rPr>
        <w:t>Este trabajo se inscribe en esa línea: aplica recuperación semántica sobre un dominio acotado (películas) y la contrasta empíricamente con el baseline léxico mediante métricas estándar de recuperación de información.</w:t>
      </w:r>
    </w:p>
    <w:p>
      <w:pPr>
        <w:pStyle w:val="Heading1"/>
      </w:pPr>
      <w:r>
        <w:t>3. Metodología</w:t>
      </w:r>
    </w:p>
    <w:p>
      <w:pPr>
        <w:pStyle w:val="Heading2"/>
      </w:pPr>
      <w:r>
        <w:t>3.1. Dataset y fuentes de datos</w:t>
      </w:r>
    </w:p>
    <w:p>
      <w:pPr>
        <w:spacing w:after="160"/>
      </w:pPr>
      <w:r>
        <w:rPr>
          <w:b w:val="0"/>
          <w:i w:val="0"/>
        </w:rPr>
        <w:t>El dataset está construido a partir de The Movie Database (TMDB) y contiene 1000 películas. Para cada una se utilizan los campos: título, sinopsis (overview), tagline, géneros, keywords, elenco (cast), director, y metadatos numéricos (popularidad, puntaje y cantidad de votos, año de lanzamiento). El archivo de trabajo es movies_expanded_1000.csv.</w:t>
      </w:r>
    </w:p>
    <w:p>
      <w:pPr>
        <w:pStyle w:val="Heading2"/>
      </w:pPr>
      <w:r>
        <w:t>3.2. Preprocesamiento y representación textual</w:t>
      </w:r>
    </w:p>
    <w:p>
      <w:pPr>
        <w:spacing w:after="160"/>
      </w:pPr>
      <w:r>
        <w:rPr>
          <w:b w:val="0"/>
          <w:i w:val="0"/>
        </w:rPr>
        <w:t>Las columnas textuales se normalizan (reemplazo de nulos por cadena vacía, conversión a string y eliminación de espacios laterales). A partir de ellas se construye, para cada película, una única representación textual enriquecida y estructurada (search_text) con el formato:</w:t>
      </w:r>
    </w:p>
    <w:p>
      <w:pPr>
        <w:spacing w:after="160"/>
      </w:pPr>
      <w:r>
        <w:rPr>
          <w:b w:val="0"/>
          <w:i/>
        </w:rPr>
        <w:t>“Title: {título}. Genres: {géneros}. Keywords: {keywords}. Cast: {elenco}. Overview: {sinopsis}.”</w:t>
      </w:r>
    </w:p>
    <w:p>
      <w:pPr>
        <w:spacing w:after="160"/>
      </w:pPr>
      <w:r>
        <w:rPr>
          <w:b w:val="0"/>
          <w:i w:val="0"/>
        </w:rPr>
        <w:t>Esta representación consolidada se utiliza como entrada tanto del baseline TF-IDF como del modelo de embeddings, garantizando una comparación justa entre ambos enfoques.</w:t>
      </w:r>
    </w:p>
    <w:p>
      <w:pPr>
        <w:pStyle w:val="Heading2"/>
      </w:pPr>
      <w:r>
        <w:t>3.3. Enfoques de recuperación</w:t>
      </w:r>
    </w:p>
    <w:p>
      <w:pPr>
        <w:pStyle w:val="ListBullet"/>
      </w:pPr>
      <w:r>
        <w:t>Baseline léxico (TF-IDF): vectorización con TfidfVectorizer (minúsculas, stopwords en inglés, máximo 5000 features) y recuperación por similitud coseno entre la consulta y cada película.</w:t>
      </w:r>
    </w:p>
    <w:p>
      <w:pPr>
        <w:pStyle w:val="ListBullet"/>
      </w:pPr>
      <w:r>
        <w:t>Enfoque semántico (Embeddings): codificación de cada texto con el modelo all-MiniLM-L6-v2 (vectores densos de 384 dimensiones) y recuperación por similitud coseno entre el embedding de la consulta y los de las películas.</w:t>
      </w:r>
    </w:p>
    <w:p>
      <w:pPr>
        <w:spacing w:after="160"/>
      </w:pPr>
      <w:r>
        <w:rPr>
          <w:b w:val="0"/>
          <w:i w:val="0"/>
        </w:rPr>
        <w:t>En ambos casos el sistema devuelve un ranking Top-K de películas con su puntaje de similitud asociado.</w:t>
      </w:r>
    </w:p>
    <w:p>
      <w:pPr>
        <w:pStyle w:val="Heading2"/>
      </w:pPr>
      <w:r>
        <w:t>3.4. Protocolo de evaluación</w:t>
      </w:r>
    </w:p>
    <w:p>
      <w:pPr>
        <w:spacing w:after="160"/>
      </w:pPr>
      <w:r>
        <w:rPr>
          <w:b w:val="0"/>
          <w:i w:val="0"/>
        </w:rPr>
        <w:t>Se definió un conjunto de 56 consultas sintéticas, cada una asociada a su película esperada (ground truth). Las consultas simulan búsquedas reales mediante paráfrasis, sinónimos y descripciones parciales (p. ej. “thief who infiltrates dreams DiCaprio” → Inception). Se computaron dos métricas estándar de recuperación de información con K = 5:</w:t>
      </w:r>
    </w:p>
    <w:p>
      <w:pPr>
        <w:pStyle w:val="ListBullet"/>
      </w:pPr>
      <w:r>
        <w:t>Hit Rate@K: proporción de consultas para las cuales la película esperada aparece dentro de los primeros K resultados (métrica binaria por consulta).</w:t>
      </w:r>
    </w:p>
    <w:p>
      <w:pPr>
        <w:pStyle w:val="ListBullet"/>
      </w:pPr>
      <w:r>
        <w:t>MRR (Mean Reciprocal Rank): promedio del inverso de la posición del resultado correcto (1 si aparece primero, 1/2 si segundo, 1/3 si tercero, etc.), midiendo la precisión posicional.</w:t>
      </w:r>
    </w:p>
    <w:p>
      <w:pPr>
        <w:pStyle w:val="Heading2"/>
      </w:pPr>
      <w:r>
        <w:t>3.5. Herramientas y entorno</w:t>
      </w:r>
    </w:p>
    <w:p>
      <w:pPr>
        <w:spacing w:after="160"/>
      </w:pPr>
      <w:r>
        <w:rPr>
          <w:b w:val="0"/>
          <w:i w:val="0"/>
        </w:rPr>
        <w:t>El sistema se implementó en Python sobre Google Colab, utilizando las librerías pandas y numpy para manipulación de datos, scikit-learn para TF-IDF y similitud coseno, y sentence-transformers para los embeddings semánticos.</w:t>
      </w:r>
    </w:p>
    <w:p>
      <w:pPr>
        <w:pStyle w:val="Heading1"/>
      </w:pPr>
      <w:r>
        <w:t>4. Experimentos y Resultados</w:t>
      </w:r>
    </w:p>
    <w:p>
      <w:pPr>
        <w:pStyle w:val="Heading2"/>
      </w:pPr>
      <w:r>
        <w:t>4.1. Validación del dataset</w:t>
      </w:r>
    </w:p>
    <w:p>
      <w:pPr>
        <w:spacing w:after="160"/>
      </w:pPr>
      <w:r>
        <w:rPr>
          <w:b w:val="0"/>
          <w:i w:val="0"/>
        </w:rPr>
        <w:t>El dataset presenta dimensiones de 1000 filas × 19 columnas. No se registran valores nulos en las columnas textuales relevantes (título, sinopsis, géneros, keywords, elenco); la única columna con nulos es tagline (86 casos), que no se utiliza en la representación final. No hay identificadores duplicados y se detectaron 4 títulos repetidos. El dataset se consideró apto para la etapa de vectorización.</w:t>
      </w:r>
    </w:p>
    <w:p>
      <w:pPr>
        <w:pStyle w:val="Heading2"/>
      </w:pPr>
      <w:r>
        <w:t>4.2. Construcción de las representaciones</w:t>
      </w:r>
    </w:p>
    <w:p>
      <w:pPr>
        <w:spacing w:after="160"/>
      </w:pPr>
      <w:r>
        <w:rPr>
          <w:b w:val="0"/>
          <w:i w:val="0"/>
        </w:rPr>
        <w:t>La vectorización TF-IDF produjo una matriz de 1000 × 5000. La codificación semántica con all-MiniLM-L6-v2 produjo una matriz de embeddings de 1000 × 384.</w:t>
      </w:r>
    </w:p>
    <w:p>
      <w:pPr>
        <w:pStyle w:val="Heading2"/>
      </w:pPr>
      <w:r>
        <w:t>4.3. Evaluación cualitativa</w:t>
      </w:r>
    </w:p>
    <w:p>
      <w:pPr>
        <w:spacing w:after="160"/>
      </w:pPr>
      <w:r>
        <w:rPr>
          <w:b w:val="0"/>
          <w:i w:val="0"/>
        </w:rPr>
        <w:t>Las consultas en lenguaje natural devuelven resultados coherentes. Por ejemplo, “film about genius, science and war” recupera Oppenheimer entre los primeros puestos; “movie about dreams, memory and the mind” recupera Inception y Paprika; y “animated movie with dinosaurs and friendship” posiciona The Good Dinosaur en primer lugar. El enfoque semántico logra estas recuperaciones pese a que las consultas no comparten las palabras exactas de las sinopsis.</w:t>
      </w:r>
    </w:p>
    <w:p>
      <w:pPr>
        <w:pStyle w:val="Heading2"/>
      </w:pPr>
      <w:r>
        <w:t>4.4. Evaluación cuantitativa</w:t>
      </w:r>
    </w:p>
    <w:p>
      <w:pPr>
        <w:spacing w:after="160"/>
      </w:pPr>
      <w:r>
        <w:rPr>
          <w:b w:val="0"/>
          <w:i w:val="0"/>
        </w:rPr>
        <w:t>La siguiente tabla resume el desempeño de ambos enfoques sobre las 56 consultas (K = 5):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Hit Rate@5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MRR</w:t>
            </w:r>
          </w:p>
        </w:tc>
      </w:tr>
      <w:tr>
        <w:tc>
          <w:tcPr>
            <w:tcW w:type="dxa" w:w="2880"/>
          </w:tcPr>
          <w:p>
            <w:r>
              <w:t>TF-IDF (léxico)</w:t>
            </w:r>
          </w:p>
        </w:tc>
        <w:tc>
          <w:tcPr>
            <w:tcW w:type="dxa" w:w="2880"/>
          </w:tcPr>
          <w:p>
            <w:r>
              <w:t>87.50%</w:t>
            </w:r>
          </w:p>
        </w:tc>
        <w:tc>
          <w:tcPr>
            <w:tcW w:type="dxa" w:w="2880"/>
          </w:tcPr>
          <w:p>
            <w:r>
              <w:t>0.8214</w:t>
            </w:r>
          </w:p>
        </w:tc>
      </w:tr>
      <w:tr>
        <w:tc>
          <w:tcPr>
            <w:tcW w:type="dxa" w:w="2880"/>
          </w:tcPr>
          <w:p>
            <w:r>
              <w:t>Embeddings (semántico)</w:t>
            </w:r>
          </w:p>
        </w:tc>
        <w:tc>
          <w:tcPr>
            <w:tcW w:type="dxa" w:w="2880"/>
          </w:tcPr>
          <w:p>
            <w:r>
              <w:t>94.64%</w:t>
            </w:r>
          </w:p>
        </w:tc>
        <w:tc>
          <w:tcPr>
            <w:tcW w:type="dxa" w:w="2880"/>
          </w:tcPr>
          <w:p>
            <w:r>
              <w:t>0.8405</w:t>
            </w:r>
          </w:p>
        </w:tc>
      </w:tr>
    </w:tbl>
    <w:p/>
    <w:p>
      <w:pPr>
        <w:spacing w:after="160"/>
      </w:pPr>
      <w:r>
        <w:rPr>
          <w:b w:val="0"/>
          <w:i w:val="0"/>
        </w:rPr>
        <w:t>El enfoque semántico supera al baseline léxico en ambas métricas: +7.14 puntos porcentuales en Hit Rate@5 y un MRR más alto (0.8405 frente a 0.8214), lo que indica que no solo recupera la película esperada con mayor frecuencia, sino que además la posiciona más arriba en el ranking.</w:t>
      </w:r>
    </w:p>
    <w:p>
      <w:pPr>
        <w:pStyle w:val="Heading1"/>
      </w:pPr>
      <w:r>
        <w:t>5. Discusión, Análisis de Errores y Limitaciones</w:t>
      </w:r>
    </w:p>
    <w:p>
      <w:pPr>
        <w:spacing w:after="160"/>
      </w:pPr>
      <w:r>
        <w:rPr>
          <w:b w:val="0"/>
          <w:i w:val="0"/>
        </w:rPr>
        <w:t>Los resultados evidencian la diferencia estructural entre ambos paradigmas. El modelo TF-IDF, al requerir coincidencias léxicas, pierde efectividad cuando las consultas emplean sinónimos o resúmenes conceptuales en lugar de términos idénticos a la descripción. El enfoque semántico, en cambio, captura el significado abstracto de la consulta, demostrando ser un motor de búsqueda más resiliente y natural para el usuario final.</w:t>
      </w:r>
    </w:p>
    <w:p>
      <w:pPr>
        <w:spacing w:after="160"/>
      </w:pPr>
      <w:r>
        <w:rPr>
          <w:b w:val="0"/>
          <w:i w:val="0"/>
        </w:rPr>
        <w:t>Entre los principales factores de error y limitaciones identificados:</w:t>
      </w:r>
    </w:p>
    <w:p>
      <w:pPr>
        <w:pStyle w:val="ListBullet"/>
      </w:pPr>
      <w:r>
        <w:t>Algunas consultas del set de evaluación referencian títulos que no están presentes en el subconjunto de 1000 películas; en esos casos ningún enfoque puede recuperar el resultado correcto, lo que acota el techo de ambas métricas por igual.</w:t>
      </w:r>
    </w:p>
    <w:p>
      <w:pPr>
        <w:pStyle w:val="ListBullet"/>
      </w:pPr>
      <w:r>
        <w:t>El modelo all-MiniLM-L6-v2 está optimizado para texto en inglés; un modelo multilingüe podría mejorar el desempeño con consultas en español.</w:t>
      </w:r>
    </w:p>
    <w:p>
      <w:pPr>
        <w:pStyle w:val="ListBullet"/>
      </w:pPr>
      <w:r>
        <w:t>El tamaño del dataset (1000 películas) y del set de evaluación (56 consultas) es acotado, por lo que los valores deben interpretarse como una estimación preliminar del desempeño.</w:t>
      </w:r>
    </w:p>
    <w:p>
      <w:pPr>
        <w:pStyle w:val="ListBullet"/>
      </w:pPr>
      <w:r>
        <w:t>No se aplicó fine-tuning del modelo al dominio cinematográfico ni un índice vectorial; la búsqueda se resuelve por comparación exhaustiva, suficiente a esta escala pero no para corpus grandes.</w:t>
      </w:r>
    </w:p>
    <w:p>
      <w:pPr>
        <w:pStyle w:val="Heading1"/>
      </w:pPr>
      <w:r>
        <w:t>6. Conclusiones</w:t>
      </w:r>
    </w:p>
    <w:p>
      <w:pPr>
        <w:spacing w:after="160"/>
      </w:pPr>
      <w:r>
        <w:rPr>
          <w:b w:val="0"/>
          <w:i w:val="0"/>
        </w:rPr>
        <w:t>Se desarrolló un sistema funcional de búsqueda semántica de películas que recibe descripciones libres, interpreta su significado y recupera un ranking de películas relevantes con su puntaje de similitud. La evaluación cuantitativa confirma la hipótesis de partida: el enfoque basado en embeddings (94.64% de Hit Rate@5 y MRR de 0.8405) supera al baseline TF-IDF (87.50% y 0.8214), validando la ventaja de las representaciones semánticas frente al enfoque léxico.</w:t>
      </w:r>
    </w:p>
    <w:p>
      <w:pPr>
        <w:spacing w:after="160"/>
      </w:pPr>
      <w:r>
        <w:rPr>
          <w:b w:val="0"/>
          <w:i w:val="0"/>
        </w:rPr>
        <w:t>Como líneas de trabajo futuro se proponen:</w:t>
      </w:r>
    </w:p>
    <w:p>
      <w:pPr>
        <w:pStyle w:val="ListBullet"/>
      </w:pPr>
      <w:r>
        <w:t>Incorporar un modelo de embeddings multilingüe para soportar consultas en español.</w:t>
      </w:r>
    </w:p>
    <w:p>
      <w:pPr>
        <w:pStyle w:val="ListBullet"/>
      </w:pPr>
      <w:r>
        <w:t>Ampliar dinámicamente el dataset mediante la API de TMDB.</w:t>
      </w:r>
    </w:p>
    <w:p>
      <w:pPr>
        <w:pStyle w:val="ListBullet"/>
      </w:pPr>
      <w:r>
        <w:t>Integrar un índice vectorial (p. ej. FAISS) para escalar la búsqueda a corpus mayores.</w:t>
      </w:r>
    </w:p>
    <w:p>
      <w:pPr>
        <w:pStyle w:val="ListBullet"/>
      </w:pPr>
      <w:r>
        <w:t>Exponer el sistema a través de un frontend interactivo que permita su uso por usuarios finales.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