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CC7F" w14:textId="58DE1680" w:rsidR="00B42357" w:rsidRPr="00B42357" w:rsidRDefault="00B42357" w:rsidP="00B42357">
      <w:pPr>
        <w:jc w:val="center"/>
        <w:rPr>
          <w:b/>
          <w:bCs/>
          <w:sz w:val="28"/>
          <w:szCs w:val="28"/>
          <w:u w:val="single"/>
        </w:rPr>
      </w:pPr>
      <w:r w:rsidRPr="00B42357">
        <w:rPr>
          <w:b/>
          <w:bCs/>
          <w:sz w:val="28"/>
          <w:szCs w:val="28"/>
          <w:u w:val="single"/>
        </w:rPr>
        <w:t xml:space="preserve">Data </w:t>
      </w:r>
      <w:proofErr w:type="spellStart"/>
      <w:r w:rsidRPr="00B42357">
        <w:rPr>
          <w:b/>
          <w:bCs/>
          <w:sz w:val="28"/>
          <w:szCs w:val="28"/>
          <w:u w:val="single"/>
        </w:rPr>
        <w:t>Preparation</w:t>
      </w:r>
      <w:proofErr w:type="spellEnd"/>
      <w:r w:rsidRPr="00B42357">
        <w:rPr>
          <w:b/>
          <w:bCs/>
          <w:sz w:val="28"/>
          <w:szCs w:val="28"/>
          <w:u w:val="single"/>
        </w:rPr>
        <w:t xml:space="preserve"> - </w:t>
      </w:r>
      <w:proofErr w:type="spellStart"/>
      <w:r w:rsidRPr="00B42357">
        <w:rPr>
          <w:b/>
          <w:bCs/>
          <w:sz w:val="28"/>
          <w:szCs w:val="28"/>
          <w:u w:val="single"/>
        </w:rPr>
        <w:t>ChatCSV</w:t>
      </w:r>
      <w:proofErr w:type="spellEnd"/>
    </w:p>
    <w:p w14:paraId="367D441E" w14:textId="77777777" w:rsidR="00B42357" w:rsidRDefault="00B42357" w:rsidP="00B42357"/>
    <w:p w14:paraId="555F2FBD" w14:textId="050BF331" w:rsidR="00B42357" w:rsidRPr="00177867" w:rsidRDefault="00B42357" w:rsidP="00177867">
      <w:pPr>
        <w:jc w:val="both"/>
      </w:pPr>
      <w:r w:rsidRPr="00177867">
        <w:t xml:space="preserve">La preparación de datos es el proceso mediante el cual los datos en bruto se transforman para hacerlos adecuados para su procesamiento y análisis posterior. Este proceso incluye pasos clave como la recopilación, limpieza y etiquetado de datos sin procesar, de modo que puedan ser utilizados en algoritmos de Machine </w:t>
      </w:r>
      <w:proofErr w:type="spellStart"/>
      <w:r w:rsidRPr="00177867">
        <w:t>Learning</w:t>
      </w:r>
      <w:proofErr w:type="spellEnd"/>
      <w:r w:rsidRPr="00177867">
        <w:t xml:space="preserve"> (ML). Luego, se realiza la exploración y visualización para comprender mejor su estructura y contenido.</w:t>
      </w:r>
    </w:p>
    <w:p w14:paraId="3FB748F1" w14:textId="77777777" w:rsidR="00B42357" w:rsidRPr="00177867" w:rsidRDefault="00B42357" w:rsidP="00177867">
      <w:pPr>
        <w:jc w:val="both"/>
      </w:pPr>
      <w:r w:rsidRPr="00177867">
        <w:t>La preparación de datos es un componente esencial en proyectos de ML, ocupando hasta un 80 % del tiempo total del proyecto. Contar con herramientas especializadas en esta fase es fundamental, ya que optimizan el proceso y aseguran que los datos sean de alta calidad, facilitando así el éxito del análisis y la precisión de los modelos de ML.</w:t>
      </w:r>
    </w:p>
    <w:p w14:paraId="05241D00" w14:textId="77777777" w:rsidR="00E35038" w:rsidRPr="00177867" w:rsidRDefault="00E35038" w:rsidP="00177867">
      <w:pPr>
        <w:jc w:val="both"/>
      </w:pPr>
    </w:p>
    <w:p w14:paraId="4760246E" w14:textId="77777777" w:rsidR="00B42357" w:rsidRPr="00177867" w:rsidRDefault="00B42357" w:rsidP="00177867">
      <w:pPr>
        <w:jc w:val="both"/>
      </w:pPr>
      <w:r w:rsidRPr="00177867">
        <w:t xml:space="preserve">Los datos son el motor que impulsa el Machine </w:t>
      </w:r>
      <w:proofErr w:type="spellStart"/>
      <w:r w:rsidRPr="00177867">
        <w:t>Learning</w:t>
      </w:r>
      <w:proofErr w:type="spellEnd"/>
      <w:r w:rsidRPr="00177867">
        <w:t xml:space="preserve"> (ML). Aprovechar estos datos para transformar una empresa no solo es un desafío, sino también un factor clave para mantener su relevancia hoy y en el futuro. Las organizaciones que logran sobrevivir y destacarse son aquellas que cuentan con una base de datos sólida y que la utilizan para tomar decisiones informadas. Al hacerlo, pueden responder rápidamente a situaciones imprevistas y descubrir nuevas oportunidades de crecimiento.</w:t>
      </w:r>
    </w:p>
    <w:p w14:paraId="03B5CD67" w14:textId="61BEF8F8" w:rsidR="00B42357" w:rsidRPr="00177867" w:rsidRDefault="00B42357" w:rsidP="00177867">
      <w:pPr>
        <w:jc w:val="both"/>
      </w:pPr>
      <w:r w:rsidRPr="00177867">
        <w:t>Sin embargo, la preparación de datos es un proceso fundamental y, aunque puede ser tedioso, es imprescindible para desarrollar modelos de ML y obtener análisis precisos. Este proceso suele ser la fase más demandante de tiempo en un proyecto de ML. Para reducir este esfuerzo, los científicos de datos pueden recurrir a herramientas especializadas que automatizan tareas clave en la preparación de datos, agilizando la obtención de datos limpios y estructurados para el análisis.</w:t>
      </w:r>
    </w:p>
    <w:p w14:paraId="52C31496" w14:textId="77777777" w:rsidR="00444CE3" w:rsidRDefault="00444CE3" w:rsidP="00177867">
      <w:pPr>
        <w:jc w:val="both"/>
      </w:pPr>
    </w:p>
    <w:p w14:paraId="20D777C1" w14:textId="6F2B58E4" w:rsidR="00444CE3" w:rsidRPr="002175AC" w:rsidRDefault="00444CE3" w:rsidP="00177867">
      <w:pPr>
        <w:jc w:val="both"/>
        <w:rPr>
          <w:b/>
          <w:bCs/>
          <w:u w:val="single"/>
        </w:rPr>
      </w:pPr>
      <w:r w:rsidRPr="002175AC">
        <w:rPr>
          <w:b/>
          <w:bCs/>
          <w:u w:val="single"/>
        </w:rPr>
        <w:t>Características:</w:t>
      </w:r>
    </w:p>
    <w:p w14:paraId="54B69F5E" w14:textId="0FD3DCB7" w:rsidR="00444CE3" w:rsidRPr="00444CE3" w:rsidRDefault="00444CE3" w:rsidP="00177867">
      <w:pPr>
        <w:pStyle w:val="Prrafodelista"/>
        <w:numPr>
          <w:ilvl w:val="0"/>
          <w:numId w:val="1"/>
        </w:numPr>
        <w:jc w:val="both"/>
      </w:pPr>
      <w:r w:rsidRPr="00444CE3">
        <w:rPr>
          <w:b/>
          <w:bCs/>
        </w:rPr>
        <w:t>Detección Rápida de Errores</w:t>
      </w:r>
      <w:r w:rsidRPr="00444CE3">
        <w:t>: La preparación de datos permite identificar y corregir errores antes de que los datos sean procesados. Al realizar esta limpieza en la fuente original, se facilita la comprensión y corrección de los problemas, evitando complicaciones posteriores.</w:t>
      </w:r>
    </w:p>
    <w:p w14:paraId="7D0CADF7" w14:textId="56D34481" w:rsidR="00444CE3" w:rsidRPr="00444CE3" w:rsidRDefault="00444CE3" w:rsidP="00177867">
      <w:pPr>
        <w:pStyle w:val="Prrafodelista"/>
        <w:numPr>
          <w:ilvl w:val="0"/>
          <w:numId w:val="1"/>
        </w:numPr>
        <w:jc w:val="both"/>
      </w:pPr>
      <w:r w:rsidRPr="00444CE3">
        <w:rPr>
          <w:b/>
          <w:bCs/>
        </w:rPr>
        <w:t>Producción de Datos de Alta Calidad</w:t>
      </w:r>
      <w:r w:rsidRPr="00444CE3">
        <w:t>: A través de la limpieza y el reformateo, la preparación de datos asegura que todos los datos utilizados en el análisis sean de alta calidad, lo cual es esencial para obtener resultados precisos y confiables.</w:t>
      </w:r>
    </w:p>
    <w:p w14:paraId="6A7ACE3F" w14:textId="13DB1D92" w:rsidR="00444CE3" w:rsidRDefault="00444CE3" w:rsidP="00177867">
      <w:pPr>
        <w:pStyle w:val="Prrafodelista"/>
        <w:numPr>
          <w:ilvl w:val="0"/>
          <w:numId w:val="1"/>
        </w:numPr>
        <w:jc w:val="both"/>
      </w:pPr>
      <w:r w:rsidRPr="00444CE3">
        <w:rPr>
          <w:b/>
          <w:bCs/>
        </w:rPr>
        <w:t>Mejora en la Toma de Decisiones Empresariales</w:t>
      </w:r>
      <w:r w:rsidRPr="00444CE3">
        <w:t>: Datos de mejor calidad que pueden ser procesados y analizados de manera más eficiente conducen a decisiones empresariales más oportunas y efectivas.</w:t>
      </w:r>
    </w:p>
    <w:p w14:paraId="177FBE1A" w14:textId="3A036480" w:rsidR="00444CE3" w:rsidRPr="00444CE3" w:rsidRDefault="00444CE3" w:rsidP="00177867">
      <w:pPr>
        <w:pStyle w:val="Prrafodelista"/>
        <w:numPr>
          <w:ilvl w:val="0"/>
          <w:numId w:val="1"/>
        </w:numPr>
        <w:jc w:val="both"/>
      </w:pPr>
      <w:r w:rsidRPr="00444CE3">
        <w:rPr>
          <w:b/>
          <w:bCs/>
        </w:rPr>
        <w:t>Alivio de la Carga de Trabajo del Ingeniero de Datos</w:t>
      </w:r>
      <w:r w:rsidRPr="00444CE3">
        <w:t>: La automatización y las herramientas eficientes de preparación de datos permiten a los ingenieros de datos concentrarse en tareas más estratégicas, reduciendo la carga de trabajo relacionada con la limpieza y el formateo manual de datos, lo que mejora su productividad general.</w:t>
      </w:r>
    </w:p>
    <w:p w14:paraId="18DEB913" w14:textId="77777777" w:rsidR="00177867" w:rsidRDefault="00177867" w:rsidP="00177867">
      <w:pPr>
        <w:jc w:val="both"/>
        <w:rPr>
          <w:b/>
          <w:bCs/>
          <w:u w:val="single"/>
        </w:rPr>
      </w:pPr>
    </w:p>
    <w:p w14:paraId="6C144157" w14:textId="762C3449" w:rsidR="00444CE3" w:rsidRPr="002175AC" w:rsidRDefault="002175AC" w:rsidP="00177867">
      <w:pPr>
        <w:jc w:val="both"/>
        <w:rPr>
          <w:b/>
          <w:bCs/>
          <w:u w:val="single"/>
        </w:rPr>
      </w:pPr>
      <w:proofErr w:type="spellStart"/>
      <w:r w:rsidRPr="002175AC">
        <w:rPr>
          <w:b/>
          <w:bCs/>
          <w:u w:val="single"/>
        </w:rPr>
        <w:lastRenderedPageBreak/>
        <w:t>ChatCSV</w:t>
      </w:r>
      <w:proofErr w:type="spellEnd"/>
      <w:r w:rsidRPr="002175AC">
        <w:rPr>
          <w:b/>
          <w:bCs/>
          <w:u w:val="single"/>
        </w:rPr>
        <w:t xml:space="preserve">: </w:t>
      </w:r>
    </w:p>
    <w:p w14:paraId="20D23606" w14:textId="0E1AAA78" w:rsidR="002175AC" w:rsidRDefault="002175AC" w:rsidP="00177867">
      <w:pPr>
        <w:jc w:val="both"/>
      </w:pPr>
      <w:proofErr w:type="spellStart"/>
      <w:r w:rsidRPr="002175AC">
        <w:t>ChatCSV</w:t>
      </w:r>
      <w:proofErr w:type="spellEnd"/>
      <w:r w:rsidRPr="002175AC">
        <w:t xml:space="preserve"> es una herramienta innovadora</w:t>
      </w:r>
      <w:r w:rsidR="003806D7">
        <w:t xml:space="preserve"> desarrollada por </w:t>
      </w:r>
      <w:proofErr w:type="spellStart"/>
      <w:r w:rsidR="003806D7">
        <w:t>AirOps</w:t>
      </w:r>
      <w:proofErr w:type="spellEnd"/>
      <w:r w:rsidRPr="002175AC">
        <w:t xml:space="preserve"> </w:t>
      </w:r>
      <w:r w:rsidR="008878D2">
        <w:t>(</w:t>
      </w:r>
      <w:r w:rsidR="008878D2" w:rsidRPr="008878D2">
        <w:t>empresa que se especializa en crear herramientas de inteligencia artificial y automatización diseñadas para facilitar el análisis y procesamiento de datos</w:t>
      </w:r>
      <w:r w:rsidR="008878D2">
        <w:t xml:space="preserve">) </w:t>
      </w:r>
      <w:r w:rsidRPr="002175AC">
        <w:t>que transforma el análisis de datos al convertir archivos CSV en elementos interactivos. Permite a los usuarios cargar archivos CSV desde distintas fuentes y explorar los datos a través de un diálogo intuitivo, facilitando su comprensión y análisis de manera conversacional.</w:t>
      </w:r>
    </w:p>
    <w:p w14:paraId="7F20956F" w14:textId="24BF2E4A" w:rsidR="002175AC" w:rsidRDefault="002175AC" w:rsidP="00177867">
      <w:pPr>
        <w:jc w:val="both"/>
      </w:pPr>
      <w:r>
        <w:t>O</w:t>
      </w:r>
      <w:r w:rsidRPr="002175AC">
        <w:t>frece un enfoque conversacional único para el análisis de datos, convirtiéndose en una herramienta esencial para quienes desean profundizar en conjuntos de datos complejos de manera sencilla y efectiva.</w:t>
      </w:r>
    </w:p>
    <w:p w14:paraId="2E3AFE8B" w14:textId="77777777" w:rsidR="002175AC" w:rsidRDefault="002175AC" w:rsidP="00177867">
      <w:pPr>
        <w:jc w:val="both"/>
      </w:pPr>
    </w:p>
    <w:p w14:paraId="431C4EC1" w14:textId="77777777" w:rsidR="006C48C3" w:rsidRPr="006C48C3" w:rsidRDefault="006C48C3" w:rsidP="006C48C3">
      <w:pPr>
        <w:jc w:val="both"/>
        <w:rPr>
          <w:b/>
          <w:bCs/>
          <w:u w:val="single"/>
        </w:rPr>
      </w:pPr>
      <w:r w:rsidRPr="006C48C3">
        <w:rPr>
          <w:b/>
          <w:bCs/>
          <w:u w:val="single"/>
        </w:rPr>
        <w:t xml:space="preserve">Ventajas de </w:t>
      </w:r>
      <w:proofErr w:type="spellStart"/>
      <w:r w:rsidRPr="006C48C3">
        <w:rPr>
          <w:b/>
          <w:bCs/>
          <w:u w:val="single"/>
        </w:rPr>
        <w:t>ChatCSV</w:t>
      </w:r>
      <w:proofErr w:type="spellEnd"/>
    </w:p>
    <w:p w14:paraId="1F4634B9" w14:textId="451D5D7B" w:rsidR="002175AC" w:rsidRDefault="002175AC" w:rsidP="00177867">
      <w:pPr>
        <w:pStyle w:val="Prrafodelista"/>
        <w:numPr>
          <w:ilvl w:val="0"/>
          <w:numId w:val="2"/>
        </w:numPr>
        <w:jc w:val="both"/>
      </w:pPr>
      <w:r w:rsidRPr="002175AC">
        <w:rPr>
          <w:b/>
          <w:bCs/>
        </w:rPr>
        <w:t>Interacción Conversacional con CSV:</w:t>
      </w:r>
      <w:r>
        <w:t xml:space="preserve"> Permite cargar archivos CSV desde múltiples fuentes</w:t>
      </w:r>
      <w:r w:rsidR="00ED266B">
        <w:t>,</w:t>
      </w:r>
      <w:r>
        <w:t xml:space="preserve"> explorar</w:t>
      </w:r>
      <w:r w:rsidR="00ED266B">
        <w:t xml:space="preserve"> y manipular</w:t>
      </w:r>
      <w:r>
        <w:t xml:space="preserve"> los datos directamente mediante una interfaz conversacional.</w:t>
      </w:r>
      <w:r w:rsidR="00ED266B">
        <w:t xml:space="preserve"> (A diferencia de </w:t>
      </w:r>
      <w:proofErr w:type="spellStart"/>
      <w:r w:rsidR="00ED266B">
        <w:t>ChatGPT</w:t>
      </w:r>
      <w:proofErr w:type="spellEnd"/>
      <w:r w:rsidR="00ED266B">
        <w:t xml:space="preserve">, </w:t>
      </w:r>
      <w:proofErr w:type="spellStart"/>
      <w:r w:rsidR="00ED266B">
        <w:t>ChatCSV</w:t>
      </w:r>
      <w:proofErr w:type="spellEnd"/>
      <w:r w:rsidR="00ED266B">
        <w:t xml:space="preserve"> </w:t>
      </w:r>
      <w:r w:rsidR="00ED266B" w:rsidRPr="00ED266B">
        <w:t>permite cargar, manipular, y explorar archivos CSV directamente, lo cual incluye seleccionar, filtrar y transformar columnas o filas de datos específicos</w:t>
      </w:r>
      <w:r w:rsidR="00ED266B">
        <w:t>).</w:t>
      </w:r>
    </w:p>
    <w:p w14:paraId="2C0A0594" w14:textId="06C11595" w:rsidR="002175AC" w:rsidRDefault="002175AC" w:rsidP="00177867">
      <w:pPr>
        <w:pStyle w:val="Prrafodelista"/>
        <w:numPr>
          <w:ilvl w:val="0"/>
          <w:numId w:val="2"/>
        </w:numPr>
        <w:jc w:val="both"/>
      </w:pPr>
      <w:r w:rsidRPr="002175AC">
        <w:rPr>
          <w:b/>
          <w:bCs/>
        </w:rPr>
        <w:t>Visualización de Datos:</w:t>
      </w:r>
      <w:r>
        <w:t xml:space="preserve"> Convierte respuestas de datos complejos en gráficos simples y fáciles de entender, mejorando la interpretación.</w:t>
      </w:r>
    </w:p>
    <w:p w14:paraId="1784C1E7" w14:textId="36B0E490" w:rsidR="002175AC" w:rsidRDefault="002175AC" w:rsidP="00177867">
      <w:pPr>
        <w:pStyle w:val="Prrafodelista"/>
        <w:numPr>
          <w:ilvl w:val="0"/>
          <w:numId w:val="2"/>
        </w:numPr>
        <w:jc w:val="both"/>
      </w:pPr>
      <w:r w:rsidRPr="002175AC">
        <w:rPr>
          <w:b/>
          <w:bCs/>
        </w:rPr>
        <w:t>Historial de Chat:</w:t>
      </w:r>
      <w:r>
        <w:t xml:space="preserve"> Guarda consultas y respuestas previas, permitiendo un seguimiento continuo y fácil referencia en el análisis.</w:t>
      </w:r>
    </w:p>
    <w:p w14:paraId="2F9C9CD9" w14:textId="3F742BAF" w:rsidR="002175AC" w:rsidRDefault="002175AC" w:rsidP="00177867">
      <w:pPr>
        <w:pStyle w:val="Prrafodelista"/>
        <w:numPr>
          <w:ilvl w:val="0"/>
          <w:numId w:val="2"/>
        </w:numPr>
        <w:jc w:val="both"/>
      </w:pPr>
      <w:r w:rsidRPr="002175AC">
        <w:rPr>
          <w:b/>
          <w:bCs/>
        </w:rPr>
        <w:t>Soporte y Preguntas Frecuentes:</w:t>
      </w:r>
      <w:r>
        <w:t xml:space="preserve"> Incluye una sección de preguntas frecuentes y soporte para resolver dudas sobre precios, demostraciones y funcionalidades.</w:t>
      </w:r>
    </w:p>
    <w:p w14:paraId="36EFA5E1" w14:textId="77777777" w:rsidR="002175AC" w:rsidRDefault="002175AC" w:rsidP="00177867">
      <w:pPr>
        <w:jc w:val="both"/>
        <w:rPr>
          <w:b/>
          <w:bCs/>
          <w:u w:val="single"/>
        </w:rPr>
      </w:pPr>
    </w:p>
    <w:p w14:paraId="0F11737E" w14:textId="77777777" w:rsidR="002175AC" w:rsidRDefault="002175AC" w:rsidP="00177867">
      <w:pPr>
        <w:jc w:val="both"/>
        <w:rPr>
          <w:b/>
          <w:bCs/>
          <w:u w:val="single"/>
        </w:rPr>
      </w:pPr>
    </w:p>
    <w:p w14:paraId="263A01C2" w14:textId="22BB8607" w:rsidR="002175AC" w:rsidRPr="002175AC" w:rsidRDefault="002175AC" w:rsidP="00177867">
      <w:pPr>
        <w:jc w:val="both"/>
        <w:rPr>
          <w:b/>
          <w:bCs/>
          <w:u w:val="single"/>
        </w:rPr>
      </w:pPr>
      <w:r w:rsidRPr="002175AC">
        <w:rPr>
          <w:b/>
          <w:bCs/>
          <w:u w:val="single"/>
        </w:rPr>
        <w:t xml:space="preserve">Desventajas de </w:t>
      </w:r>
      <w:proofErr w:type="spellStart"/>
      <w:r w:rsidRPr="002175AC">
        <w:rPr>
          <w:b/>
          <w:bCs/>
          <w:u w:val="single"/>
        </w:rPr>
        <w:t>ChatCSV</w:t>
      </w:r>
      <w:proofErr w:type="spellEnd"/>
    </w:p>
    <w:p w14:paraId="42E0B0EF" w14:textId="3E673D43" w:rsidR="002175AC" w:rsidRDefault="002175AC" w:rsidP="00177867">
      <w:pPr>
        <w:pStyle w:val="Prrafodelista"/>
        <w:numPr>
          <w:ilvl w:val="0"/>
          <w:numId w:val="4"/>
        </w:numPr>
        <w:jc w:val="both"/>
      </w:pPr>
      <w:r w:rsidRPr="002175AC">
        <w:rPr>
          <w:b/>
          <w:bCs/>
        </w:rPr>
        <w:t>Curva de Aprendizaje:</w:t>
      </w:r>
      <w:r>
        <w:t xml:space="preserve"> Los nuevos usuarios en análisis de datos pueden encontrar inicialmente complejas las funciones de consulta y la interfaz conversacional.</w:t>
      </w:r>
    </w:p>
    <w:p w14:paraId="40F088D5" w14:textId="103247F5" w:rsidR="002175AC" w:rsidRDefault="002175AC" w:rsidP="00177867">
      <w:pPr>
        <w:pStyle w:val="Prrafodelista"/>
        <w:numPr>
          <w:ilvl w:val="0"/>
          <w:numId w:val="4"/>
        </w:numPr>
        <w:jc w:val="both"/>
      </w:pPr>
      <w:r w:rsidRPr="002175AC">
        <w:rPr>
          <w:b/>
          <w:bCs/>
        </w:rPr>
        <w:t>Preocupaciones de Privacidad:</w:t>
      </w:r>
      <w:r>
        <w:t xml:space="preserve"> La carga de datos confidenciales podría generar inquietudes sobre la seguridad y privacidad de los datos.</w:t>
      </w:r>
    </w:p>
    <w:p w14:paraId="66BE1C35" w14:textId="0192BB4C" w:rsidR="002175AC" w:rsidRDefault="002175AC" w:rsidP="00177867">
      <w:pPr>
        <w:pStyle w:val="Prrafodelista"/>
        <w:numPr>
          <w:ilvl w:val="0"/>
          <w:numId w:val="4"/>
        </w:numPr>
        <w:jc w:val="both"/>
      </w:pPr>
      <w:r w:rsidRPr="002175AC">
        <w:rPr>
          <w:b/>
          <w:bCs/>
        </w:rPr>
        <w:t xml:space="preserve">Limitación de Tipos de Archivo: </w:t>
      </w:r>
      <w:r>
        <w:t>Principalmente admite archivos CSV, lo que puede excluir a quienes trabajan con otros formatos como Excel o JSON.</w:t>
      </w:r>
    </w:p>
    <w:p w14:paraId="264D0C60" w14:textId="1BCBE82D" w:rsidR="002175AC" w:rsidRDefault="002175AC" w:rsidP="00177867">
      <w:pPr>
        <w:pStyle w:val="Prrafodelista"/>
        <w:numPr>
          <w:ilvl w:val="0"/>
          <w:numId w:val="4"/>
        </w:numPr>
        <w:jc w:val="both"/>
      </w:pPr>
      <w:r w:rsidRPr="002175AC">
        <w:rPr>
          <w:b/>
          <w:bCs/>
        </w:rPr>
        <w:t>Dependencia de Conexión a Internet:</w:t>
      </w:r>
      <w:r>
        <w:t xml:space="preserve"> Requiere una conexión a Internet estable para funcionar eficazmente, lo cual es una limitación en áreas de baja conectividad.</w:t>
      </w:r>
    </w:p>
    <w:p w14:paraId="667C428D" w14:textId="35CCF4D3" w:rsidR="002175AC" w:rsidRDefault="002175AC" w:rsidP="00177867">
      <w:pPr>
        <w:pStyle w:val="Prrafodelista"/>
        <w:numPr>
          <w:ilvl w:val="0"/>
          <w:numId w:val="4"/>
        </w:numPr>
        <w:jc w:val="both"/>
      </w:pPr>
      <w:r w:rsidRPr="002175AC">
        <w:rPr>
          <w:b/>
          <w:bCs/>
        </w:rPr>
        <w:t>Visualizaciones Genéricas:</w:t>
      </w:r>
      <w:r>
        <w:t xml:space="preserve"> Las visualizaciones automáticas pueden ser </w:t>
      </w:r>
      <w:proofErr w:type="gramStart"/>
      <w:r>
        <w:t>útiles</w:t>
      </w:r>
      <w:proofErr w:type="gramEnd"/>
      <w:r>
        <w:t xml:space="preserve"> pero no siempre cumplen con las preferencias de presentación de todos los usuarios.</w:t>
      </w:r>
    </w:p>
    <w:p w14:paraId="36B48B3B" w14:textId="77777777" w:rsidR="002E1627" w:rsidRPr="002E1627" w:rsidRDefault="002E1627" w:rsidP="00177867">
      <w:pPr>
        <w:jc w:val="both"/>
      </w:pPr>
    </w:p>
    <w:p w14:paraId="19E749E9" w14:textId="77777777" w:rsidR="002E1627" w:rsidRPr="002E1627" w:rsidRDefault="002E1627" w:rsidP="00177867">
      <w:pPr>
        <w:jc w:val="both"/>
      </w:pPr>
    </w:p>
    <w:p w14:paraId="380EDBE6" w14:textId="77777777" w:rsidR="002F282F" w:rsidRDefault="002F282F" w:rsidP="00177867">
      <w:pPr>
        <w:jc w:val="both"/>
        <w:rPr>
          <w:b/>
          <w:bCs/>
          <w:u w:val="single"/>
        </w:rPr>
      </w:pPr>
    </w:p>
    <w:p w14:paraId="1E7129DB" w14:textId="42D67337" w:rsidR="002E1627" w:rsidRPr="00B31BC4" w:rsidRDefault="00B31BC4" w:rsidP="00177867">
      <w:pPr>
        <w:jc w:val="both"/>
        <w:rPr>
          <w:b/>
          <w:bCs/>
          <w:u w:val="single"/>
        </w:rPr>
      </w:pPr>
      <w:r w:rsidRPr="00B31BC4">
        <w:rPr>
          <w:b/>
          <w:bCs/>
          <w:u w:val="single"/>
        </w:rPr>
        <w:lastRenderedPageBreak/>
        <w:t>Conclusiones:</w:t>
      </w:r>
    </w:p>
    <w:p w14:paraId="458D8BC7" w14:textId="327E2E69" w:rsidR="002E1627" w:rsidRDefault="00B31BC4" w:rsidP="00177867">
      <w:pPr>
        <w:pStyle w:val="Prrafodelista"/>
        <w:numPr>
          <w:ilvl w:val="0"/>
          <w:numId w:val="4"/>
        </w:numPr>
        <w:jc w:val="both"/>
      </w:pPr>
      <w:r w:rsidRPr="00B31BC4">
        <w:rPr>
          <w:b/>
          <w:bCs/>
        </w:rPr>
        <w:t>Herramienta transformadora:</w:t>
      </w:r>
      <w:r>
        <w:t xml:space="preserve"> </w:t>
      </w:r>
      <w:proofErr w:type="spellStart"/>
      <w:r w:rsidRPr="00B31BC4">
        <w:t>ChatCSV</w:t>
      </w:r>
      <w:proofErr w:type="spellEnd"/>
      <w:r w:rsidRPr="00B31BC4">
        <w:t xml:space="preserve"> ha demostrado ser una herramienta transformadora en la preparación de datos para análisis, al simplificar y agilizar muchas tareas repetitivas y técnicas. Gracias a esta automatización, podemos dedicar mayor tiempo y esfuerzo a aspectos más significativos del análisis, como interpretar los resultados en un contexto ético o tomar decisiones informadas que consideren el impacto social del estudio.</w:t>
      </w:r>
    </w:p>
    <w:p w14:paraId="17B03534" w14:textId="77777777" w:rsidR="00B31BC4" w:rsidRDefault="00B31BC4" w:rsidP="00177867">
      <w:pPr>
        <w:pStyle w:val="Prrafodelista"/>
        <w:jc w:val="both"/>
      </w:pPr>
    </w:p>
    <w:p w14:paraId="6B23F294" w14:textId="5AC69788" w:rsidR="00B31BC4" w:rsidRDefault="00B31BC4" w:rsidP="00177867">
      <w:pPr>
        <w:pStyle w:val="Prrafodelista"/>
        <w:numPr>
          <w:ilvl w:val="0"/>
          <w:numId w:val="4"/>
        </w:numPr>
        <w:jc w:val="both"/>
      </w:pPr>
      <w:r w:rsidRPr="00B31BC4">
        <w:rPr>
          <w:b/>
          <w:bCs/>
        </w:rPr>
        <w:t>Aún por mejorar:</w:t>
      </w:r>
      <w:r>
        <w:t xml:space="preserve"> </w:t>
      </w:r>
      <w:r w:rsidRPr="00B31BC4">
        <w:t xml:space="preserve">Si bien </w:t>
      </w:r>
      <w:proofErr w:type="spellStart"/>
      <w:r w:rsidRPr="00B31BC4">
        <w:t>ChatCSV</w:t>
      </w:r>
      <w:proofErr w:type="spellEnd"/>
      <w:r w:rsidRPr="00B31BC4">
        <w:t xml:space="preserve"> facilita la preparación de datos, en algunas ocasiones la IA tuvo dificultades para entender mis solicitudes de forma precisa. Esto hizo que el proceso fuera menos eficiente, ya que tuve que aclarar o reformular ciertas instrucciones para obtener los resultados deseados.</w:t>
      </w:r>
    </w:p>
    <w:p w14:paraId="2F16433D" w14:textId="77777777" w:rsidR="00B31BC4" w:rsidRDefault="00B31BC4" w:rsidP="00177867">
      <w:pPr>
        <w:pStyle w:val="Prrafodelista"/>
        <w:jc w:val="both"/>
      </w:pPr>
    </w:p>
    <w:p w14:paraId="0BCD64AA" w14:textId="4281C335" w:rsidR="00B31BC4" w:rsidRDefault="00B31BC4" w:rsidP="00177867">
      <w:pPr>
        <w:pStyle w:val="Prrafodelista"/>
        <w:numPr>
          <w:ilvl w:val="0"/>
          <w:numId w:val="4"/>
        </w:numPr>
        <w:jc w:val="both"/>
      </w:pPr>
      <w:r w:rsidRPr="00B31BC4">
        <w:rPr>
          <w:b/>
          <w:bCs/>
        </w:rPr>
        <w:t>Futuro prometedor para estas herramientas:</w:t>
      </w:r>
      <w:r>
        <w:t xml:space="preserve"> </w:t>
      </w:r>
      <w:proofErr w:type="spellStart"/>
      <w:r w:rsidRPr="00B31BC4">
        <w:t>ChatCSV</w:t>
      </w:r>
      <w:proofErr w:type="spellEnd"/>
      <w:r w:rsidRPr="00B31BC4">
        <w:t xml:space="preserve"> y herramientas similares tienen un gran potencial para revolucionar la preparación y análisis de datos. A medida que mejoran en precisión y comprensión, permiten reducir tareas repetitivas y centrar los esfuerzos en análisis estratégico, haciendo que su aplicación sea cada vez más valiosa para el futuro del análisis de datos.</w:t>
      </w:r>
    </w:p>
    <w:sectPr w:rsidR="00B31BC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7E64C" w14:textId="77777777" w:rsidR="00D63265" w:rsidRDefault="00D63265" w:rsidP="00B31BC4">
      <w:pPr>
        <w:spacing w:after="0" w:line="240" w:lineRule="auto"/>
      </w:pPr>
      <w:r>
        <w:separator/>
      </w:r>
    </w:p>
  </w:endnote>
  <w:endnote w:type="continuationSeparator" w:id="0">
    <w:p w14:paraId="77496F1B" w14:textId="77777777" w:rsidR="00D63265" w:rsidRDefault="00D63265" w:rsidP="00B31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863A0" w14:textId="77777777" w:rsidR="00D63265" w:rsidRDefault="00D63265" w:rsidP="00B31BC4">
      <w:pPr>
        <w:spacing w:after="0" w:line="240" w:lineRule="auto"/>
      </w:pPr>
      <w:r>
        <w:separator/>
      </w:r>
    </w:p>
  </w:footnote>
  <w:footnote w:type="continuationSeparator" w:id="0">
    <w:p w14:paraId="160B62DC" w14:textId="77777777" w:rsidR="00D63265" w:rsidRDefault="00D63265" w:rsidP="00B31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1898A" w14:textId="71264121" w:rsidR="00B31BC4" w:rsidRDefault="00B31BC4">
    <w:pPr>
      <w:pStyle w:val="Encabezado"/>
    </w:pPr>
    <w:r>
      <w:t>Lucas Castronuovo –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426F2"/>
    <w:multiLevelType w:val="hybridMultilevel"/>
    <w:tmpl w:val="7CA42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2B3728F"/>
    <w:multiLevelType w:val="hybridMultilevel"/>
    <w:tmpl w:val="38E86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C04BB0"/>
    <w:multiLevelType w:val="hybridMultilevel"/>
    <w:tmpl w:val="AB3CCA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9729D4"/>
    <w:multiLevelType w:val="hybridMultilevel"/>
    <w:tmpl w:val="B3E27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335FF7"/>
    <w:multiLevelType w:val="hybridMultilevel"/>
    <w:tmpl w:val="99EED7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1134349">
    <w:abstractNumId w:val="2"/>
  </w:num>
  <w:num w:numId="2" w16cid:durableId="724572087">
    <w:abstractNumId w:val="4"/>
  </w:num>
  <w:num w:numId="3" w16cid:durableId="1780559699">
    <w:abstractNumId w:val="1"/>
  </w:num>
  <w:num w:numId="4" w16cid:durableId="776563214">
    <w:abstractNumId w:val="3"/>
  </w:num>
  <w:num w:numId="5" w16cid:durableId="134960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57"/>
    <w:rsid w:val="00021245"/>
    <w:rsid w:val="000B48C0"/>
    <w:rsid w:val="00177867"/>
    <w:rsid w:val="002175AC"/>
    <w:rsid w:val="002E1627"/>
    <w:rsid w:val="002F282F"/>
    <w:rsid w:val="0035287F"/>
    <w:rsid w:val="003806D7"/>
    <w:rsid w:val="00444CE3"/>
    <w:rsid w:val="00501D28"/>
    <w:rsid w:val="00662A38"/>
    <w:rsid w:val="006C48C3"/>
    <w:rsid w:val="00797D56"/>
    <w:rsid w:val="008878D2"/>
    <w:rsid w:val="009F4CD3"/>
    <w:rsid w:val="009F7433"/>
    <w:rsid w:val="00A01B30"/>
    <w:rsid w:val="00B31BC4"/>
    <w:rsid w:val="00B42357"/>
    <w:rsid w:val="00B56D9C"/>
    <w:rsid w:val="00B75D57"/>
    <w:rsid w:val="00BF28B9"/>
    <w:rsid w:val="00C15FC2"/>
    <w:rsid w:val="00C324F7"/>
    <w:rsid w:val="00D63265"/>
    <w:rsid w:val="00DD24EE"/>
    <w:rsid w:val="00E35038"/>
    <w:rsid w:val="00E829B4"/>
    <w:rsid w:val="00ED266B"/>
    <w:rsid w:val="00EF7ED0"/>
    <w:rsid w:val="00F141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4A65"/>
  <w15:chartTrackingRefBased/>
  <w15:docId w15:val="{44B8C227-7FB8-415A-9703-5DDE0F82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2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2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23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23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3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3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3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3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3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3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23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23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23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3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3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3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3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357"/>
    <w:rPr>
      <w:rFonts w:eastAsiaTheme="majorEastAsia" w:cstheme="majorBidi"/>
      <w:color w:val="272727" w:themeColor="text1" w:themeTint="D8"/>
    </w:rPr>
  </w:style>
  <w:style w:type="paragraph" w:styleId="Ttulo">
    <w:name w:val="Title"/>
    <w:basedOn w:val="Normal"/>
    <w:next w:val="Normal"/>
    <w:link w:val="TtuloCar"/>
    <w:uiPriority w:val="10"/>
    <w:qFormat/>
    <w:rsid w:val="00B42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3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3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3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357"/>
    <w:pPr>
      <w:spacing w:before="160"/>
      <w:jc w:val="center"/>
    </w:pPr>
    <w:rPr>
      <w:i/>
      <w:iCs/>
      <w:color w:val="404040" w:themeColor="text1" w:themeTint="BF"/>
    </w:rPr>
  </w:style>
  <w:style w:type="character" w:customStyle="1" w:styleId="CitaCar">
    <w:name w:val="Cita Car"/>
    <w:basedOn w:val="Fuentedeprrafopredeter"/>
    <w:link w:val="Cita"/>
    <w:uiPriority w:val="29"/>
    <w:rsid w:val="00B42357"/>
    <w:rPr>
      <w:i/>
      <w:iCs/>
      <w:color w:val="404040" w:themeColor="text1" w:themeTint="BF"/>
    </w:rPr>
  </w:style>
  <w:style w:type="paragraph" w:styleId="Prrafodelista">
    <w:name w:val="List Paragraph"/>
    <w:basedOn w:val="Normal"/>
    <w:uiPriority w:val="34"/>
    <w:qFormat/>
    <w:rsid w:val="00B42357"/>
    <w:pPr>
      <w:ind w:left="720"/>
      <w:contextualSpacing/>
    </w:pPr>
  </w:style>
  <w:style w:type="character" w:styleId="nfasisintenso">
    <w:name w:val="Intense Emphasis"/>
    <w:basedOn w:val="Fuentedeprrafopredeter"/>
    <w:uiPriority w:val="21"/>
    <w:qFormat/>
    <w:rsid w:val="00B42357"/>
    <w:rPr>
      <w:i/>
      <w:iCs/>
      <w:color w:val="0F4761" w:themeColor="accent1" w:themeShade="BF"/>
    </w:rPr>
  </w:style>
  <w:style w:type="paragraph" w:styleId="Citadestacada">
    <w:name w:val="Intense Quote"/>
    <w:basedOn w:val="Normal"/>
    <w:next w:val="Normal"/>
    <w:link w:val="CitadestacadaCar"/>
    <w:uiPriority w:val="30"/>
    <w:qFormat/>
    <w:rsid w:val="00B42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357"/>
    <w:rPr>
      <w:i/>
      <w:iCs/>
      <w:color w:val="0F4761" w:themeColor="accent1" w:themeShade="BF"/>
    </w:rPr>
  </w:style>
  <w:style w:type="character" w:styleId="Referenciaintensa">
    <w:name w:val="Intense Reference"/>
    <w:basedOn w:val="Fuentedeprrafopredeter"/>
    <w:uiPriority w:val="32"/>
    <w:qFormat/>
    <w:rsid w:val="00B42357"/>
    <w:rPr>
      <w:b/>
      <w:bCs/>
      <w:smallCaps/>
      <w:color w:val="0F4761" w:themeColor="accent1" w:themeShade="BF"/>
      <w:spacing w:val="5"/>
    </w:rPr>
  </w:style>
  <w:style w:type="paragraph" w:styleId="Encabezado">
    <w:name w:val="header"/>
    <w:basedOn w:val="Normal"/>
    <w:link w:val="EncabezadoCar"/>
    <w:uiPriority w:val="99"/>
    <w:unhideWhenUsed/>
    <w:rsid w:val="00B31B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BC4"/>
  </w:style>
  <w:style w:type="paragraph" w:styleId="Piedepgina">
    <w:name w:val="footer"/>
    <w:basedOn w:val="Normal"/>
    <w:link w:val="PiedepginaCar"/>
    <w:uiPriority w:val="99"/>
    <w:unhideWhenUsed/>
    <w:rsid w:val="00B31B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101908">
      <w:bodyDiv w:val="1"/>
      <w:marLeft w:val="0"/>
      <w:marRight w:val="0"/>
      <w:marTop w:val="0"/>
      <w:marBottom w:val="0"/>
      <w:divBdr>
        <w:top w:val="none" w:sz="0" w:space="0" w:color="auto"/>
        <w:left w:val="none" w:sz="0" w:space="0" w:color="auto"/>
        <w:bottom w:val="none" w:sz="0" w:space="0" w:color="auto"/>
        <w:right w:val="none" w:sz="0" w:space="0" w:color="auto"/>
      </w:divBdr>
    </w:div>
    <w:div w:id="1322730604">
      <w:bodyDiv w:val="1"/>
      <w:marLeft w:val="0"/>
      <w:marRight w:val="0"/>
      <w:marTop w:val="0"/>
      <w:marBottom w:val="0"/>
      <w:divBdr>
        <w:top w:val="none" w:sz="0" w:space="0" w:color="auto"/>
        <w:left w:val="none" w:sz="0" w:space="0" w:color="auto"/>
        <w:bottom w:val="none" w:sz="0" w:space="0" w:color="auto"/>
        <w:right w:val="none" w:sz="0" w:space="0" w:color="auto"/>
      </w:divBdr>
    </w:div>
    <w:div w:id="1685981077">
      <w:bodyDiv w:val="1"/>
      <w:marLeft w:val="0"/>
      <w:marRight w:val="0"/>
      <w:marTop w:val="0"/>
      <w:marBottom w:val="0"/>
      <w:divBdr>
        <w:top w:val="none" w:sz="0" w:space="0" w:color="auto"/>
        <w:left w:val="none" w:sz="0" w:space="0" w:color="auto"/>
        <w:bottom w:val="none" w:sz="0" w:space="0" w:color="auto"/>
        <w:right w:val="none" w:sz="0" w:space="0" w:color="auto"/>
      </w:divBdr>
    </w:div>
    <w:div w:id="1964461679">
      <w:bodyDiv w:val="1"/>
      <w:marLeft w:val="0"/>
      <w:marRight w:val="0"/>
      <w:marTop w:val="0"/>
      <w:marBottom w:val="0"/>
      <w:divBdr>
        <w:top w:val="none" w:sz="0" w:space="0" w:color="auto"/>
        <w:left w:val="none" w:sz="0" w:space="0" w:color="auto"/>
        <w:bottom w:val="none" w:sz="0" w:space="0" w:color="auto"/>
        <w:right w:val="none" w:sz="0" w:space="0" w:color="auto"/>
      </w:divBdr>
    </w:div>
    <w:div w:id="2074502573">
      <w:bodyDiv w:val="1"/>
      <w:marLeft w:val="0"/>
      <w:marRight w:val="0"/>
      <w:marTop w:val="0"/>
      <w:marBottom w:val="0"/>
      <w:divBdr>
        <w:top w:val="none" w:sz="0" w:space="0" w:color="auto"/>
        <w:left w:val="none" w:sz="0" w:space="0" w:color="auto"/>
        <w:bottom w:val="none" w:sz="0" w:space="0" w:color="auto"/>
        <w:right w:val="none" w:sz="0" w:space="0" w:color="auto"/>
      </w:divBdr>
    </w:div>
    <w:div w:id="20992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3</Pages>
  <Words>965</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Castronuovo</dc:creator>
  <cp:keywords/>
  <dc:description/>
  <cp:lastModifiedBy>Lucas Castronuovo</cp:lastModifiedBy>
  <cp:revision>32</cp:revision>
  <dcterms:created xsi:type="dcterms:W3CDTF">2024-11-04T18:08:00Z</dcterms:created>
  <dcterms:modified xsi:type="dcterms:W3CDTF">2024-11-15T02:33:00Z</dcterms:modified>
</cp:coreProperties>
</file>