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AGORA SOMOS TODXS NEGRXS?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Mostra reuniu gerações de artistas marcadas pelo amadurecimento do debate sobre questões raciais no Brasil e nas Américas. E também, recentemente, pelo cruzamento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com discussões sobre identidades de gênero e transgêneras.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Poderíamos dizer que, na história da arte contemporânea brasileira, quase todas as exposições tacitamente se autonomearam “sempre fomos todos brancos”, porque a presença negra no ambiente de arte contemporânea sempre foi uma exceção. A exposição </w:t>
      </w:r>
      <w:r w:rsidDel="00000000" w:rsidR="00000000" w:rsidRPr="00000000">
        <w:rPr>
          <w:i w:val="1"/>
          <w:rtl w:val="0"/>
        </w:rPr>
        <w:t xml:space="preserve">AGORA SOMOS TODXS NEGRXS?</w:t>
      </w:r>
      <w:r w:rsidDel="00000000" w:rsidR="00000000" w:rsidRPr="00000000">
        <w:rPr>
          <w:rtl w:val="0"/>
        </w:rPr>
        <w:t xml:space="preserve"> reúne diferentes gerações de artistas visuais negrxs brasileirxs: Ana Lira, Ayrson Heráclito, Dalton Paula, Eustáquio Neves, Frente 3 De Fevereiro, Jaime Lauriano, Jota Mombaça, Luiz De Abreu, Moisés Patrício, Musa Michelle Mattiuzzi, Paulo Nazareth, Rosana Paulino e Sidney Amaral e Zózimo Bulbul.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frase que dá título à mostra está contida no artigo 14 da Constituição Haitiana de 1805: “Todos os cidadãos, daqui para frente, serão conhecidos pela denominação genérica de negros”. Uma Constituição que nasce da única revolta escrava que toma o poder em todo o mundo colonial. Uma revolução que traz à memória o registro de resistência quilombola. E um país que permaneceria como única nação a ter negros no poder em toda a América e como única sociedade a realizar os ideais da Revolução Francesa: igualdade, liberdade e fraternidade. A primeira nação a abolir a escravidão na América, enquanto o Brasil entraria para a história como o último país a abandonar a exploração da mão de obra escrava.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 1791 a 1804, decorre o processo de independência haitiana, na luta contra as tropas de Napoleão (em plena expansão do seu Império). Por sua rebeldia e ameaça ao regime colonial e escravocrata, o Haiti foi isolado política e economicamente. Até décadas atrás, quitava dívidas com a França por sua independência. Subjugado ao poder militar norte-americano, a ilha, no “quintal” do EUA, é alvo dos marines várias vezes durante o século 20. País praticamente excluído do capitalismo financeiro, mas dentro do jogo geopolítico de controle militar. Atualmente, EUA, Brasil, França, Canadá, Espanha e União Europeia, através da missão de paz da ONU, ocupam militarmente o Haiti, “garantindo sua estabilidade política”. O Brasil fez do Haiti seu laboratório de ocupação militar de favelas, utilizando esta tecnologia de controle na tomada do Complexo do Alemão no Rio de Janeiro.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Artigo 14 da Constituição Haitiana de 1805: uma visionária concepção que nos tempos atuais carrega a possibilidade de unificação da luta fracionada de todos os minorizados – que são constante e sistematicamente excluídos do mundo hegemônico branco e colonizador. Em um mundo onde a maioria dos indivíduos é submetida à precarização da vida, uni-vos: mulheres, mestiços, negros, nordestinos, indígenas, transgêneros, uni-vos! Uni-vos cabecitas negras! Agora somos todxs negrxs!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Mas o título da exposição, como ponto de interrogação, abre também uma negação: “Não, não somos todxs negrxs”. As instituições entenderam agora que os traumas da colonização existem? Entenderam agora a falácia do discurso da democracia racial? Não somos todxs negrxs! Nós negrxs continuamos a viver como alvo de violência, silenciamento e exclusão. Não, não somos todxs. Esta é uma luta por sobrevivência.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Todxs Negrxs! É impossível pensar a questão negra sem equacionar a questão de gênero. E a questão transgênera. Porque, afinal, o racismo tem sua face mais perversa sobre estas “minorizações”. É impossível pensar essa aliança e essa ideia de uma resistência contra um mundo patriarcal, branco, eurocêntrico, sem equacionar a perspectiva feminina e a perspectiva não-binária, sem equacionar esse alargamento do sistema identitário. Aqui o “x” vem como um recurso de atualização dessa pergunta. Uma forma de trazer a pergunta a um tempo contemporâneo, que ressoa dentro da própria utilização da transformação da língua colonizada e colonizadora.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Nós brasileiros tivemos a maior escravidão do planeta. Somos um país que pela primeira vez, na última década, se reconhece como uma maioria de pardxs e negrxs. Uma maioria que reconhece a si mesma como afro brasileirx. A exposição propõe, portanto, um olhar aos dispositivos de poder pelos quais sentimos na pele o racismo estrutural da nossa sociedade. E a estes dispositivos criamos um contra-ataque de invenções micropolíticas. Denúncias e anúncios. Visões de mundo que só uma trama de artistxs negrxs pode oferecer.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