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005" w:rsidRPr="007C6F85" w:rsidRDefault="007C6F85">
      <w:r>
        <w:t>ESSE ARQUIVO</w:t>
      </w:r>
      <w:bookmarkStart w:id="0" w:name="_GoBack"/>
      <w:bookmarkEnd w:id="0"/>
    </w:p>
    <w:sectPr w:rsidR="00193005" w:rsidRPr="007C6F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005"/>
    <w:rsid w:val="00193005"/>
    <w:rsid w:val="007C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869C35-A85F-476F-9AEF-9902FD4EC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2017-02-07T22:27:00Z</dcterms:created>
  <dcterms:modified xsi:type="dcterms:W3CDTF">2017-02-07T22:27:00Z</dcterms:modified>
</cp:coreProperties>
</file>