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Documentación TPA - 1era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Decisiones de diseño tomadas y su justificación: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Como primera aproximación decidimos modelar la clase </w:t>
      </w:r>
      <w:r w:rsidDel="00000000" w:rsidR="00000000" w:rsidRPr="00000000">
        <w:rPr>
          <w:b w:val="1"/>
          <w:rtl w:val="0"/>
        </w:rPr>
        <w:t xml:space="preserve">Servicios Públicos</w:t>
      </w:r>
      <w:r w:rsidDel="00000000" w:rsidR="00000000" w:rsidRPr="00000000">
        <w:rPr>
          <w:rtl w:val="0"/>
        </w:rPr>
        <w:t xml:space="preserve"> en la que podemos establecer las líneas existentes y el tipo de transporte del servicio en cuestión, a su vez el sistema deberá permitirnos agregar, eliminar y modificar el estado en que se encuentran las líneas de los diferentes servicios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Luego preferimos modelar la clase </w:t>
      </w:r>
      <w:r w:rsidDel="00000000" w:rsidR="00000000" w:rsidRPr="00000000">
        <w:rPr>
          <w:b w:val="1"/>
          <w:rtl w:val="0"/>
        </w:rPr>
        <w:t xml:space="preserve">Línea</w:t>
      </w:r>
      <w:r w:rsidDel="00000000" w:rsidR="00000000" w:rsidRPr="00000000">
        <w:rPr>
          <w:rtl w:val="0"/>
        </w:rPr>
        <w:t xml:space="preserve"> (ya que un servicio puede poseer muchas líneas), las mismas deben poseer un nombre que las identifique así como también su estación de origen, destino, el conjunto de estaciones que componen a la misma y el estado. También se deben poder agregar y eliminar estaciones a la línea.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Decidimos hacer un enum para los </w:t>
      </w:r>
      <w:r w:rsidDel="00000000" w:rsidR="00000000" w:rsidRPr="00000000">
        <w:rPr>
          <w:b w:val="1"/>
          <w:rtl w:val="0"/>
        </w:rPr>
        <w:t xml:space="preserve">Estados</w:t>
      </w:r>
      <w:r w:rsidDel="00000000" w:rsidR="00000000" w:rsidRPr="00000000">
        <w:rPr>
          <w:rtl w:val="0"/>
        </w:rPr>
        <w:t xml:space="preserve"> ya que es una cantidad de estados finita la cual no se debe modificar frecuentemente, y además para poder cambiar entre estados fácilmente como se requiere para </w:t>
      </w:r>
      <w:r w:rsidDel="00000000" w:rsidR="00000000" w:rsidRPr="00000000">
        <w:rPr>
          <w:rtl w:val="0"/>
        </w:rPr>
        <w:t xml:space="preserve">Servicio y Línea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Elegimos crear la clase </w:t>
      </w:r>
      <w:r w:rsidDel="00000000" w:rsidR="00000000" w:rsidRPr="00000000">
        <w:rPr>
          <w:b w:val="1"/>
          <w:rtl w:val="0"/>
        </w:rPr>
        <w:t xml:space="preserve">Comunidad</w:t>
      </w:r>
      <w:r w:rsidDel="00000000" w:rsidR="00000000" w:rsidRPr="00000000">
        <w:rPr>
          <w:rtl w:val="0"/>
        </w:rPr>
        <w:t xml:space="preserve"> con atributos descripción, la cual incluye de qué trata la comunidad en cuestión y cualquier detalle que los administradores deseen agregar, una lista de los miembros y una lista de los administradores. Además cuenta con atributos para administrar los miembros, saber si un miembro determinado es administrador, y agregar un servicio a una determinada estación, función clave que deben poder cumplir todas las comunidades. 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clase de </w:t>
      </w:r>
      <w:r w:rsidDel="00000000" w:rsidR="00000000" w:rsidRPr="00000000">
        <w:rPr>
          <w:b w:val="1"/>
          <w:rtl w:val="0"/>
        </w:rPr>
        <w:t xml:space="preserve">Miembro</w:t>
      </w:r>
      <w:r w:rsidDel="00000000" w:rsidR="00000000" w:rsidRPr="00000000">
        <w:rPr>
          <w:rtl w:val="0"/>
        </w:rPr>
        <w:t xml:space="preserve"> contiene una lista con las comunidades a las que pertenece, y métodos para unirse, o irse de comunidades específicas, además de otro método que le permite saber si es administrador de alguna comunidad en particular.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También creamos la clase </w:t>
      </w: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 a partir de la cual se podrá definir el estado del mismo y una descripción en la que se podrá aclarar si el servicio es un baño, que contenga al de mujeres, hombres, discapacitados, etc.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Generamos además una clase </w:t>
      </w:r>
      <w:r w:rsidDel="00000000" w:rsidR="00000000" w:rsidRPr="00000000">
        <w:rPr>
          <w:b w:val="1"/>
          <w:rtl w:val="0"/>
        </w:rPr>
        <w:t xml:space="preserve">Estación</w:t>
      </w:r>
      <w:r w:rsidDel="00000000" w:rsidR="00000000" w:rsidRPr="00000000">
        <w:rPr>
          <w:rtl w:val="0"/>
        </w:rPr>
        <w:t xml:space="preserve"> la cual cuenta con un nombre, su ubicación y los servicios que posee. En la misma podremos agregar, eliminar o modificar el estado de cada servicio que contenga.</w:t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último, la </w:t>
      </w: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, que está compuesta por una latitud y una longitud, decidimos </w:t>
      </w:r>
      <w:r w:rsidDel="00000000" w:rsidR="00000000" w:rsidRPr="00000000">
        <w:rPr>
          <w:rtl w:val="0"/>
        </w:rPr>
        <w:t xml:space="preserve">modelar de</w:t>
      </w:r>
      <w:r w:rsidDel="00000000" w:rsidR="00000000" w:rsidRPr="00000000">
        <w:rPr>
          <w:rtl w:val="0"/>
        </w:rPr>
        <w:t xml:space="preserve"> esta forma para garantizar la unicidad de la ubicación de cada estación.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lo que respecta a los </w:t>
      </w:r>
      <w:r w:rsidDel="00000000" w:rsidR="00000000" w:rsidRPr="00000000">
        <w:rPr>
          <w:b w:val="1"/>
          <w:rtl w:val="0"/>
        </w:rPr>
        <w:t xml:space="preserve">requerimientos de seguridad</w:t>
      </w:r>
      <w:r w:rsidDel="00000000" w:rsidR="00000000" w:rsidRPr="00000000">
        <w:rPr>
          <w:rtl w:val="0"/>
        </w:rPr>
        <w:t xml:space="preserve">, decidimos guiarnos por un patrón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0"/>
        </w:rPr>
        <w:t xml:space="preserve">, ya que nos permite mantener un conjunto de algoritmos o requerimientos para conformar una contraseña y que los mismos sean modulares y extensibles respecto de las necesidades del cliente.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