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400" w:after="400"/>
        <w:jc w:val="center"/>
        <w:rPr>
          <w:rFonts w:ascii="Calibri" w:hAnsi="Calibri" w:eastAsia="Calibri" w:cs="Calibri"/>
        </w:rPr>
      </w:pPr>
      <w:r>
        <w:rPr>
          <w:rFonts w:eastAsia="Calibri" w:cs="Calibri" w:ascii="Calibri" w:hAnsi="Calibri"/>
          <w:b/>
          <w:bCs/>
        </w:rPr>
        <w:t>TERMO DE DISTRATO DE CONTRATO DE PRESTAÇÃO DE SERVIÇOS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  <w:t>Pelo presente instrumento particular, de um lado: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  <w:b/>
          <w:bCs/>
          <w:highlight w:val="white"/>
        </w:rPr>
        <w:t xml:space="preserve">I – TECLA T DESENVOLVIMENTO E LICENCIAMENTO DE PROGRAMAS LTDA, </w:t>
      </w:r>
      <w:r>
        <w:rPr>
          <w:rFonts w:eastAsia="Calibri" w:cs="Calibri" w:ascii="Calibri" w:hAnsi="Calibri"/>
          <w:highlight w:val="white"/>
        </w:rPr>
        <w:t>com sede na Av. Eusebio de Queiroz, n° 4808 - Sala 213 - Bairro Centro, CEP 61.760-051, Eusebio/CE, inscrita no CNPJ/MF sob nº 28.704.142/0001-59, neste ato representada pelo seu sócio GUILHERME DE ALMEIDA PAULA, inscrito no CPF/MF sob nº 028.499.453-74, doravante denominada simplesmente</w:t>
      </w:r>
      <w:r>
        <w:rPr>
          <w:rFonts w:eastAsia="Calibri" w:cs="Calibri" w:ascii="Calibri" w:hAnsi="Calibri"/>
          <w:b/>
          <w:bCs/>
          <w:highlight w:val="white"/>
        </w:rPr>
        <w:t xml:space="preserve"> "CONTRATANTE"</w:t>
      </w:r>
      <w:r>
        <w:rPr>
          <w:rFonts w:eastAsia="Calibri" w:cs="Calibri" w:ascii="Calibri" w:hAnsi="Calibri"/>
          <w:highlight w:val="white"/>
        </w:rPr>
        <w:t>; e, de outro lado</w:t>
      </w:r>
      <w:r>
        <w:rPr>
          <w:rFonts w:eastAsia="Calibri" w:cs="Calibri" w:ascii="Calibri" w:hAnsi="Calibri"/>
        </w:rPr>
        <w:t xml:space="preserve"> 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II – {{nome_empresarial}}</w:t>
      </w:r>
      <w:r>
        <w:rPr>
          <w:rFonts w:eastAsia="Calibri" w:cs="Calibri" w:ascii="Calibri" w:hAnsi="Calibri"/>
          <w:highlight w:val="white"/>
        </w:rPr>
        <w:t>, pessoa jurídica de direito privado inscrita no CNPJ sob o nº {{CNPJ}}, com sede na {{endereco}}, neste ato representada por seu sócio administrador {{nome_completo}}, inscrito no CPF sob nº {{CPF}} e RG sob n° {{RG}}, residente e domiciliado na {{endereco_pessoal}}, doravante denominada "</w:t>
      </w:r>
      <w:r>
        <w:rPr>
          <w:rFonts w:eastAsia="Calibri" w:cs="Calibri" w:ascii="Calibri" w:hAnsi="Calibri"/>
          <w:b/>
          <w:bCs/>
          <w:highlight w:val="white"/>
        </w:rPr>
        <w:t>CONTRATADA</w:t>
      </w:r>
      <w:r>
        <w:rPr>
          <w:rFonts w:eastAsia="Calibri" w:cs="Calibri" w:ascii="Calibri" w:hAnsi="Calibri"/>
          <w:highlight w:val="white"/>
        </w:rPr>
        <w:t>";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Conjuntamente denominadas "Partes" e, individualmente, "Parte";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CONSIDERANDO QUE:</w:t>
      </w:r>
    </w:p>
    <w:p>
      <w:pPr>
        <w:pStyle w:val="normal1"/>
        <w:numPr>
          <w:ilvl w:val="0"/>
          <w:numId w:val="1"/>
        </w:numPr>
        <w:spacing w:lineRule="auto" w:line="276" w:before="0" w:after="200"/>
        <w:ind w:hanging="720" w:start="108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As Partes celebraram, em {{data_contrato}}, o "Contrato de Prestação de Serviços de Tecnologia da Informação" (doravante "Contrato Principal");</w:t>
      </w:r>
    </w:p>
    <w:p>
      <w:pPr>
        <w:pStyle w:val="normal1"/>
        <w:numPr>
          <w:ilvl w:val="0"/>
          <w:numId w:val="1"/>
        </w:numPr>
        <w:spacing w:lineRule="auto" w:line="276" w:before="0" w:after="200"/>
        <w:ind w:hanging="720" w:start="108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A CONTRATANTE manifestou interesse em rescindir o Contrato, conforme notificação enviada em {{data_distrato}}, observando o prazo de aviso prévio contratualmente estabelecido;</w:t>
      </w:r>
    </w:p>
    <w:p>
      <w:pPr>
        <w:pStyle w:val="normal1"/>
        <w:numPr>
          <w:ilvl w:val="0"/>
          <w:numId w:val="1"/>
        </w:numPr>
        <w:spacing w:lineRule="auto" w:line="276" w:before="0" w:after="200"/>
        <w:ind w:hanging="720" w:start="108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As Partes desejam formalizar a rescisão do Contrato de forma amigável e consensual;</w:t>
      </w:r>
    </w:p>
    <w:p>
      <w:pPr>
        <w:pStyle w:val="normal1"/>
        <w:numPr>
          <w:ilvl w:val="0"/>
          <w:numId w:val="1"/>
        </w:numPr>
        <w:spacing w:lineRule="auto" w:line="276" w:before="0" w:after="200"/>
        <w:ind w:hanging="720" w:start="108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Existem valores pendentes de pagamento pela CONTRATANTE à CONTRATADA, referentes aos serviços efetivamente prestados;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RESOLVEM</w:t>
      </w:r>
      <w:r>
        <w:rPr>
          <w:rFonts w:eastAsia="Calibri" w:cs="Calibri" w:ascii="Calibri" w:hAnsi="Calibri"/>
          <w:highlight w:val="white"/>
        </w:rPr>
        <w:t xml:space="preserve"> as Partes, de comum acordo e na melhor forma de Direito, celebrar o presente Termo de Distrato, conforme cláusulas e condições a seguir.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PRIMEIRA – RESCISÃO DO CONTRATO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1.1. Por iniciativa da CONTRATANTE, fica rescindido, a partir de {{data_distrato}}, o Contrato de Prestação de Serviços de Tecnologia da Informação celebrado entre as Partes em {{data_contrato}}.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  <w:b/>
          <w:bCs/>
        </w:rPr>
        <w:t>CLÁUSULA SEGUNDA – VALORES DEVIDOS E FORMA DE PAGAMENTO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  <w:t>2.1. As Partes reconhecem que não existem valores pendentes de pagamento pela CONTRATANTE à CONTRATADA.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  <w:b/>
          <w:bCs/>
        </w:rPr>
        <w:t>CLÁUSULA TERCEIRA – DEVOLUÇÃO DE EQUIPAMENTOS E MATERIAIS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  <w:t>3.1. A CONTRATADA declara que não recebeu equipamentos, materiais ou bens da CONTRATANTE.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  <w:b/>
          <w:bCs/>
        </w:rPr>
        <w:t>CLÁUSULA QUARTA – CONFIDENCIALIDADE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  <w:t>4.1. A CONTRATADA reconhece e ratifica que as obrigações de confidencialidade previstas na Cláusula Sétima do Contrato permanecem em pleno vigor pelo prazo de 05 (cinco) anos contados desta data, comprometendo-se a manter sigilo absoluto sobre todas as informações confidenciais a que teve acesso durante a vigência do Contrato.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  <w:b/>
          <w:bCs/>
        </w:rPr>
        <w:t>CLÁUSULA QUINTA – PROPRIEDADE INTELECTUAL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  <w:t>5.1. A CONTRATADA reconhece e confirma que todos os resultados, metodologias, descobertas, desenvolvimentos, criações e obras intelectuais de qualquer natureza produzidos durante a vigência do Contrato pertencem exclusivamente à CONTRATANTE ou ao Cliente onde a CONTRATADA estava alocada, conforme previsto na Cláusula Oitava do Contrato.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  <w:b/>
          <w:bCs/>
        </w:rPr>
        <w:t>CLÁUSULA SEXTA – NÃO CONCORRÊNCIA E NÃO ALICIAMENTO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  <w:t>6.1. A CONTRATADA reconhece e ratifica que as obrigações de não concorrência e não aliciamento previstas no Contrato Original permanecem em pleno vigor pelo prazo de 02 (dois) anos contados desta data.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  <w:b/>
          <w:bCs/>
        </w:rPr>
        <w:t>CLÁUSULA SÉTIMA – QUITAÇÃO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  <w:t>7.1. Após o cumprimento integral das obrigações previstas neste Termo de Distrato, incluindo o pagamento de eventuais valores devidos e a devolução de equipamentos, as Partes declaram que nada mais têm a reclamar uma da outra, a qualquer título, seja a título de indenização, multa (além das expressamente previstas neste instrumento), ressarcimento ou qualquer outra verba decorrente do Contrato ora rescindido, dando-se mutuamente plena, geral, irrevogável e irretratável quitação.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  <w:t>7.2. As Partes renunciam expressamente ao direito de propor qualquer medida judicial ou extrajudicial relativa ao Contrato ora rescindido, ressalvadas as obrigações que, por sua natureza, sobrevivam à rescisão contratual.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  <w:b/>
          <w:bCs/>
        </w:rPr>
        <w:t>CLÁUSULA OITAVA – FORO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  <w:t>8.1. As Partes elegem o Foro da Comarca de Fortaleza/CE para dirimir quaisquer dúvidas ou controvérsias oriundas do presente Termo de Distrato, renunciando a qualquer outro que tenham ou venham a ter, por mais privilegiado que seja.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  <w:t>E, por assim acharem justo e acordado, aceitam e assinam o presente instrumento em 02 (duas) vias de igual teor, forma e efeitos, perante as testemunhas abaixo indicadas.</w:t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spacing w:lineRule="auto" w:line="331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Fortaleza/CE, {{data_extenso}}.</w:t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88"/>
        <w:jc w:val="center"/>
        <w:rPr>
          <w:rFonts w:ascii="Calibri" w:hAnsi="Calibri" w:eastAsia="Calibri" w:cs="Calibri"/>
          <w:b/>
          <w:bCs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{{nome_empresarial}}</w:t>
      </w:r>
    </w:p>
    <w:p>
      <w:pPr>
        <w:pStyle w:val="normal1"/>
        <w:spacing w:lineRule="auto" w:line="288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{{nome_completo}}</w:t>
      </w:r>
    </w:p>
    <w:p>
      <w:pPr>
        <w:pStyle w:val="normal1"/>
        <w:spacing w:lineRule="auto" w:line="288"/>
        <w:jc w:val="center"/>
        <w:rPr>
          <w:rFonts w:ascii="Calibri" w:hAnsi="Calibri" w:eastAsia="Calibri" w:cs="Calibri"/>
        </w:rPr>
      </w:pPr>
      <w:r>
        <w:rPr>
          <w:rFonts w:eastAsia="Calibri" w:cs="Calibri" w:ascii="Calibri" w:hAnsi="Calibri"/>
          <w:highlight w:val="white"/>
        </w:rPr>
        <w:t>CPF: {{CPF}}</w:t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center"/>
        <w:rPr>
          <w:rFonts w:ascii="Calibri" w:hAnsi="Calibri" w:eastAsia="Calibri" w:cs="Calibri"/>
        </w:rPr>
      </w:pPr>
      <w:r>
        <w:rPr>
          <w:rFonts w:eastAsia="Calibri" w:cs="Calibri" w:ascii="Calibri" w:hAnsi="Calibri"/>
          <w:b/>
          <w:bCs/>
        </w:rPr>
        <w:t>TECLA T DESENVOLVIMENTO E LICENCIAMENTO DE PROGRAMAS LTDA</w:t>
      </w:r>
    </w:p>
    <w:p>
      <w:pPr>
        <w:pStyle w:val="normal1"/>
        <w:spacing w:lineRule="auto" w:line="346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 xml:space="preserve">GUILHERME DE ALMEIDA PAULA </w:t>
      </w:r>
    </w:p>
    <w:p>
      <w:pPr>
        <w:pStyle w:val="normal1"/>
        <w:spacing w:lineRule="auto" w:line="346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CPF: 028.499.453-74</w:t>
      </w:r>
    </w:p>
    <w:p>
      <w:pPr>
        <w:pStyle w:val="normal1"/>
        <w:jc w:val="start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"/>
        <w:jc w:val="center"/>
        <w:rPr>
          <w:rFonts w:ascii="Cambria" w:hAnsi="Cambria" w:cs="Cambria"/>
        </w:rPr>
      </w:pPr>
      <w:r>
        <w:rPr>
          <w:rFonts w:cs="Cambria" w:ascii="Cambria" w:hAnsi="Cambria"/>
        </w:rPr>
        <w:t>TESTEMUNHA: DANIELLY DA SILVA MUNIZ</w:t>
        <w:br/>
        <w:t>CPF: 057.853.113-56</w:t>
      </w:r>
    </w:p>
    <w:p>
      <w:pPr>
        <w:pStyle w:val="Normal"/>
        <w:jc w:val="center"/>
        <w:rPr>
          <w:rFonts w:ascii="Cambria" w:hAnsi="Cambria" w:cs="Cambria"/>
        </w:rPr>
      </w:pPr>
      <w:r>
        <w:rPr>
          <w:rFonts w:cs="Cambria" w:ascii="Cambria" w:hAnsi="Cambria"/>
        </w:rPr>
      </w:r>
    </w:p>
    <w:p>
      <w:pPr>
        <w:pStyle w:val="Normal"/>
        <w:jc w:val="center"/>
        <w:rPr>
          <w:rFonts w:ascii="Cambria" w:hAnsi="Cambria" w:cs="Cambria"/>
        </w:rPr>
      </w:pPr>
      <w:r>
        <w:rPr>
          <w:rFonts w:cs="Cambria" w:ascii="Cambria" w:hAnsi="Cambria"/>
        </w:rPr>
      </w:r>
    </w:p>
    <w:p>
      <w:pPr>
        <w:pStyle w:val="Normal"/>
        <w:jc w:val="center"/>
        <w:rPr>
          <w:rFonts w:ascii="Cambria" w:hAnsi="Cambria" w:cs="Cambria"/>
        </w:rPr>
      </w:pPr>
      <w:r>
        <w:rPr>
          <w:rFonts w:cs="Cambria" w:ascii="Cambria" w:hAnsi="Cambria"/>
        </w:rPr>
      </w:r>
    </w:p>
    <w:p>
      <w:pPr>
        <w:pStyle w:val="Normal"/>
        <w:jc w:val="center"/>
        <w:rPr>
          <w:rFonts w:ascii="Calibri" w:hAnsi="Calibri" w:eastAsia="Calibri" w:cs="Calibri"/>
          <w:shd w:fill="FFFFFF" w:val="clear"/>
        </w:rPr>
      </w:pPr>
      <w:r>
        <w:rPr>
          <w:rFonts w:eastAsia="Calibri" w:cs="Cambria" w:ascii="Cambria" w:hAnsi="Cambria"/>
          <w:shd w:fill="FFFFFF" w:val="clear"/>
        </w:rPr>
        <w:t>TESTEMUNHA: AMANDA APARECIDA GUTIERRE PIMENTA</w:t>
        <w:br/>
        <w:t xml:space="preserve">CPF: 390.418.008-83    </w:t>
      </w:r>
      <w:r>
        <w:rPr>
          <w:rFonts w:eastAsia="Calibri" w:cs="Calibri" w:ascii="Calibri" w:hAnsi="Calibri"/>
          <w:shd w:fill="FFFFFF" w:val="clear"/>
        </w:rPr>
        <w:t xml:space="preserve">       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8" w:right="1134" w:gutter="0" w:header="340" w:top="1418" w:footer="0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start="0" w:end="0"/>
      <w:jc w:val="end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1640205" cy="483235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0205" cy="483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start="0" w:end="0"/>
      <w:jc w:val="end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1640205" cy="483235"/>
          <wp:effectExtent l="0" t="0" r="0" b="0"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0205" cy="483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Roman"/>
      <w:lvlText w:val="(%1)"/>
      <w:lvlJc w:val="start"/>
      <w:pPr>
        <w:tabs>
          <w:tab w:val="num" w:pos="0"/>
        </w:tabs>
        <w:ind w:start="108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240" w:after="240"/>
      <w:ind w:hanging="0" w:start="0" w:end="0"/>
      <w:jc w:val="center"/>
    </w:pPr>
    <w:rPr>
      <w:rFonts w:ascii="Arial" w:hAnsi="Arial" w:eastAsia="Arial" w:cs="Arial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/>
      <w:iCs/>
      <w:caps w:val="false"/>
      <w:smallCaps w:val="false"/>
      <w:strike w:val="false"/>
      <w:dstrike w:val="false"/>
      <w:color w:val="2E74B5"/>
      <w:position w:val="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4"/>
      <w:szCs w:val="24"/>
      <w:u w:val="none"/>
      <w:shd w:fill="auto" w:val="clear"/>
      <w:vertAlign w:val="baseline"/>
    </w:rPr>
  </w:style>
  <w:style w:type="character" w:styleId="Caracteresdenotaderodap">
    <w:name w:val="Caracteres de nota de rodapé"/>
    <w:qFormat/>
    <w:rPr/>
  </w:style>
  <w:style w:type="character" w:styleId="Caracteresdenotadefim">
    <w:name w:val="Caracteres de nota de fim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normal11">
    <w:name w:val="normal1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ntedodalista">
    <w:name w:val="Conteúdo da lista"/>
    <w:basedOn w:val="Normal"/>
    <w:qFormat/>
    <w:pPr>
      <w:ind w:start="567"/>
    </w:pPr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LibreOffice/26.2.4.2$Windows_X86_64 LibreOffice_project/0229ac93fcf0d7cbc6376066c6f35021cef002dc</Application>
  <AppVersion>15.0000</AppVersion>
  <Pages>3</Pages>
  <Words>639</Words>
  <Characters>3955</Characters>
  <CharactersWithSpaces>4575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2026-07-20T15:21:38Z</dcterms:modified>
  <cp:revision>1</cp:revision>
  <dc:subject/>
  <dc:title/>
</cp:coreProperties>
</file>