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3.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header2.xml" ContentType="application/vnd.openxmlformats-officedocument.wordprocessingml.header+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color w:val="000000"/>
          <w:highlight w:val="none"/>
          <w:shd w:fill="auto" w:val="clear"/>
        </w:rPr>
      </w:pPr>
      <w:r>
        <w:rPr>
          <w:b/>
          <w:bCs/>
          <w:color w:val="000000"/>
          <w:shd w:fill="auto" w:val="clear"/>
        </w:rPr>
        <w:t>CONTRATO DE ALOCAÇÃO DE MÃO DE OBRA – {{numero_contrato}}</w:t>
      </w:r>
    </w:p>
    <w:p>
      <w:pPr>
        <w:pStyle w:val="Normal"/>
        <w:jc w:val="both"/>
        <w:rPr>
          <w:b/>
          <w:bCs/>
          <w:color w:val="000000"/>
          <w:highlight w:val="none"/>
          <w:shd w:fill="auto" w:val="clear"/>
        </w:rPr>
      </w:pPr>
      <w:r>
        <w:rPr>
          <w:b/>
          <w:bCs/>
          <w:color w:val="000000"/>
          <w:shd w:fill="auto" w:val="clear"/>
        </w:rPr>
      </w:r>
    </w:p>
    <w:p>
      <w:pPr>
        <w:pStyle w:val="Normal"/>
        <w:jc w:val="both"/>
        <w:rPr>
          <w:color w:val="000000"/>
          <w:highlight w:val="none"/>
          <w:shd w:fill="auto" w:val="clear"/>
        </w:rPr>
      </w:pPr>
      <w:r>
        <w:rPr>
          <w:b/>
          <w:bCs/>
          <w:color w:val="000000"/>
          <w:shd w:fill="auto" w:val="clear"/>
        </w:rPr>
        <w:t xml:space="preserve">CONTRATANTE: {{nome_empresarial}}, </w:t>
      </w:r>
      <w:r>
        <w:rPr>
          <w:b w:val="false"/>
          <w:bCs w:val="false"/>
          <w:color w:val="000000"/>
          <w:shd w:fill="auto" w:val="clear"/>
        </w:rPr>
        <w:t>inscrita no CNPJ/MF sob nº {{CNPJ}}, estabelecida na {{endereco}}, neste ato representada nos termos do seu documento societário constitutivo.</w:t>
      </w:r>
    </w:p>
    <w:p>
      <w:pPr>
        <w:pStyle w:val="Normal"/>
        <w:jc w:val="both"/>
        <w:rPr>
          <w:color w:val="000000"/>
          <w:highlight w:val="none"/>
          <w:shd w:fill="auto" w:val="clear"/>
        </w:rPr>
      </w:pPr>
      <w:r>
        <w:rPr>
          <w:b/>
          <w:bCs/>
          <w:color w:val="000000"/>
          <w:shd w:fill="auto" w:val="clear"/>
        </w:rPr>
        <w:t>CONTRATADA:</w:t>
      </w:r>
      <w:r>
        <w:rPr>
          <w:color w:val="000000"/>
          <w:shd w:fill="auto" w:val="clear"/>
        </w:rPr>
        <w:t xml:space="preserve"> </w:t>
      </w:r>
      <w:r>
        <w:rPr>
          <w:b/>
          <w:bCs/>
          <w:color w:val="000000"/>
          <w:shd w:fill="auto" w:val="clear"/>
        </w:rPr>
        <w:t>TECLA T DESENVOLVIMENTO E LICENCIAMENTO DE PROGRAMAS LTDA</w:t>
      </w:r>
      <w:r>
        <w:rPr>
          <w:color w:val="000000"/>
          <w:shd w:fill="auto" w:val="clear"/>
        </w:rPr>
        <w:t>, com sede na Av. Eusebio de Queiroz, n° 4808 - Sala 213 - Bairro Centro, CEP 61.760-051, Eusebio/CE, inscrita no CNPJ/MF sob nº 28.704.142/0001-59, neste ato representada pelo seu procurador GUILHERME DE ALMEIDA PAULA, inscrito no CPF/MF sob nº 028.499.453-74.</w:t>
      </w:r>
    </w:p>
    <w:p>
      <w:pPr>
        <w:pStyle w:val="Normal"/>
        <w:jc w:val="both"/>
        <w:rPr>
          <w:b/>
          <w:bCs/>
          <w:color w:val="000000"/>
          <w:highlight w:val="none"/>
          <w:shd w:fill="auto" w:val="clear"/>
        </w:rPr>
      </w:pPr>
      <w:r>
        <w:rPr>
          <w:b/>
          <w:bCs/>
          <w:color w:val="000000"/>
          <w:shd w:fill="auto" w:val="clear"/>
        </w:rPr>
      </w:r>
    </w:p>
    <w:p>
      <w:pPr>
        <w:pStyle w:val="Normal"/>
        <w:jc w:val="center"/>
        <w:rPr>
          <w:color w:val="000000"/>
          <w:highlight w:val="none"/>
          <w:shd w:fill="auto" w:val="clear"/>
        </w:rPr>
      </w:pPr>
      <w:r>
        <w:rPr>
          <w:b/>
          <w:bCs/>
          <w:color w:val="000000"/>
          <w:shd w:fill="auto" w:val="clear"/>
        </w:rPr>
        <w:t>ESTIPULAÇÕES CONTRATUAIS</w:t>
      </w:r>
    </w:p>
    <w:p>
      <w:pPr>
        <w:pStyle w:val="Normal"/>
        <w:jc w:val="both"/>
        <w:rPr>
          <w:color w:val="000000"/>
          <w:highlight w:val="none"/>
          <w:shd w:fill="auto" w:val="clear"/>
        </w:rPr>
      </w:pPr>
      <w:r>
        <w:rPr>
          <w:b/>
          <w:bCs/>
          <w:color w:val="000000"/>
          <w:shd w:fill="auto" w:val="clear"/>
        </w:rPr>
        <w:t>1. OBJETO</w:t>
      </w:r>
    </w:p>
    <w:p>
      <w:pPr>
        <w:pStyle w:val="Normal"/>
        <w:jc w:val="both"/>
        <w:rPr>
          <w:color w:val="000000"/>
          <w:highlight w:val="none"/>
          <w:shd w:fill="auto" w:val="clear"/>
        </w:rPr>
      </w:pPr>
      <w:r>
        <w:rPr>
          <w:color w:val="000000"/>
          <w:shd w:fill="auto" w:val="clear"/>
        </w:rPr>
        <w:t>1.1. O presente Contrato rege a prestação dos serviços de outsourcing (alocação de mão de obra especializada) designados e pormenorizados na Cláusula 3 e nos eventuais aditivos a este Contrato que, datados, rubricados e assinados pelas Partes, comporão, de forma vinculante e indissociada, o Contrato.</w:t>
      </w:r>
    </w:p>
    <w:p>
      <w:pPr>
        <w:pStyle w:val="Normal"/>
        <w:jc w:val="both"/>
        <w:rPr>
          <w:color w:val="000000"/>
          <w:highlight w:val="none"/>
          <w:shd w:fill="auto" w:val="clear"/>
        </w:rPr>
      </w:pPr>
      <w:r>
        <w:rPr>
          <w:color w:val="000000"/>
          <w:shd w:fill="auto" w:val="clear"/>
        </w:rPr>
        <w:t>1.2. Os profissionais alocados ficarão sob responsabilidade e gestão da CONTRATANTE, não sendo de responsabilidade da CONTRATADA a performance ou a entrega dos projetos designados ao(s) profissional(is) alocado(s).</w:t>
      </w:r>
    </w:p>
    <w:p>
      <w:pPr>
        <w:pStyle w:val="Normal"/>
        <w:jc w:val="both"/>
        <w:rPr>
          <w:color w:val="000000"/>
          <w:highlight w:val="none"/>
          <w:shd w:fill="auto" w:val="clear"/>
        </w:rPr>
      </w:pPr>
      <w:r>
        <w:rPr>
          <w:b/>
          <w:bCs/>
          <w:color w:val="000000"/>
          <w:shd w:fill="auto" w:val="clear"/>
        </w:rPr>
        <w:t>1.3.</w:t>
      </w:r>
      <w:r>
        <w:rPr>
          <w:color w:val="000000"/>
          <w:shd w:fill="auto" w:val="clear"/>
        </w:rPr>
        <w:t xml:space="preserve"> Os Serviços poderão ser objeto de subcontratação parcial pela CONTRATADA, desde que tal subcontratado seja previamente aprovado pela CONTRATANTE. Caso tal subcontratação ocorra, a CONTRATADA desde já se compromete e garante que as disposições do presente Contrato, suas obrigações e responsabilidades, serão observadas na sua totalidade, em absoluto, por tal subcontratada, em relação às quais fica a CONTRATADA integral e solidariamente responsável, tanto pelos Serviços como por todos os danos que, diretamente, a subcontratada ocasionar à CONTRATANTE, a terceiros outros bem como à própria CONTRATADA.</w:t>
      </w:r>
    </w:p>
    <w:p>
      <w:pPr>
        <w:pStyle w:val="Normal"/>
        <w:jc w:val="both"/>
        <w:rPr>
          <w:color w:val="000000"/>
          <w:highlight w:val="none"/>
          <w:shd w:fill="auto" w:val="clear"/>
        </w:rPr>
      </w:pPr>
      <w:r>
        <w:rPr>
          <w:b/>
          <w:bCs/>
          <w:color w:val="000000"/>
          <w:shd w:fill="auto" w:val="clear"/>
        </w:rPr>
        <w:t>1.4.</w:t>
      </w:r>
      <w:r>
        <w:rPr>
          <w:color w:val="000000"/>
          <w:shd w:fill="auto" w:val="clear"/>
        </w:rPr>
        <w:t xml:space="preserve"> Os serviços serão executados de forma {{formato_servico}}, para a CONTRATANTE.</w:t>
      </w:r>
    </w:p>
    <w:p>
      <w:pPr>
        <w:pStyle w:val="Normal"/>
        <w:jc w:val="both"/>
        <w:rPr>
          <w:color w:val="000000"/>
          <w:highlight w:val="none"/>
          <w:shd w:fill="auto" w:val="clear"/>
        </w:rPr>
      </w:pPr>
      <w:r>
        <w:rPr>
          <w:b/>
          <w:bCs/>
          <w:color w:val="000000"/>
          <w:shd w:fill="auto" w:val="clear"/>
        </w:rPr>
        <w:t>1.5.</w:t>
      </w:r>
      <w:r>
        <w:rPr>
          <w:color w:val="000000"/>
          <w:shd w:fill="auto" w:val="clear"/>
        </w:rPr>
        <w:t xml:space="preserve"> A presente contratação não constitui qualquer promessa de exclusividade no tocante aos Serviços, podendo as Partes celebrar idênticos contratos com terceiros, desde que não haja conflito com os trabalhos ora contratados, tampouco haja exposição ou compartilhamento de informações confidenciais, transferência de know-how ou tecnologia aplicada.</w:t>
      </w:r>
    </w:p>
    <w:p>
      <w:pPr>
        <w:pStyle w:val="Normal"/>
        <w:jc w:val="both"/>
        <w:rPr>
          <w:color w:val="000000"/>
          <w:highlight w:val="none"/>
          <w:shd w:fill="auto" w:val="clear"/>
        </w:rPr>
      </w:pPr>
      <w:r>
        <w:rPr>
          <w:b/>
          <w:bCs/>
          <w:color w:val="000000"/>
          <w:shd w:fill="auto" w:val="clear"/>
        </w:rPr>
        <w:t>1.6.</w:t>
      </w:r>
      <w:r>
        <w:rPr>
          <w:color w:val="000000"/>
          <w:shd w:fill="auto" w:val="clear"/>
        </w:rPr>
        <w:t xml:space="preserve"> Eventuais serviços extras que não estiverem contratados neste instrumento deverão ser objeto de autorização prévia e expressa pela CONTRATANTE, bem como deverão ser objeto de aditivo contratual ao presente Contrato.</w:t>
      </w:r>
    </w:p>
    <w:p>
      <w:pPr>
        <w:pStyle w:val="Normal"/>
        <w:jc w:val="both"/>
        <w:rPr>
          <w:color w:val="000000"/>
          <w:highlight w:val="none"/>
          <w:shd w:fill="auto" w:val="clear"/>
        </w:rPr>
      </w:pPr>
      <w:r>
        <w:rPr>
          <w:b/>
          <w:bCs/>
          <w:color w:val="000000"/>
          <w:shd w:fill="auto" w:val="clear"/>
        </w:rPr>
        <w:t>2. RESPONSABILIDADE PELA PRESTAÇÃO DOS SERVIÇOS</w:t>
      </w:r>
    </w:p>
    <w:p>
      <w:pPr>
        <w:pStyle w:val="Normal"/>
        <w:jc w:val="both"/>
        <w:rPr>
          <w:color w:val="000000"/>
          <w:highlight w:val="none"/>
          <w:shd w:fill="auto" w:val="clear"/>
        </w:rPr>
      </w:pPr>
      <w:r>
        <w:rPr>
          <w:color w:val="000000"/>
          <w:shd w:fill="auto" w:val="clear"/>
        </w:rPr>
        <w:t>2.1. A CONTRATADA declara que a prestação dos Serviços está adequada e em consonância ao seu objeto social e que ela detém conhecimento e experiência à sua plena e perfeita execução. Declara ainda, a CONTRATADA, estar habilitada e possuir todas as certificações, licenças, alvarás e documentos afins necessários à execução das suas atividades e comercialização dos Serviços tal qual ora o faz, inexistindo qualquer restrição ou impedimento à sua realização.</w:t>
      </w:r>
    </w:p>
    <w:p>
      <w:pPr>
        <w:pStyle w:val="Normal"/>
        <w:jc w:val="both"/>
        <w:rPr>
          <w:color w:val="000000"/>
          <w:highlight w:val="none"/>
          <w:shd w:fill="auto" w:val="clear"/>
        </w:rPr>
      </w:pPr>
      <w:r>
        <w:rPr>
          <w:b/>
          <w:bCs/>
          <w:color w:val="000000"/>
          <w:shd w:fill="auto" w:val="clear"/>
        </w:rPr>
        <w:t>3. PROFISSIONAIS ALOCADOS, VALORES E PAGAMENTOS</w:t>
      </w:r>
    </w:p>
    <w:p>
      <w:pPr>
        <w:pStyle w:val="Normal"/>
        <w:jc w:val="both"/>
        <w:rPr>
          <w:color w:val="000000"/>
          <w:highlight w:val="none"/>
          <w:shd w:fill="auto" w:val="clear"/>
        </w:rPr>
      </w:pPr>
      <w:r>
        <w:rPr>
          <w:color w:val="000000"/>
          <w:shd w:fill="auto" w:val="clear"/>
        </w:rPr>
        <w:t>3.1. Para a execução dos serviços objeto deste contrato, a CONTRATADA disponibilizará profissionais conforme as categorias abaixo discriminadas:</w:t>
      </w:r>
    </w:p>
    <w:tbl>
      <w:tblPr>
        <w:tblW w:w="8500" w:type="dxa"/>
        <w:jc w:val="start"/>
        <w:tblInd w:w="0" w:type="dxa"/>
        <w:tblLayout w:type="fixed"/>
        <w:tblCellMar>
          <w:top w:w="15" w:type="dxa"/>
          <w:start w:w="15" w:type="dxa"/>
          <w:bottom w:w="15" w:type="dxa"/>
          <w:end w:w="15" w:type="dxa"/>
        </w:tblCellMar>
        <w:tblLook w:val="04a0" w:firstRow="1" w:noVBand="1" w:lastRow="0" w:firstColumn="1" w:lastColumn="0" w:noHBand="0"/>
      </w:tblPr>
      <w:tblGrid>
        <w:gridCol w:w="3256"/>
        <w:gridCol w:w="3118"/>
        <w:gridCol w:w="2126"/>
      </w:tblGrid>
      <w:tr>
        <w:trPr>
          <w:tblHeader w:val="true"/>
        </w:trPr>
        <w:tc>
          <w:tcPr>
            <w:tcW w:w="3256"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jc w:val="both"/>
              <w:rPr>
                <w:color w:val="000000"/>
                <w:highlight w:val="none"/>
                <w:shd w:fill="auto" w:val="clear"/>
              </w:rPr>
            </w:pPr>
            <w:r>
              <w:rPr>
                <w:b/>
                <w:bCs/>
                <w:color w:val="000000"/>
                <w:sz w:val="20"/>
                <w:szCs w:val="20"/>
                <w:shd w:fill="auto" w:val="clear"/>
              </w:rPr>
              <w:t>Categoria do Profissional</w:t>
            </w:r>
          </w:p>
        </w:tc>
        <w:tc>
          <w:tcPr>
            <w:tcW w:w="3118"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jc w:val="both"/>
              <w:rPr>
                <w:color w:val="000000"/>
                <w:highlight w:val="none"/>
                <w:shd w:fill="auto" w:val="clear"/>
              </w:rPr>
            </w:pPr>
            <w:r>
              <w:rPr>
                <w:b/>
                <w:bCs/>
                <w:color w:val="000000"/>
                <w:sz w:val="20"/>
                <w:szCs w:val="20"/>
                <w:shd w:fill="auto" w:val="clear"/>
              </w:rPr>
              <w:t>Valor Mensal (R$)</w:t>
            </w:r>
          </w:p>
        </w:tc>
        <w:tc>
          <w:tcPr>
            <w:tcW w:w="2126"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jc w:val="both"/>
              <w:rPr>
                <w:color w:val="000000"/>
                <w:highlight w:val="none"/>
                <w:shd w:fill="auto" w:val="clear"/>
              </w:rPr>
            </w:pPr>
            <w:r>
              <w:rPr>
                <w:b/>
                <w:bCs/>
                <w:color w:val="000000"/>
                <w:sz w:val="20"/>
                <w:szCs w:val="20"/>
                <w:shd w:fill="auto" w:val="clear"/>
              </w:rPr>
              <w:t xml:space="preserve">Valor Hora </w:t>
            </w:r>
          </w:p>
        </w:tc>
      </w:tr>
      <w:tr>
        <w:trPr>
          <w:trHeight w:val="779" w:hRule="atLeast"/>
        </w:trPr>
        <w:tc>
          <w:tcPr>
            <w:tcW w:w="3256"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jc w:val="both"/>
              <w:rPr>
                <w:color w:val="000000"/>
                <w:highlight w:val="none"/>
                <w:shd w:fill="auto" w:val="clear"/>
              </w:rPr>
            </w:pPr>
            <w:r>
              <w:rPr>
                <w:b/>
                <w:bCs/>
                <w:color w:val="000000"/>
                <w:shd w:fill="auto" w:val="clear"/>
              </w:rPr>
              <w:t xml:space="preserve">{{#profissionais}}{{categoria_profissional}}  </w:t>
            </w:r>
          </w:p>
        </w:tc>
        <w:tc>
          <w:tcPr>
            <w:tcW w:w="3118"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jc w:val="both"/>
              <w:rPr>
                <w:color w:val="000000"/>
                <w:highlight w:val="none"/>
                <w:shd w:fill="auto" w:val="clear"/>
              </w:rPr>
            </w:pPr>
            <w:r>
              <w:rPr>
                <w:color w:val="000000"/>
                <w:shd w:fill="auto" w:val="clear"/>
              </w:rPr>
              <w:t xml:space="preserve">R$ {{valor}} </w:t>
            </w:r>
          </w:p>
        </w:tc>
        <w:tc>
          <w:tcPr>
            <w:tcW w:w="2126"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jc w:val="both"/>
              <w:rPr>
                <w:color w:val="000000"/>
                <w:highlight w:val="none"/>
                <w:shd w:fill="auto" w:val="clear"/>
              </w:rPr>
            </w:pPr>
            <w:r>
              <w:rPr>
                <w:color w:val="000000"/>
                <w:shd w:fill="auto" w:val="clear"/>
              </w:rPr>
              <w:t xml:space="preserve">R$ {{valor_hora}}{{/profissionais}} </w:t>
            </w:r>
          </w:p>
        </w:tc>
      </w:tr>
    </w:tbl>
    <w:p>
      <w:pPr>
        <w:pStyle w:val="Normal"/>
        <w:jc w:val="both"/>
        <w:rPr>
          <w:color w:val="000000"/>
          <w:highlight w:val="none"/>
          <w:shd w:fill="auto" w:val="clear"/>
        </w:rPr>
      </w:pPr>
      <w:r>
        <w:rPr>
          <w:color w:val="000000"/>
          <w:shd w:fill="auto" w:val="clear"/>
        </w:rPr>
      </w:r>
    </w:p>
    <w:p>
      <w:pPr>
        <w:pStyle w:val="Normal"/>
        <w:jc w:val="both"/>
        <w:rPr>
          <w:color w:val="000000"/>
          <w:highlight w:val="none"/>
          <w:shd w:fill="auto" w:val="clear"/>
        </w:rPr>
      </w:pPr>
      <w:r>
        <w:rPr>
          <w:b/>
          <w:bCs/>
          <w:color w:val="000000"/>
          <w:shd w:fill="auto" w:val="clear"/>
        </w:rPr>
        <w:t>3.2.</w:t>
      </w:r>
      <w:r>
        <w:rPr>
          <w:color w:val="000000"/>
          <w:shd w:fill="auto" w:val="clear"/>
        </w:rPr>
        <w:t xml:space="preserve"> O valor mensal devido por profissional será aquele estipulado na tabela acima, considerando uma carga horária mensal de até {{carga_horaria}} ({{carga_horaria_extenso}}).</w:t>
      </w:r>
    </w:p>
    <w:p>
      <w:pPr>
        <w:pStyle w:val="Normal"/>
        <w:jc w:val="both"/>
        <w:rPr>
          <w:color w:val="000000"/>
          <w:highlight w:val="none"/>
          <w:shd w:fill="auto" w:val="clear"/>
        </w:rPr>
      </w:pPr>
      <w:r>
        <w:rPr>
          <w:b/>
          <w:bCs/>
          <w:color w:val="000000"/>
          <w:shd w:fill="auto" w:val="clear"/>
        </w:rPr>
        <w:t>3.3.</w:t>
      </w:r>
      <w:r>
        <w:rPr>
          <w:color w:val="000000"/>
          <w:shd w:fill="auto" w:val="clear"/>
        </w:rPr>
        <w:t xml:space="preserve"> Caso haja necessidade de prestação de serviços além do limite de {{carga_horaria}} ({{carga_horaria_extenso}}) mensais por profissional, as horas excedentes serão remuneradas de acordo com o valor/hora especificado na tabela acima, devendo tal valor ser previamente aprovado pela CONTRATANTE.</w:t>
      </w:r>
    </w:p>
    <w:p>
      <w:pPr>
        <w:pStyle w:val="Normal"/>
        <w:jc w:val="both"/>
        <w:rPr>
          <w:color w:val="000000"/>
          <w:highlight w:val="none"/>
          <w:shd w:fill="auto" w:val="clear"/>
        </w:rPr>
      </w:pPr>
      <w:r>
        <w:rPr>
          <w:b/>
          <w:bCs/>
          <w:color w:val="000000"/>
          <w:shd w:fill="auto" w:val="clear"/>
        </w:rPr>
        <w:t>3.4.</w:t>
      </w:r>
      <w:r>
        <w:rPr>
          <w:color w:val="000000"/>
          <w:shd w:fill="auto" w:val="clear"/>
        </w:rPr>
        <w:t xml:space="preserve"> Os valores acima estipulados incluem todos os encargos trabalhistas, previdenciários, fiscais, seguros, benefícios legais e convencionais, tributos e quaisquer outras despesas incidentes, não sendo devidas quaisquer outras importâncias à CONTRATADA além daquelas aqui previstas.</w:t>
      </w:r>
    </w:p>
    <w:p>
      <w:pPr>
        <w:pStyle w:val="Normal"/>
        <w:jc w:val="both"/>
        <w:rPr>
          <w:color w:val="000000"/>
          <w:highlight w:val="none"/>
          <w:shd w:fill="auto" w:val="clear"/>
        </w:rPr>
      </w:pPr>
      <w:r>
        <w:rPr>
          <w:b/>
          <w:bCs/>
          <w:color w:val="000000"/>
          <w:shd w:fill="auto" w:val="clear"/>
        </w:rPr>
        <w:t>3.5.</w:t>
      </w:r>
      <w:r>
        <w:rPr>
          <w:color w:val="000000"/>
          <w:shd w:fill="auto" w:val="clear"/>
        </w:rPr>
        <w:t xml:space="preserve"> Eventual reajuste dos valores ora pactuados observará o índice SELIC e/ou as condições previstas neste instrumento.</w:t>
      </w:r>
    </w:p>
    <w:p>
      <w:pPr>
        <w:pStyle w:val="Normal"/>
        <w:jc w:val="both"/>
        <w:rPr>
          <w:color w:val="000000"/>
          <w:highlight w:val="none"/>
          <w:shd w:fill="auto" w:val="clear"/>
        </w:rPr>
      </w:pPr>
      <w:r>
        <w:rPr>
          <w:b/>
          <w:bCs/>
          <w:color w:val="000000"/>
          <w:shd w:fill="auto" w:val="clear"/>
        </w:rPr>
        <w:t>3.6.</w:t>
      </w:r>
      <w:r>
        <w:rPr>
          <w:color w:val="000000"/>
          <w:shd w:fill="auto" w:val="clear"/>
        </w:rPr>
        <w:t xml:space="preserve"> Os valores a serem pagos pela CONTRATANTE à CONTRATADA serão reajustados anualmente pela variação da SELIC do período ânuo anterior.</w:t>
      </w:r>
    </w:p>
    <w:p>
      <w:pPr>
        <w:pStyle w:val="Normal"/>
        <w:jc w:val="both"/>
        <w:rPr>
          <w:color w:val="000000"/>
          <w:highlight w:val="none"/>
          <w:shd w:fill="auto" w:val="clear"/>
        </w:rPr>
      </w:pPr>
      <w:r>
        <w:rPr>
          <w:b/>
          <w:bCs/>
          <w:color w:val="000000"/>
          <w:shd w:fill="auto" w:val="clear"/>
        </w:rPr>
        <w:t>3.7.</w:t>
      </w:r>
      <w:r>
        <w:rPr>
          <w:color w:val="000000"/>
          <w:shd w:fill="auto" w:val="clear"/>
        </w:rPr>
        <w:t xml:space="preserve"> Toda contraprestação a ser paga pela CONTRATANTE se dará em Reais, mediante transferência bancária em conta corrente de titularidade da CONTRATADA, conforme estipulado na respectiva Proposta do escopo contratado e dos dados bancários a seguir:</w:t>
      </w:r>
    </w:p>
    <w:p>
      <w:pPr>
        <w:pStyle w:val="Normal"/>
        <w:numPr>
          <w:ilvl w:val="0"/>
          <w:numId w:val="1"/>
        </w:numPr>
        <w:jc w:val="both"/>
        <w:rPr>
          <w:color w:val="000000"/>
          <w:highlight w:val="none"/>
          <w:shd w:fill="auto" w:val="clear"/>
        </w:rPr>
      </w:pPr>
      <w:r>
        <w:rPr>
          <w:color w:val="000000"/>
          <w:shd w:fill="auto" w:val="clear"/>
        </w:rPr>
        <w:t>Banco: QI SCD (329)</w:t>
      </w:r>
    </w:p>
    <w:p>
      <w:pPr>
        <w:pStyle w:val="Normal"/>
        <w:numPr>
          <w:ilvl w:val="0"/>
          <w:numId w:val="1"/>
        </w:numPr>
        <w:jc w:val="both"/>
        <w:rPr>
          <w:color w:val="000000"/>
          <w:highlight w:val="none"/>
          <w:shd w:fill="auto" w:val="clear"/>
        </w:rPr>
      </w:pPr>
      <w:r>
        <w:rPr>
          <w:color w:val="000000"/>
          <w:shd w:fill="auto" w:val="clear"/>
        </w:rPr>
        <w:t>Agência nº 0001</w:t>
      </w:r>
    </w:p>
    <w:p>
      <w:pPr>
        <w:pStyle w:val="Normal"/>
        <w:numPr>
          <w:ilvl w:val="0"/>
          <w:numId w:val="1"/>
        </w:numPr>
        <w:jc w:val="both"/>
        <w:rPr>
          <w:color w:val="000000"/>
          <w:highlight w:val="none"/>
          <w:shd w:fill="auto" w:val="clear"/>
        </w:rPr>
      </w:pPr>
      <w:r>
        <w:rPr>
          <w:color w:val="000000"/>
          <w:shd w:fill="auto" w:val="clear"/>
        </w:rPr>
        <w:t>C/C: 3656841-7</w:t>
      </w:r>
    </w:p>
    <w:p>
      <w:pPr>
        <w:pStyle w:val="Normal"/>
        <w:numPr>
          <w:ilvl w:val="0"/>
          <w:numId w:val="1"/>
        </w:numPr>
        <w:jc w:val="both"/>
        <w:rPr>
          <w:color w:val="000000"/>
          <w:highlight w:val="none"/>
          <w:shd w:fill="auto" w:val="clear"/>
        </w:rPr>
      </w:pPr>
      <w:r>
        <w:rPr>
          <w:color w:val="000000"/>
          <w:shd w:fill="auto" w:val="clear"/>
        </w:rPr>
        <w:t>Razão Social: Tecla T Desenvolvimento e Licenciamento de Programas LTDA</w:t>
      </w:r>
    </w:p>
    <w:p>
      <w:pPr>
        <w:pStyle w:val="Normal"/>
        <w:numPr>
          <w:ilvl w:val="0"/>
          <w:numId w:val="1"/>
        </w:numPr>
        <w:jc w:val="both"/>
        <w:rPr>
          <w:color w:val="000000"/>
          <w:highlight w:val="none"/>
          <w:shd w:fill="auto" w:val="clear"/>
        </w:rPr>
      </w:pPr>
      <w:r>
        <w:rPr>
          <w:color w:val="000000"/>
          <w:shd w:fill="auto" w:val="clear"/>
        </w:rPr>
        <w:t>CNPJ: 28.704.142/0001-59</w:t>
      </w:r>
    </w:p>
    <w:p>
      <w:pPr>
        <w:pStyle w:val="Normal"/>
        <w:jc w:val="both"/>
        <w:rPr>
          <w:color w:val="000000"/>
          <w:highlight w:val="none"/>
          <w:shd w:fill="auto" w:val="clear"/>
        </w:rPr>
      </w:pPr>
      <w:r>
        <w:rPr>
          <w:color w:val="000000"/>
          <w:shd w:fill="auto" w:val="clear"/>
        </w:rPr>
        <w:t>3.7.1. Os comprovantes idôneos de tais transações efetuadas pela CONTRATANTE valerão como recibos de quitação plena, geral e irrevogável das respectivas obrigações.</w:t>
      </w:r>
    </w:p>
    <w:p>
      <w:pPr>
        <w:pStyle w:val="Normal"/>
        <w:jc w:val="both"/>
        <w:rPr>
          <w:color w:val="000000"/>
          <w:highlight w:val="none"/>
          <w:shd w:fill="auto" w:val="clear"/>
        </w:rPr>
      </w:pPr>
      <w:r>
        <w:rPr>
          <w:b/>
          <w:bCs/>
          <w:color w:val="000000"/>
          <w:shd w:fill="auto" w:val="clear"/>
        </w:rPr>
        <w:t>3.8.</w:t>
      </w:r>
      <w:r>
        <w:rPr>
          <w:color w:val="000000"/>
          <w:shd w:fill="auto" w:val="clear"/>
        </w:rPr>
        <w:t xml:space="preserve"> A CONTRATANTE pagará à CONTRATADA pela prestação dos serviços, objeto do Contrato, o valor total bruto mensal, não líquido de tributos, de </w:t>
      </w:r>
      <w:r>
        <w:rPr>
          <w:b/>
          <w:bCs/>
          <w:color w:val="000000"/>
          <w:shd w:fill="auto" w:val="clear"/>
        </w:rPr>
        <w:t>R$ {{valor_total}} ({{valor_</w:t>
      </w:r>
      <w:r>
        <w:rPr>
          <w:b/>
          <w:bCs/>
          <w:color w:val="000000"/>
          <w:shd w:fill="auto" w:val="clear"/>
        </w:rPr>
        <w:t>total_</w:t>
      </w:r>
      <w:r>
        <w:rPr>
          <w:b/>
          <w:bCs/>
          <w:color w:val="000000"/>
          <w:shd w:fill="auto" w:val="clear"/>
        </w:rPr>
        <w:t>extenso}})</w:t>
      </w:r>
      <w:r>
        <w:rPr>
          <w:color w:val="000000"/>
          <w:shd w:fill="auto" w:val="clear"/>
        </w:rPr>
        <w:t>, que deverá ser pago conforme descrição abaixo:</w:t>
      </w:r>
    </w:p>
    <w:p>
      <w:pPr>
        <w:pStyle w:val="Normal"/>
        <w:ind w:start="709"/>
        <w:jc w:val="both"/>
        <w:rPr>
          <w:color w:val="000000"/>
          <w:highlight w:val="none"/>
          <w:shd w:fill="auto" w:val="clear"/>
        </w:rPr>
      </w:pPr>
      <w:r>
        <w:rPr>
          <w:color w:val="000000"/>
          <w:shd w:fill="auto" w:val="clear"/>
        </w:rPr>
        <w:t xml:space="preserve">a) </w:t>
      </w:r>
      <w:r>
        <w:rPr>
          <w:b/>
          <w:bCs/>
          <w:color w:val="000000"/>
          <w:shd w:fill="auto" w:val="clear"/>
        </w:rPr>
        <w:t>1º (primeiro) mês:</w:t>
      </w:r>
      <w:r>
        <w:rPr>
          <w:color w:val="000000"/>
          <w:shd w:fill="auto" w:val="clear"/>
        </w:rPr>
        <w:t xml:space="preserve"> a nota fiscal deverá ser emitida e enviada na data de início da prestação dos serviços, sendo o pagamento realizado em até </w:t>
      </w:r>
      <w:r>
        <w:rPr>
          <w:b/>
          <w:bCs/>
          <w:color w:val="000000"/>
          <w:shd w:fill="auto" w:val="clear"/>
        </w:rPr>
        <w:t>02 (dois) dias úteis</w:t>
      </w:r>
      <w:r>
        <w:rPr>
          <w:color w:val="000000"/>
          <w:shd w:fill="auto" w:val="clear"/>
        </w:rPr>
        <w:t xml:space="preserve"> contados do recebimento da nota fiscal pela CONTRATANTE;</w:t>
      </w:r>
    </w:p>
    <w:p>
      <w:pPr>
        <w:pStyle w:val="Normal"/>
        <w:ind w:start="709"/>
        <w:jc w:val="both"/>
        <w:rPr>
          <w:color w:val="000000"/>
          <w:highlight w:val="none"/>
          <w:shd w:fill="auto" w:val="clear"/>
        </w:rPr>
      </w:pPr>
      <w:r>
        <w:rPr>
          <w:color w:val="000000"/>
          <w:shd w:fill="auto" w:val="clear"/>
        </w:rPr>
        <w:t xml:space="preserve">b) </w:t>
      </w:r>
      <w:r>
        <w:rPr>
          <w:b/>
          <w:bCs/>
          <w:color w:val="000000"/>
          <w:shd w:fill="auto" w:val="clear"/>
        </w:rPr>
        <w:t>A partir do 2º (segundo) mês:</w:t>
      </w:r>
      <w:r>
        <w:rPr>
          <w:color w:val="000000"/>
          <w:shd w:fill="auto" w:val="clear"/>
        </w:rPr>
        <w:t xml:space="preserve"> a nota fiscal deverá ser emitida e enviada no </w:t>
      </w:r>
      <w:r>
        <w:rPr>
          <w:b/>
          <w:bCs/>
          <w:color w:val="000000"/>
          <w:shd w:fill="auto" w:val="clear"/>
        </w:rPr>
        <w:t>1º</w:t>
      </w:r>
      <w:r>
        <w:rPr>
          <w:color w:val="000000"/>
          <w:shd w:fill="auto" w:val="clear"/>
        </w:rPr>
        <w:t xml:space="preserve"> (</w:t>
      </w:r>
      <w:r>
        <w:rPr>
          <w:b/>
          <w:bCs/>
          <w:color w:val="000000"/>
          <w:shd w:fill="auto" w:val="clear"/>
        </w:rPr>
        <w:t>primeiro) dia útil de cada mês</w:t>
      </w:r>
      <w:r>
        <w:rPr>
          <w:color w:val="000000"/>
          <w:shd w:fill="auto" w:val="clear"/>
        </w:rPr>
        <w:t xml:space="preserve">, com vencimento do pagamento no dia </w:t>
      </w:r>
      <w:r>
        <w:rPr>
          <w:b/>
          <w:bCs/>
          <w:color w:val="000000"/>
          <w:shd w:fill="auto" w:val="clear"/>
        </w:rPr>
        <w:t>05 (cinco)</w:t>
      </w:r>
      <w:r>
        <w:rPr>
          <w:color w:val="000000"/>
          <w:shd w:fill="auto" w:val="clear"/>
        </w:rPr>
        <w:t xml:space="preserve"> do mesmo mês.</w:t>
      </w:r>
    </w:p>
    <w:p>
      <w:pPr>
        <w:pStyle w:val="Normal"/>
        <w:jc w:val="both"/>
        <w:rPr>
          <w:color w:val="000000"/>
          <w:highlight w:val="none"/>
          <w:shd w:fill="auto" w:val="clear"/>
        </w:rPr>
      </w:pPr>
      <w:r>
        <w:rPr>
          <w:b/>
          <w:bCs/>
          <w:color w:val="000000"/>
          <w:shd w:fill="auto" w:val="clear"/>
        </w:rPr>
        <w:t>3.9.</w:t>
      </w:r>
      <w:r>
        <w:rPr>
          <w:color w:val="000000"/>
          <w:shd w:fill="auto" w:val="clear"/>
        </w:rPr>
        <w:t xml:space="preserve"> As notas fiscais emitidas pela CONTRATADA serão pagas pela CONTRATANTE conforme o disposto no item 3.8, atendidas as disposições abaixo:</w:t>
      </w:r>
    </w:p>
    <w:p>
      <w:pPr>
        <w:pStyle w:val="Normal"/>
        <w:ind w:start="708"/>
        <w:jc w:val="both"/>
        <w:rPr>
          <w:color w:val="000000"/>
          <w:highlight w:val="none"/>
          <w:shd w:fill="auto" w:val="clear"/>
        </w:rPr>
      </w:pPr>
      <w:r>
        <w:rPr>
          <w:color w:val="000000"/>
          <w:shd w:fill="auto" w:val="clear"/>
        </w:rPr>
        <w:t xml:space="preserve">a) As notas fiscais respectivas aos Serviços prestados deverão ser emitidas pela CONTRATADA </w:t>
      </w:r>
      <w:r>
        <w:rPr>
          <w:b/>
          <w:bCs/>
          <w:color w:val="000000"/>
          <w:shd w:fill="auto" w:val="clear"/>
        </w:rPr>
        <w:t>até o dia 25 (vinte e cinco) do mês da prestação dos serviços</w:t>
      </w:r>
      <w:r>
        <w:rPr>
          <w:color w:val="000000"/>
          <w:shd w:fill="auto" w:val="clear"/>
        </w:rPr>
        <w:t xml:space="preserve"> e enviadas para o(s) e-mail(s): {{#emails_notas}}{{emails_notas}}{{/emails_notas}}; </w:t>
      </w:r>
    </w:p>
    <w:p>
      <w:pPr>
        <w:pStyle w:val="Normal"/>
        <w:ind w:start="708"/>
        <w:jc w:val="both"/>
        <w:rPr>
          <w:color w:val="000000"/>
          <w:highlight w:val="none"/>
          <w:shd w:fill="auto" w:val="clear"/>
        </w:rPr>
      </w:pPr>
      <w:r>
        <w:rPr>
          <w:color w:val="000000"/>
          <w:shd w:fill="auto" w:val="clear"/>
        </w:rPr>
        <w:t>b) Se houver qualquer irregularidade na emissão da nota fiscal, ela será devolvida à CONTRATADA para que esta proceda às devidas regularizações, prorrogando-se o seu pagamento, nesta hipótese, pelo mesmo tempo que foi necessário para a regularização.</w:t>
      </w:r>
    </w:p>
    <w:p>
      <w:pPr>
        <w:pStyle w:val="Normal"/>
        <w:jc w:val="both"/>
        <w:rPr>
          <w:color w:val="000000"/>
          <w:highlight w:val="none"/>
          <w:shd w:fill="auto" w:val="clear"/>
        </w:rPr>
      </w:pPr>
      <w:r>
        <w:rPr>
          <w:b/>
          <w:bCs/>
          <w:color w:val="000000"/>
          <w:shd w:fill="auto" w:val="clear"/>
        </w:rPr>
        <w:t>3.10.</w:t>
      </w:r>
      <w:r>
        <w:rPr>
          <w:color w:val="000000"/>
          <w:shd w:fill="auto" w:val="clear"/>
        </w:rPr>
        <w:t xml:space="preserve"> O primeiro faturamento e, consequentemente, o valor do primeiro pagamento será calculado de forma proporcional à data de início dos profissionais alocados.</w:t>
      </w:r>
    </w:p>
    <w:p>
      <w:pPr>
        <w:pStyle w:val="Normal"/>
        <w:jc w:val="both"/>
        <w:rPr>
          <w:color w:val="000000"/>
          <w:highlight w:val="none"/>
          <w:shd w:fill="auto" w:val="clear"/>
        </w:rPr>
      </w:pPr>
      <w:r>
        <w:rPr>
          <w:b/>
          <w:bCs/>
          <w:color w:val="000000"/>
          <w:shd w:fill="auto" w:val="clear"/>
        </w:rPr>
        <w:t>3.11.</w:t>
      </w:r>
      <w:r>
        <w:rPr>
          <w:color w:val="000000"/>
          <w:shd w:fill="auto" w:val="clear"/>
        </w:rPr>
        <w:t xml:space="preserve"> Nenhuma multa, juros, penalidade ou indenização serão devidos pela CONTRATANTE à CONTRATADA em caso de prorrogação do pagamento em razão das circunstâncias previstas na letra (b) do item 3.9.</w:t>
      </w:r>
    </w:p>
    <w:p>
      <w:pPr>
        <w:pStyle w:val="Normal"/>
        <w:jc w:val="both"/>
        <w:rPr>
          <w:color w:val="000000"/>
          <w:highlight w:val="none"/>
          <w:shd w:fill="auto" w:val="clear"/>
        </w:rPr>
      </w:pPr>
      <w:r>
        <w:rPr>
          <w:b/>
          <w:bCs/>
          <w:color w:val="000000"/>
          <w:shd w:fill="auto" w:val="clear"/>
        </w:rPr>
        <w:t>3.12.</w:t>
      </w:r>
      <w:r>
        <w:rPr>
          <w:color w:val="000000"/>
          <w:shd w:fill="auto" w:val="clear"/>
        </w:rPr>
        <w:t xml:space="preserve"> O atraso e/ou o não pagamento de quaisquer dos valores previstos implicará na aplicação das seguintes penalidades, em desfavor da CONTRATANTE: (i) correção monetária pela SELIC com dedução da variação do IPCA; (ii) juros de mora de 1% (um por cento) ao mês; (iii) multa de 2% (dois por cento) sobre o valor corrigido.</w:t>
      </w:r>
    </w:p>
    <w:p>
      <w:pPr>
        <w:pStyle w:val="Normal"/>
        <w:jc w:val="both"/>
        <w:rPr>
          <w:color w:val="000000"/>
          <w:highlight w:val="none"/>
          <w:shd w:fill="auto" w:val="clear"/>
        </w:rPr>
      </w:pPr>
      <w:r>
        <w:rPr>
          <w:b/>
          <w:bCs/>
          <w:color w:val="000000"/>
          <w:shd w:fill="auto" w:val="clear"/>
        </w:rPr>
        <w:t>3.13.</w:t>
      </w:r>
      <w:r>
        <w:rPr>
          <w:color w:val="000000"/>
          <w:shd w:fill="auto" w:val="clear"/>
        </w:rPr>
        <w:t xml:space="preserve"> Os preços a serem pagos pela CONTRATANTE à CONTRATADA incluem todos os impostos exigidos pela União, Estados e Municípios. Em caso de retenção obrigatória na fonte pagadora, conforme determinado em legislação, os impostos serão repassados diretamente aos respectivos órgãos, sendo devido à CONTRATADA apenas o valor líquido.</w:t>
      </w:r>
    </w:p>
    <w:p>
      <w:pPr>
        <w:pStyle w:val="Normal"/>
        <w:jc w:val="both"/>
        <w:rPr>
          <w:color w:val="000000"/>
          <w:highlight w:val="none"/>
          <w:shd w:fill="auto" w:val="clear"/>
        </w:rPr>
      </w:pPr>
      <w:r>
        <w:rPr>
          <w:b/>
          <w:bCs/>
          <w:color w:val="000000"/>
          <w:shd w:fill="auto" w:val="clear"/>
        </w:rPr>
        <w:t>3.14.</w:t>
      </w:r>
      <w:r>
        <w:rPr>
          <w:color w:val="000000"/>
          <w:shd w:fill="auto" w:val="clear"/>
        </w:rPr>
        <w:t xml:space="preserve"> Nenhuma das Partes é responsável por impostos incidentes sobre os rendimentos da outra parte ou dos profissionais ou prepostos desta. Se a CONTRATANTE estiver obrigada por lei a reter na fonte impostos de responsabilidade da CONTRATADA, na condição de substituta tributária, a CONTRATANTE deduzirá o imposto em questão do pagamento à CONTRATADA e lhe informará os respectivos percentuais.</w:t>
      </w:r>
    </w:p>
    <w:p>
      <w:pPr>
        <w:pStyle w:val="Normal"/>
        <w:jc w:val="both"/>
        <w:rPr>
          <w:color w:val="000000"/>
          <w:highlight w:val="none"/>
          <w:shd w:fill="auto" w:val="clear"/>
        </w:rPr>
      </w:pPr>
      <w:r>
        <w:rPr>
          <w:b/>
          <w:bCs/>
          <w:color w:val="000000"/>
          <w:shd w:fill="auto" w:val="clear"/>
        </w:rPr>
        <w:t>3.15.</w:t>
      </w:r>
      <w:r>
        <w:rPr>
          <w:color w:val="000000"/>
          <w:shd w:fill="auto" w:val="clear"/>
        </w:rPr>
        <w:t xml:space="preserve"> O preço ajustado representa a única remuneração a que fará jus a CONTRATADA pela prestação dos Serviços contratados, constituindo todo o benefício econômico auferido por esta e abrangendo equipamentos e todas as despesas e custos diretos e indiretos para sua execução, excluídos os custos com transporte e viagens para fora da comarca onde os serviços serão prestados, estadias em hotéis, e alimentação. Nenhum valor extraordinário será reembolsado ou pago à CONTRATADA, exceto se mediante prévia e expressa aprovação, por escrito, pela CONTRATANTE, ocasião em que esta deverá receber os comprovantes originais das respectivas despesas com o competente relatório de justificativa.</w:t>
      </w:r>
    </w:p>
    <w:p>
      <w:pPr>
        <w:pStyle w:val="Normal"/>
        <w:jc w:val="both"/>
        <w:rPr>
          <w:color w:val="000000"/>
          <w:highlight w:val="none"/>
          <w:shd w:fill="auto" w:val="clear"/>
        </w:rPr>
      </w:pPr>
      <w:r>
        <w:rPr>
          <w:b/>
          <w:bCs/>
          <w:color w:val="000000"/>
          <w:shd w:fill="auto" w:val="clear"/>
        </w:rPr>
        <w:t>3.16.</w:t>
      </w:r>
      <w:r>
        <w:rPr>
          <w:color w:val="000000"/>
          <w:shd w:fill="auto" w:val="clear"/>
        </w:rPr>
        <w:t xml:space="preserve"> Fica acordado entre as Partes que, durante a vigência do contrato, caso a CONTRATANTE solicite a alocação de profissionais adicionais, o valor do faturamento mensal poderá ser ajustado/alterado, considerando a alocação e o nível do(s) novo(s) profissional(is) solicitado(s) para a prestação de serviço, desde que mediante expresso acordo/aditivo escrito entre as partes.</w:t>
      </w:r>
    </w:p>
    <w:p>
      <w:pPr>
        <w:pStyle w:val="Normal"/>
        <w:jc w:val="both"/>
        <w:rPr>
          <w:color w:val="000000"/>
          <w:highlight w:val="none"/>
          <w:shd w:fill="auto" w:val="clear"/>
        </w:rPr>
      </w:pPr>
      <w:r>
        <w:rPr>
          <w:b/>
          <w:bCs/>
          <w:color w:val="000000"/>
          <w:shd w:fill="auto" w:val="clear"/>
        </w:rPr>
        <w:t>3.17.</w:t>
      </w:r>
      <w:r>
        <w:rPr>
          <w:color w:val="000000"/>
          <w:shd w:fill="auto" w:val="clear"/>
        </w:rPr>
        <w:t xml:space="preserve"> Caso quaisquer dos profissionais alocados a prestar serviços para a CONTRATANTE tenha de ultrapassar o limite de horas de trabalho diárias contratualmente pactuado, fica a CONTRATANTE obrigada a efetuar o pagamento das horas extras trabalhadas, ou alocar as horas extras trabalhadas em banco de horas, que deverá ser usufruído pelo profissional em até 6 (seis) meses. Caso as horas do banco não sejam compensadas em 6 (seis) meses, fica a CONTRATANTE obrigada a realizar o pagamento das horas remanescentes.</w:t>
      </w:r>
    </w:p>
    <w:p>
      <w:pPr>
        <w:pStyle w:val="Normal"/>
        <w:jc w:val="both"/>
        <w:rPr>
          <w:color w:val="000000"/>
          <w:highlight w:val="none"/>
          <w:shd w:fill="auto" w:val="clear"/>
        </w:rPr>
      </w:pPr>
      <w:r>
        <w:rPr>
          <w:b/>
          <w:bCs/>
          <w:color w:val="000000"/>
          <w:shd w:fill="auto" w:val="clear"/>
        </w:rPr>
        <w:t>3.18.</w:t>
      </w:r>
      <w:r>
        <w:rPr>
          <w:color w:val="000000"/>
          <w:shd w:fill="auto" w:val="clear"/>
        </w:rPr>
        <w:t xml:space="preserve"> Por ocasião da extinção do presente contrato, a CONTRATADA fará jus ao pagamento dos Serviços efetivamente prestados e até a data da extinção.</w:t>
      </w:r>
    </w:p>
    <w:p>
      <w:pPr>
        <w:pStyle w:val="Normal"/>
        <w:jc w:val="both"/>
        <w:rPr>
          <w:color w:val="000000"/>
          <w:highlight w:val="none"/>
          <w:shd w:fill="auto" w:val="clear"/>
        </w:rPr>
      </w:pPr>
      <w:r>
        <w:rPr>
          <w:b/>
          <w:bCs/>
          <w:color w:val="000000"/>
          <w:shd w:fill="auto" w:val="clear"/>
        </w:rPr>
        <w:t>3.19.</w:t>
      </w:r>
      <w:r>
        <w:rPr>
          <w:color w:val="000000"/>
          <w:shd w:fill="auto" w:val="clear"/>
        </w:rPr>
        <w:t xml:space="preserve"> É autorizado à CONTRATADA a negociação de títulos emitidos com base nas notas fiscais, notas de débito ou faturas oriundas deste Contrato, bem como a cobrança de quaisquer valores através do sistema bancário ou cartorário.</w:t>
      </w:r>
    </w:p>
    <w:p>
      <w:pPr>
        <w:pStyle w:val="Normal"/>
        <w:jc w:val="both"/>
        <w:rPr>
          <w:color w:val="000000"/>
          <w:highlight w:val="none"/>
          <w:shd w:fill="auto" w:val="clear"/>
        </w:rPr>
      </w:pPr>
      <w:r>
        <w:rPr>
          <w:b/>
          <w:bCs/>
          <w:color w:val="000000"/>
          <w:shd w:fill="auto" w:val="clear"/>
        </w:rPr>
        <w:t>4. VIGÊNCIA E EXTINÇÃO CONTRATUAL</w:t>
      </w:r>
    </w:p>
    <w:p>
      <w:pPr>
        <w:pStyle w:val="Normal"/>
        <w:jc w:val="both"/>
        <w:rPr>
          <w:color w:val="000000"/>
          <w:highlight w:val="none"/>
          <w:shd w:fill="auto" w:val="clear"/>
        </w:rPr>
      </w:pPr>
      <w:r>
        <w:rPr>
          <w:color w:val="000000"/>
          <w:shd w:fill="auto" w:val="clear"/>
        </w:rPr>
        <w:t xml:space="preserve">4.1. O presente Contrato possui </w:t>
      </w:r>
      <w:r>
        <w:rPr>
          <w:b/>
          <w:bCs/>
          <w:color w:val="000000"/>
          <w:shd w:fill="auto" w:val="clear"/>
        </w:rPr>
        <w:t xml:space="preserve">prazo mínimo de fidelidade de </w:t>
      </w:r>
      <w:r>
        <w:rPr>
          <w:b w:val="false"/>
          <w:bCs w:val="false"/>
          <w:color w:val="000000"/>
          <w:shd w:fill="auto" w:val="clear"/>
        </w:rPr>
        <w:t>{{prazo_contrato}} ({{prazo_contrato_extenso}})</w:t>
      </w:r>
      <w:r>
        <w:rPr>
          <w:b/>
          <w:bCs/>
          <w:color w:val="000000"/>
          <w:shd w:fill="auto" w:val="clear"/>
        </w:rPr>
        <w:t xml:space="preserve"> meses</w:t>
      </w:r>
      <w:r>
        <w:rPr>
          <w:color w:val="000000"/>
          <w:shd w:fill="auto" w:val="clear"/>
        </w:rPr>
        <w:t>, durante o qual não poderá ser rescindido imotivadamente pela CONTRATANTE. Caso a CONTRATANTE opte por rescindir o Contrato sem justa causa antes do término da vigência, deverá pagar à CONTRATADA multa resolutória proporcional ao período remanescente até completar os 3 (três) meses, equivalente ao valor mensal do contrato multiplicado pelo número de meses (ou fração) faltantes, sem prejuízo das demais penalidades e eventuais perdas e danos.</w:t>
      </w:r>
    </w:p>
    <w:p>
      <w:pPr>
        <w:pStyle w:val="Normal"/>
        <w:jc w:val="both"/>
        <w:rPr>
          <w:color w:val="000000"/>
          <w:highlight w:val="none"/>
          <w:shd w:fill="auto" w:val="clear"/>
        </w:rPr>
      </w:pPr>
      <w:r>
        <w:rPr>
          <w:color w:val="000000"/>
          <w:shd w:fill="auto" w:val="clear"/>
        </w:rPr>
        <w:t xml:space="preserve">4.2. Findo o prazo contratual de </w:t>
      </w:r>
      <w:r>
        <w:rPr>
          <w:b w:val="false"/>
          <w:bCs w:val="false"/>
          <w:color w:val="000000"/>
          <w:shd w:fill="auto" w:val="clear"/>
        </w:rPr>
        <w:t>{{prazo_contrato}} ({{prazo_contrato_extenso}})</w:t>
      </w:r>
      <w:r>
        <w:rPr>
          <w:color w:val="000000"/>
          <w:shd w:fill="auto" w:val="clear"/>
        </w:rPr>
        <w:t xml:space="preserve"> meses, o Contrato se extinguirá de pleno direito, salvo se as Partes, de comum acordo, celebrarem </w:t>
      </w:r>
      <w:r>
        <w:rPr>
          <w:b/>
          <w:bCs/>
          <w:color w:val="000000"/>
          <w:shd w:fill="auto" w:val="clear"/>
        </w:rPr>
        <w:t>aditivo contratual</w:t>
      </w:r>
      <w:r>
        <w:rPr>
          <w:color w:val="000000"/>
          <w:shd w:fill="auto" w:val="clear"/>
        </w:rPr>
        <w:t xml:space="preserve"> para prorrogar ou renovar a sua vigência.</w:t>
      </w:r>
    </w:p>
    <w:p>
      <w:pPr>
        <w:pStyle w:val="Normal"/>
        <w:jc w:val="both"/>
        <w:rPr>
          <w:color w:val="000000"/>
          <w:highlight w:val="none"/>
          <w:shd w:fill="auto" w:val="clear"/>
        </w:rPr>
      </w:pPr>
      <w:r>
        <w:rPr>
          <w:b/>
          <w:bCs/>
          <w:color w:val="000000"/>
          <w:shd w:fill="auto" w:val="clear"/>
        </w:rPr>
        <w:t>4.3.</w:t>
      </w:r>
      <w:r>
        <w:rPr>
          <w:color w:val="000000"/>
          <w:shd w:fill="auto" w:val="clear"/>
        </w:rPr>
        <w:t xml:space="preserve"> O Contrato poderá ser rescindido a qualquer tempo, de forma imediata e sem necessidade de interpelação judicial, apenas por justa causa, mediante simples notificação por e-mail da Parte interessada, nas hipóteses previstas no item 4.4.</w:t>
      </w:r>
    </w:p>
    <w:p>
      <w:pPr>
        <w:pStyle w:val="Normal"/>
        <w:jc w:val="both"/>
        <w:rPr>
          <w:color w:val="000000"/>
          <w:highlight w:val="none"/>
          <w:shd w:fill="auto" w:val="clear"/>
        </w:rPr>
      </w:pPr>
      <w:r>
        <w:rPr>
          <w:b/>
          <w:bCs/>
          <w:color w:val="000000"/>
          <w:shd w:fill="auto" w:val="clear"/>
        </w:rPr>
        <w:t>4.4.</w:t>
      </w:r>
      <w:r>
        <w:rPr>
          <w:color w:val="000000"/>
          <w:shd w:fill="auto" w:val="clear"/>
        </w:rPr>
        <w:t xml:space="preserve"> Qualquer das Partes poderá rescindir o presente Contrato, imediatamente e de pleno direito, a qualquer tempo e sem necessidade de interpelação judicial ou extrajudicial, bastando simples notificação por e-mail, encaminhada de uma Parte a outra, com os fatos motivadores da rescisão. A Parte motivadora da rescisão, comprovada sua culpa, deverá ressarcir todas as perdas e danos suportados pela notificante, além de eventuais custas processuais, honorários advocatícios e despesas de toda natureza na ocorrência comprovada das hipóteses seguintes:</w:t>
      </w:r>
    </w:p>
    <w:p>
      <w:pPr>
        <w:pStyle w:val="Normal"/>
        <w:ind w:start="708"/>
        <w:jc w:val="both"/>
        <w:rPr>
          <w:color w:val="000000"/>
          <w:highlight w:val="none"/>
          <w:shd w:fill="auto" w:val="clear"/>
        </w:rPr>
      </w:pPr>
      <w:r>
        <w:rPr>
          <w:color w:val="000000"/>
          <w:shd w:fill="auto" w:val="clear"/>
        </w:rPr>
        <w:t>a) Descumprimento, total ou parcial, inclusive pelos sócios, profissionais ou prepostos das Partes, de qualquer disposição estabelecida no Contrato ou em seus anexos;</w:t>
      </w:r>
    </w:p>
    <w:p>
      <w:pPr>
        <w:pStyle w:val="Normal"/>
        <w:ind w:start="708"/>
        <w:jc w:val="both"/>
        <w:rPr>
          <w:color w:val="000000"/>
          <w:highlight w:val="none"/>
          <w:shd w:fill="auto" w:val="clear"/>
        </w:rPr>
      </w:pPr>
      <w:r>
        <w:rPr>
          <w:color w:val="000000"/>
          <w:shd w:fill="auto" w:val="clear"/>
        </w:rPr>
        <w:t>b) Pedido ou decretação de falência ou recuperação extrajudicial ou judicial de qualquer das Partes;</w:t>
      </w:r>
    </w:p>
    <w:p>
      <w:pPr>
        <w:pStyle w:val="Normal"/>
        <w:ind w:start="708"/>
        <w:jc w:val="both"/>
        <w:rPr>
          <w:color w:val="000000"/>
          <w:highlight w:val="none"/>
          <w:shd w:fill="auto" w:val="clear"/>
        </w:rPr>
      </w:pPr>
      <w:r>
        <w:rPr>
          <w:color w:val="000000"/>
          <w:shd w:fill="auto" w:val="clear"/>
        </w:rPr>
        <w:t>c) Comprovada insuficiência de desempenho técnico-profissional da CONTRATADA;</w:t>
      </w:r>
    </w:p>
    <w:p>
      <w:pPr>
        <w:pStyle w:val="Normal"/>
        <w:ind w:start="708"/>
        <w:jc w:val="both"/>
        <w:rPr>
          <w:color w:val="000000"/>
          <w:highlight w:val="none"/>
          <w:shd w:fill="auto" w:val="clear"/>
        </w:rPr>
      </w:pPr>
      <w:r>
        <w:rPr>
          <w:color w:val="000000"/>
          <w:shd w:fill="auto" w:val="clear"/>
        </w:rPr>
        <w:t>d) Ocorrência de caso fortuito ou de força maior devidamente comprovada, que ocasione a paralisação da execução dos Serviços por mais de 30 (trinta) dias;</w:t>
      </w:r>
    </w:p>
    <w:p>
      <w:pPr>
        <w:pStyle w:val="Normal"/>
        <w:ind w:start="708"/>
        <w:jc w:val="both"/>
        <w:rPr>
          <w:color w:val="000000"/>
          <w:highlight w:val="none"/>
          <w:shd w:fill="auto" w:val="clear"/>
        </w:rPr>
      </w:pPr>
      <w:r>
        <w:rPr>
          <w:color w:val="000000"/>
          <w:shd w:fill="auto" w:val="clear"/>
        </w:rPr>
        <w:t>e) Fraude ou dolo cometidos por uma Parte no que tange ao cumprimento de suas obrigações contratuais;</w:t>
      </w:r>
    </w:p>
    <w:p>
      <w:pPr>
        <w:pStyle w:val="Normal"/>
        <w:ind w:start="708"/>
        <w:jc w:val="both"/>
        <w:rPr>
          <w:color w:val="000000"/>
          <w:highlight w:val="none"/>
          <w:shd w:fill="auto" w:val="clear"/>
        </w:rPr>
      </w:pPr>
      <w:r>
        <w:rPr>
          <w:color w:val="000000"/>
          <w:shd w:fill="auto" w:val="clear"/>
        </w:rPr>
        <w:t>f) Descumprimento das Leis Federais 12.846/2013 (suborno) ou 9.613/1998 (lavagem de dinheiro) e legislações correlatas;</w:t>
      </w:r>
    </w:p>
    <w:p>
      <w:pPr>
        <w:pStyle w:val="Normal"/>
        <w:ind w:start="708"/>
        <w:jc w:val="both"/>
        <w:rPr>
          <w:color w:val="000000"/>
          <w:highlight w:val="none"/>
          <w:shd w:fill="auto" w:val="clear"/>
        </w:rPr>
      </w:pPr>
      <w:r>
        <w:rPr>
          <w:color w:val="000000"/>
          <w:shd w:fill="auto" w:val="clear"/>
        </w:rPr>
        <w:t>g) Constatação, pela CONTRATANTE, que o relacionamento com a CONTRATADA comprometeu ou possa comprometer a independência da CONTRATANTE em sua atuação profissional, seja decorrente de lei aplicável, contrato e ou das práticas da CONTRATANTE, ou em razão de conflito de interesse identificado, hipóteses estas que serão devidamente informadas à CONTRATADA;</w:t>
      </w:r>
    </w:p>
    <w:p>
      <w:pPr>
        <w:pStyle w:val="Normal"/>
        <w:ind w:start="708"/>
        <w:jc w:val="both"/>
        <w:rPr>
          <w:color w:val="000000"/>
          <w:highlight w:val="none"/>
          <w:shd w:fill="auto" w:val="clear"/>
        </w:rPr>
      </w:pPr>
      <w:r>
        <w:rPr>
          <w:color w:val="000000"/>
          <w:shd w:fill="auto" w:val="clear"/>
        </w:rPr>
        <w:t>h) Atraso no pagamento pela CONTRATANTE por mais de 30 (trinta) dias, salvo se o atrasado for decorrente de evento imputável à CONTRATADA.</w:t>
      </w:r>
    </w:p>
    <w:p>
      <w:pPr>
        <w:pStyle w:val="Normal"/>
        <w:jc w:val="both"/>
        <w:rPr>
          <w:color w:val="000000"/>
          <w:highlight w:val="none"/>
          <w:shd w:fill="auto" w:val="clear"/>
        </w:rPr>
      </w:pPr>
      <w:r>
        <w:rPr>
          <w:b/>
          <w:bCs/>
          <w:color w:val="000000"/>
          <w:shd w:fill="auto" w:val="clear"/>
        </w:rPr>
        <w:t>4.5.</w:t>
      </w:r>
      <w:r>
        <w:rPr>
          <w:color w:val="000000"/>
          <w:shd w:fill="auto" w:val="clear"/>
        </w:rPr>
        <w:t xml:space="preserve"> Rescindido o Contrato fora das hipóteses do item 4.4, a Parte que lhe der causa responderá por multa resolutória proporcional ao período remanescente da vigência contratual, equivalente ao valor mensal do contrato multiplicado pelo número de meses (ou fração) faltantes, sem prejuízo das demais penalidades e eventuais perdas e danos.</w:t>
      </w:r>
    </w:p>
    <w:p>
      <w:pPr>
        <w:pStyle w:val="Normal"/>
        <w:jc w:val="both"/>
        <w:rPr>
          <w:color w:val="000000"/>
          <w:highlight w:val="none"/>
          <w:shd w:fill="auto" w:val="clear"/>
        </w:rPr>
      </w:pPr>
      <w:r>
        <w:rPr>
          <w:b/>
          <w:bCs/>
          <w:color w:val="000000"/>
          <w:shd w:fill="auto" w:val="clear"/>
        </w:rPr>
        <w:t>4.6.</w:t>
      </w:r>
      <w:r>
        <w:rPr>
          <w:color w:val="000000"/>
          <w:shd w:fill="auto" w:val="clear"/>
        </w:rPr>
        <w:t xml:space="preserve"> A CONTRATADA poderá proceder com o protesto dos títulos em aberto, desde que passados 30 (trinta) dias de atraso do seu devido pagamento.</w:t>
      </w:r>
    </w:p>
    <w:p>
      <w:pPr>
        <w:pStyle w:val="Normal"/>
        <w:jc w:val="both"/>
        <w:rPr>
          <w:color w:val="000000"/>
          <w:highlight w:val="none"/>
          <w:shd w:fill="auto" w:val="clear"/>
        </w:rPr>
      </w:pPr>
      <w:r>
        <w:rPr>
          <w:b/>
          <w:bCs/>
          <w:color w:val="000000"/>
          <w:shd w:fill="auto" w:val="clear"/>
        </w:rPr>
        <w:t>4.7.</w:t>
      </w:r>
      <w:r>
        <w:rPr>
          <w:color w:val="000000"/>
          <w:shd w:fill="auto" w:val="clear"/>
        </w:rPr>
        <w:t xml:space="preserve"> Em qualquer hipótese de rescisão ou resilição do presente Contrato, compromete-se ainda a CONTRATADA a entregar à CONTRATANTE, na data da rescisão ou resilição, todos e quaisquer documentos que, sendo de propriedade da CONTRATANTE e relativos à presente contratação, estejam em sua posse, bem como destruir, definitiva e comprovadamente, com a emissão de declaração formal escrita nesse sentido, deletando em definitivo aqueles que sejam virtuais ou eletrônicos de seus servidores, máquinas, equipamentos e dispositivos em geral.</w:t>
      </w:r>
    </w:p>
    <w:p>
      <w:pPr>
        <w:pStyle w:val="Normal"/>
        <w:jc w:val="both"/>
        <w:rPr>
          <w:color w:val="000000"/>
          <w:highlight w:val="none"/>
          <w:shd w:fill="auto" w:val="clear"/>
        </w:rPr>
      </w:pPr>
      <w:r>
        <w:rPr>
          <w:b/>
          <w:bCs/>
          <w:color w:val="000000"/>
          <w:shd w:fill="auto" w:val="clear"/>
        </w:rPr>
        <w:t>4.8.</w:t>
      </w:r>
      <w:r>
        <w:rPr>
          <w:color w:val="000000"/>
          <w:shd w:fill="auto" w:val="clear"/>
        </w:rPr>
        <w:t xml:space="preserve"> Findo o presente Contrato, algumas de suas disposições, pela sua natureza, permanecerão eficazes e vigentes até que cada uma das Partes tenha cumprido, de forma satisfatória à outra, suas respectivas obrigações nele assumidas, em especial as obrigações decorrentes das responsabilidades trabalhistas, previdenciárias, fiscais, tributarias, de confidencialidade e propriedade intelectual.</w:t>
      </w:r>
    </w:p>
    <w:p>
      <w:pPr>
        <w:pStyle w:val="Normal"/>
        <w:jc w:val="both"/>
        <w:rPr>
          <w:color w:val="000000"/>
          <w:highlight w:val="none"/>
          <w:shd w:fill="auto" w:val="clear"/>
        </w:rPr>
      </w:pPr>
      <w:r>
        <w:rPr>
          <w:b/>
          <w:bCs/>
          <w:color w:val="000000"/>
          <w:shd w:fill="auto" w:val="clear"/>
        </w:rPr>
        <w:t>5. OBRIGAÇÕES DA CONTRATADA</w:t>
      </w:r>
    </w:p>
    <w:p>
      <w:pPr>
        <w:pStyle w:val="Normal"/>
        <w:jc w:val="both"/>
        <w:rPr>
          <w:color w:val="000000"/>
          <w:highlight w:val="none"/>
          <w:shd w:fill="auto" w:val="clear"/>
        </w:rPr>
      </w:pPr>
      <w:r>
        <w:rPr>
          <w:color w:val="000000"/>
          <w:shd w:fill="auto" w:val="clear"/>
        </w:rPr>
        <w:t>5.1. Sem prejuízo de outras responsabilidades que a lei e o Contrato lhe atribuam, a CONTRATADA será ainda responsável, por si, seus prepostos, profissionais e, quando aplicável, por aqueles que utilizar na execução dos Serviços contratados, por:</w:t>
      </w:r>
    </w:p>
    <w:p>
      <w:pPr>
        <w:pStyle w:val="Normal"/>
        <w:ind w:start="708"/>
        <w:jc w:val="both"/>
        <w:rPr>
          <w:color w:val="000000"/>
          <w:highlight w:val="none"/>
          <w:shd w:fill="auto" w:val="clear"/>
        </w:rPr>
      </w:pPr>
      <w:r>
        <w:rPr>
          <w:color w:val="000000"/>
          <w:shd w:fill="auto" w:val="clear"/>
        </w:rPr>
        <w:t>a) Prestar os Serviços no prazo, local e forma contratados;</w:t>
      </w:r>
    </w:p>
    <w:p>
      <w:pPr>
        <w:pStyle w:val="Normal"/>
        <w:ind w:start="708"/>
        <w:jc w:val="both"/>
        <w:rPr>
          <w:color w:val="000000"/>
          <w:highlight w:val="none"/>
          <w:shd w:fill="auto" w:val="clear"/>
        </w:rPr>
      </w:pPr>
      <w:r>
        <w:rPr>
          <w:color w:val="000000"/>
          <w:shd w:fill="auto" w:val="clear"/>
        </w:rPr>
        <w:t>b) Zelar pela boa imagem e reputação da CONTRATANTE, abstendo-se de qualquer conduta que possa desabonar a imagem desta, bem como comunicar imediatamente à CONTRATANTE qualquer evento que possa lhe gerar tais efeitos;</w:t>
      </w:r>
    </w:p>
    <w:p>
      <w:pPr>
        <w:pStyle w:val="Normal"/>
        <w:ind w:start="708"/>
        <w:jc w:val="both"/>
        <w:rPr>
          <w:color w:val="000000"/>
          <w:highlight w:val="none"/>
          <w:shd w:fill="auto" w:val="clear"/>
        </w:rPr>
      </w:pPr>
      <w:r>
        <w:rPr>
          <w:color w:val="000000"/>
          <w:shd w:fill="auto" w:val="clear"/>
        </w:rPr>
        <w:t>c) Pautar sua conduta pela boa-fé objetiva;</w:t>
      </w:r>
    </w:p>
    <w:p>
      <w:pPr>
        <w:pStyle w:val="Normal"/>
        <w:ind w:start="708"/>
        <w:jc w:val="both"/>
        <w:rPr>
          <w:color w:val="000000"/>
          <w:highlight w:val="none"/>
          <w:shd w:fill="auto" w:val="clear"/>
        </w:rPr>
      </w:pPr>
      <w:r>
        <w:rPr>
          <w:color w:val="000000"/>
          <w:shd w:fill="auto" w:val="clear"/>
        </w:rPr>
        <w:t>d) Adotar os mais altos padrões éticos no relacionamento com a CONTRATANTE e com terceiros a esta relacionados, em razão da prestação dos Serviços;</w:t>
      </w:r>
    </w:p>
    <w:p>
      <w:pPr>
        <w:pStyle w:val="Normal"/>
        <w:ind w:start="708"/>
        <w:jc w:val="both"/>
        <w:rPr>
          <w:color w:val="000000"/>
          <w:highlight w:val="none"/>
          <w:shd w:fill="auto" w:val="clear"/>
        </w:rPr>
      </w:pPr>
      <w:r>
        <w:rPr>
          <w:color w:val="000000"/>
          <w:shd w:fill="auto" w:val="clear"/>
        </w:rPr>
        <w:t>e) Executar suas obrigações contratuais de maneira eficiente, em perfeita adequação ao estabelecido no Contrato e seus anexos, da melhor forma e qualidade, em conformidade com os mais altos padrões, técnicas e melhores práticas de mercado, assegurando sua correta e ininterrupta execução;</w:t>
      </w:r>
    </w:p>
    <w:p>
      <w:pPr>
        <w:pStyle w:val="Normal"/>
        <w:ind w:start="708"/>
        <w:jc w:val="both"/>
        <w:rPr>
          <w:color w:val="000000"/>
          <w:highlight w:val="none"/>
          <w:shd w:fill="auto" w:val="clear"/>
        </w:rPr>
      </w:pPr>
      <w:r>
        <w:rPr>
          <w:color w:val="000000"/>
          <w:shd w:fill="auto" w:val="clear"/>
        </w:rPr>
        <w:t>f) Informar à CONTRATANTE, por escrito, com antecedência mínima de 02 (dois) dias úteis do início da execução dos serviços em questão, a relação de todos os profissionais e/ou prestadores de serviço que, direta e indiretamente, atuarão no respectivo trabalho; sendo que toda e qualquer alteração de tais profissionais e/ou prestadores de serviço deverá ser atualizada à CONTRATANTE no prazo aqui estipulado;</w:t>
      </w:r>
    </w:p>
    <w:p>
      <w:pPr>
        <w:pStyle w:val="Normal"/>
        <w:ind w:start="708"/>
        <w:jc w:val="both"/>
        <w:rPr>
          <w:color w:val="000000"/>
          <w:highlight w:val="none"/>
          <w:shd w:fill="auto" w:val="clear"/>
        </w:rPr>
      </w:pPr>
      <w:r>
        <w:rPr>
          <w:color w:val="000000"/>
          <w:shd w:fill="auto" w:val="clear"/>
        </w:rPr>
        <w:t>g) Substituir, no prazo máximo de 30 (trinta) dias contados da solicitação pela CONTRATANTE, todo e qualquer profissional ou preposto que, a exclusivo critério da CONTRATANTE, não atenda aos padrões de qualidade, de técnica e éticos necessários à execução dos Serviços;</w:t>
      </w:r>
    </w:p>
    <w:p>
      <w:pPr>
        <w:pStyle w:val="Normal"/>
        <w:ind w:start="708"/>
        <w:jc w:val="both"/>
        <w:rPr>
          <w:color w:val="000000"/>
          <w:highlight w:val="none"/>
          <w:shd w:fill="auto" w:val="clear"/>
        </w:rPr>
      </w:pPr>
      <w:r>
        <w:rPr>
          <w:color w:val="000000"/>
          <w:shd w:fill="auto" w:val="clear"/>
        </w:rPr>
        <w:t>h) Requerer a exclusão da CONTRATANTE de qualquer lide em que esta venha a ser envolvida por fato ou ato de responsabilidade da CONTRATADA, de seus empregados, prepostos ou terceiros, e desde que a CONTRATANTE não tenha para tanto contribuído com culpa ou dolo, em decorrência deste Contrato, e assumir o seu polo passivo. Na impossibilidade de exclusão da CONTRATANTE, a CONTRATADA deverá lhe disponibilizar todos os documentos, informações, provas e testemunhas para sua adequada e melhor defesa, cuja condução permanecerá a exclusivo critério da CONTRATANTE, ficando, contudo, a CONTRATADA responsável por todas as despesas da CONTRATANTE daí advindas, inclusive pelos valores que eventualmente esta venha a ser condenada a pagar aos demandantes;</w:t>
      </w:r>
    </w:p>
    <w:p>
      <w:pPr>
        <w:pStyle w:val="Normal"/>
        <w:ind w:start="708"/>
        <w:jc w:val="both"/>
        <w:rPr>
          <w:color w:val="000000"/>
          <w:highlight w:val="none"/>
          <w:shd w:fill="auto" w:val="clear"/>
        </w:rPr>
      </w:pPr>
      <w:r>
        <w:rPr>
          <w:color w:val="000000"/>
          <w:shd w:fill="auto" w:val="clear"/>
        </w:rPr>
        <w:t>i) Recolher correta e pontualmente os tributos e os encargos incidentes sobre a prestação dos Serviços;</w:t>
      </w:r>
    </w:p>
    <w:p>
      <w:pPr>
        <w:pStyle w:val="Normal"/>
        <w:ind w:start="708"/>
        <w:jc w:val="both"/>
        <w:rPr>
          <w:color w:val="000000"/>
          <w:highlight w:val="none"/>
          <w:shd w:fill="auto" w:val="clear"/>
        </w:rPr>
      </w:pPr>
      <w:r>
        <w:rPr>
          <w:color w:val="000000"/>
          <w:shd w:fill="auto" w:val="clear"/>
        </w:rPr>
        <w:t>j) Cumprir integralmente a legislação pertinente ao presente Contrato e à prestação dos Serviços;</w:t>
      </w:r>
    </w:p>
    <w:p>
      <w:pPr>
        <w:pStyle w:val="Normal"/>
        <w:ind w:start="708"/>
        <w:jc w:val="both"/>
        <w:rPr>
          <w:color w:val="000000"/>
          <w:highlight w:val="none"/>
          <w:shd w:fill="auto" w:val="clear"/>
        </w:rPr>
      </w:pPr>
      <w:r>
        <w:rPr>
          <w:color w:val="000000"/>
          <w:shd w:fill="auto" w:val="clear"/>
        </w:rPr>
        <w:t>k) Manter atualizadas e à disposição da CONTRATANTE todas as certificações, licenças, alvarás e documentos afins necessários à prestação dos Serviços;</w:t>
      </w:r>
    </w:p>
    <w:p>
      <w:pPr>
        <w:pStyle w:val="Normal"/>
        <w:ind w:start="708"/>
        <w:jc w:val="both"/>
        <w:rPr>
          <w:color w:val="000000"/>
          <w:highlight w:val="none"/>
          <w:shd w:fill="auto" w:val="clear"/>
        </w:rPr>
      </w:pPr>
      <w:r>
        <w:rPr>
          <w:color w:val="000000"/>
          <w:shd w:fill="auto" w:val="clear"/>
        </w:rPr>
        <w:t>l) Não utilizar ou se referir ao nome, logotipo ou marcas registradas da CONTRATANTE sem a sua prévia autorização escrita;</w:t>
      </w:r>
    </w:p>
    <w:p>
      <w:pPr>
        <w:pStyle w:val="Normal"/>
        <w:ind w:start="708"/>
        <w:jc w:val="both"/>
        <w:rPr>
          <w:color w:val="000000"/>
          <w:highlight w:val="none"/>
          <w:shd w:fill="auto" w:val="clear"/>
        </w:rPr>
      </w:pPr>
      <w:r>
        <w:rPr>
          <w:color w:val="000000"/>
          <w:shd w:fill="auto" w:val="clear"/>
        </w:rPr>
        <w:t>m) Relatar imediatamente à CONTRATANTE, por escrito, qualquer violação às Leis Anticorrupção ou disposições correlatas deste Contrato, de que tomar conhecimento ou tiver bases razoáveis para creditar que qualquer violação tenha ocorrido, em relação às suas atividades em nome ou no interesse da CONTRATANTE;</w:t>
      </w:r>
    </w:p>
    <w:p>
      <w:pPr>
        <w:pStyle w:val="Normal"/>
        <w:ind w:start="708"/>
        <w:jc w:val="both"/>
        <w:rPr>
          <w:color w:val="000000"/>
          <w:highlight w:val="none"/>
          <w:shd w:fill="auto" w:val="clear"/>
        </w:rPr>
      </w:pPr>
      <w:r>
        <w:rPr>
          <w:color w:val="000000"/>
          <w:shd w:fill="auto" w:val="clear"/>
        </w:rPr>
        <w:t>n) Somente utilizar sistemas operacionais e programas de computador ("softwares") com procedência legal e licença vigente, hipótese esta que, se não observada, responderá a CONTRATADA de forma objetiva perante a CONTRATANTE, seus prepostos, profissionais e terceiros outros que sofram os danos decorrentes de tal conduta;</w:t>
      </w:r>
    </w:p>
    <w:p>
      <w:pPr>
        <w:pStyle w:val="Normal"/>
        <w:ind w:start="708"/>
        <w:jc w:val="both"/>
        <w:rPr>
          <w:color w:val="000000"/>
          <w:highlight w:val="none"/>
          <w:shd w:fill="auto" w:val="clear"/>
        </w:rPr>
      </w:pPr>
      <w:r>
        <w:rPr>
          <w:color w:val="000000"/>
          <w:shd w:fill="auto" w:val="clear"/>
        </w:rPr>
        <w:t>o) Realizar tratamento de dados pessoais eventualmente compartilhado pela CONTRATANTE em conformidade com a Lei Geral de Proteção de Dados -- Lei Federal n° 13.709/2018 e demais legislação correlata;</w:t>
      </w:r>
    </w:p>
    <w:p>
      <w:pPr>
        <w:pStyle w:val="Normal"/>
        <w:jc w:val="both"/>
        <w:rPr>
          <w:color w:val="000000"/>
          <w:highlight w:val="none"/>
          <w:shd w:fill="auto" w:val="clear"/>
        </w:rPr>
      </w:pPr>
      <w:r>
        <w:rPr>
          <w:b/>
          <w:bCs/>
          <w:color w:val="000000"/>
          <w:shd w:fill="auto" w:val="clear"/>
        </w:rPr>
        <w:t>5.2.</w:t>
      </w:r>
      <w:r>
        <w:rPr>
          <w:color w:val="000000"/>
          <w:shd w:fill="auto" w:val="clear"/>
        </w:rPr>
        <w:t xml:space="preserve"> A obrigação da contratada é adstrita à seleção e alocação de mão de obra qualificada, nos termos definidos no objeto deste contrato, não se responsabilizando por eventuais atrasos que possam ocorrer durante o desenvolvimento dos Projetos pretendidos ou a serem desenvolvidos pela CONTRATANTE.</w:t>
      </w:r>
    </w:p>
    <w:p>
      <w:pPr>
        <w:pStyle w:val="Normal"/>
        <w:jc w:val="both"/>
        <w:rPr>
          <w:color w:val="000000"/>
          <w:highlight w:val="none"/>
          <w:shd w:fill="auto" w:val="clear"/>
        </w:rPr>
      </w:pPr>
      <w:r>
        <w:rPr>
          <w:b/>
          <w:bCs/>
          <w:color w:val="000000"/>
          <w:shd w:fill="auto" w:val="clear"/>
        </w:rPr>
        <w:t>6. OBRIGAÇÕES DA CONTRATANTE</w:t>
      </w:r>
    </w:p>
    <w:p>
      <w:pPr>
        <w:pStyle w:val="Normal"/>
        <w:jc w:val="both"/>
        <w:rPr>
          <w:color w:val="000000"/>
          <w:highlight w:val="none"/>
          <w:shd w:fill="auto" w:val="clear"/>
        </w:rPr>
      </w:pPr>
      <w:r>
        <w:rPr>
          <w:color w:val="000000"/>
          <w:shd w:fill="auto" w:val="clear"/>
        </w:rPr>
        <w:t>6.1. Sem prejuízo de outras responsabilidades que a lei e o Contrato lhe atribuam, a CONTRATANTE será responsável por fornecer à CONTRATADA todas as informações que lhe couber, bem como por pagar pelos Serviços devidamente concluídos em estrita conformidade com o contratado.</w:t>
      </w:r>
    </w:p>
    <w:p>
      <w:pPr>
        <w:pStyle w:val="Normal"/>
        <w:jc w:val="both"/>
        <w:rPr>
          <w:color w:val="000000"/>
          <w:highlight w:val="none"/>
          <w:shd w:fill="auto" w:val="clear"/>
        </w:rPr>
      </w:pPr>
      <w:r>
        <w:rPr>
          <w:b/>
          <w:bCs/>
          <w:color w:val="000000"/>
          <w:shd w:fill="auto" w:val="clear"/>
        </w:rPr>
        <w:t>6.2.</w:t>
      </w:r>
      <w:r>
        <w:rPr>
          <w:color w:val="000000"/>
          <w:shd w:fill="auto" w:val="clear"/>
        </w:rPr>
        <w:t xml:space="preserve"> A CONTRATANTE deverá fornecer à CONTRATADA as informações necessárias à prestação dos Serviços, tais como, mas não se limitando a documentos, meios, recursos, pessoas, etc. devendo especificar os detalhes necessários à perfeita consecução do mesmo.</w:t>
      </w:r>
    </w:p>
    <w:p>
      <w:pPr>
        <w:pStyle w:val="Normal"/>
        <w:jc w:val="both"/>
        <w:rPr>
          <w:color w:val="000000"/>
          <w:highlight w:val="none"/>
          <w:shd w:fill="auto" w:val="clear"/>
        </w:rPr>
      </w:pPr>
      <w:r>
        <w:rPr>
          <w:b/>
          <w:bCs/>
          <w:color w:val="000000"/>
          <w:shd w:fill="auto" w:val="clear"/>
        </w:rPr>
        <w:t>6.3.</w:t>
      </w:r>
      <w:r>
        <w:rPr>
          <w:color w:val="000000"/>
          <w:shd w:fill="auto" w:val="clear"/>
        </w:rPr>
        <w:t xml:space="preserve"> A CONTRATANTE se obriga a comunicar à CONTRATADA qualquer irregularidade que venha a constatar tanto na execução dos Serviços como nas respectivas faturas por ela emitidas, de modo a viabilizar a correção necessária no menor tempo possível.</w:t>
      </w:r>
    </w:p>
    <w:p>
      <w:pPr>
        <w:pStyle w:val="Normal"/>
        <w:jc w:val="both"/>
        <w:rPr>
          <w:color w:val="000000"/>
          <w:highlight w:val="none"/>
          <w:shd w:fill="auto" w:val="clear"/>
        </w:rPr>
      </w:pPr>
      <w:r>
        <w:rPr>
          <w:b/>
          <w:bCs/>
          <w:color w:val="000000"/>
          <w:shd w:fill="auto" w:val="clear"/>
        </w:rPr>
        <w:t>6.4.</w:t>
      </w:r>
      <w:r>
        <w:rPr>
          <w:color w:val="000000"/>
          <w:shd w:fill="auto" w:val="clear"/>
        </w:rPr>
        <w:t xml:space="preserve"> A CONTRATANTE, desde que comprovada sua culpa exclusiva, se responsabilizará pelos danos diretos praticados perante a CONTRATADA limitado ao valor global deste contrato, respondendo, inclusive, por lucros cessantes, perdas de receita, danos morais, ou demais danos indiretos.</w:t>
      </w:r>
    </w:p>
    <w:p>
      <w:pPr>
        <w:pStyle w:val="Normal"/>
        <w:jc w:val="both"/>
        <w:rPr>
          <w:color w:val="000000"/>
          <w:highlight w:val="none"/>
          <w:shd w:fill="auto" w:val="clear"/>
        </w:rPr>
      </w:pPr>
      <w:r>
        <w:rPr>
          <w:b/>
          <w:bCs/>
          <w:color w:val="000000"/>
          <w:shd w:fill="auto" w:val="clear"/>
        </w:rPr>
        <w:t>6.5.</w:t>
      </w:r>
      <w:r>
        <w:rPr>
          <w:color w:val="000000"/>
          <w:shd w:fill="auto" w:val="clear"/>
        </w:rPr>
        <w:t xml:space="preserve"> A CONTRATANTE, deverá nomear profissional para acompanhar a execução dos serviços realizados pelos profissionais alocados pela CONTRATADA, bem como servir de ponto de comunicação junto à CONTRATADA. Eventual intenção de alteração do profissional inicialmente indicado deverá ser comunicada previamente à CONTRATADA.</w:t>
      </w:r>
    </w:p>
    <w:p>
      <w:pPr>
        <w:pStyle w:val="Normal"/>
        <w:jc w:val="both"/>
        <w:rPr>
          <w:color w:val="000000"/>
          <w:highlight w:val="none"/>
          <w:shd w:fill="auto" w:val="clear"/>
        </w:rPr>
      </w:pPr>
      <w:r>
        <w:rPr>
          <w:b/>
          <w:bCs/>
          <w:color w:val="000000"/>
          <w:shd w:fill="auto" w:val="clear"/>
        </w:rPr>
        <w:t>6.6.</w:t>
      </w:r>
      <w:r>
        <w:rPr>
          <w:color w:val="000000"/>
          <w:shd w:fill="auto" w:val="clear"/>
        </w:rPr>
        <w:t xml:space="preserve"> Efetuar o pagamento mensal de acordo com o pactuado no presente contrato e na Proposta.</w:t>
      </w:r>
    </w:p>
    <w:p>
      <w:pPr>
        <w:pStyle w:val="Normal"/>
        <w:jc w:val="both"/>
        <w:rPr>
          <w:color w:val="000000"/>
          <w:highlight w:val="none"/>
          <w:shd w:fill="auto" w:val="clear"/>
        </w:rPr>
      </w:pPr>
      <w:r>
        <w:rPr>
          <w:b/>
          <w:bCs/>
          <w:color w:val="000000"/>
          <w:shd w:fill="auto" w:val="clear"/>
        </w:rPr>
        <w:t>6.7.</w:t>
      </w:r>
      <w:r>
        <w:rPr>
          <w:color w:val="000000"/>
          <w:shd w:fill="auto" w:val="clear"/>
        </w:rPr>
        <w:t xml:space="preserve"> Em sendo solicitado pela CONTRATANTE a seleção de profissional para alocação em nova vaga ou em substituição de profissional alocado e o processo de seleção seja iniciado pela CONTRATADA, caso a CONTRATANTE venha a desistir da contratação solicitada, ficará esta obrigada a pagar em favor da CONTRATADA uma multa compensatória no valor de 20% do valor da tarifa mensal para o tipo de profissional selecionado.</w:t>
      </w:r>
    </w:p>
    <w:p>
      <w:pPr>
        <w:pStyle w:val="Normal"/>
        <w:jc w:val="both"/>
        <w:rPr>
          <w:color w:val="000000"/>
          <w:highlight w:val="none"/>
          <w:shd w:fill="auto" w:val="clear"/>
        </w:rPr>
      </w:pPr>
      <w:r>
        <w:rPr>
          <w:b/>
          <w:bCs/>
          <w:color w:val="000000"/>
          <w:shd w:fill="auto" w:val="clear"/>
        </w:rPr>
        <w:t>6.8.</w:t>
      </w:r>
      <w:r>
        <w:rPr>
          <w:color w:val="000000"/>
          <w:shd w:fill="auto" w:val="clear"/>
        </w:rPr>
        <w:t xml:space="preserve"> Caso a CONTRATANTE, após realizada a seleção e aprovação do candidato a ser alocado, venha, imotivadamente, solicitar a troca do profissional, esta deverá enviar a solicitação para substituição com antecedência mínima de 30 (trinta) dias. Caso não realize a notificação prévia, ficará obrigada a pagar em favor da CONTRATADA, a título de multa compensatória, o valor equivalente a uma tarifa mensal para o tipo de profissional a ser substituído.</w:t>
      </w:r>
    </w:p>
    <w:p>
      <w:pPr>
        <w:pStyle w:val="Normal"/>
        <w:jc w:val="both"/>
        <w:rPr>
          <w:color w:val="000000"/>
          <w:highlight w:val="none"/>
          <w:shd w:fill="auto" w:val="clear"/>
        </w:rPr>
      </w:pPr>
      <w:r>
        <w:rPr>
          <w:b/>
          <w:bCs/>
          <w:color w:val="000000"/>
          <w:shd w:fill="auto" w:val="clear"/>
        </w:rPr>
        <w:t>7. DOS PROFISSIONAIS ALOCADOS</w:t>
      </w:r>
    </w:p>
    <w:p>
      <w:pPr>
        <w:pStyle w:val="Normal"/>
        <w:jc w:val="both"/>
        <w:rPr>
          <w:color w:val="000000"/>
          <w:highlight w:val="none"/>
          <w:shd w:fill="auto" w:val="clear"/>
        </w:rPr>
      </w:pPr>
      <w:r>
        <w:rPr>
          <w:b/>
          <w:bCs/>
          <w:color w:val="000000"/>
          <w:shd w:fill="auto" w:val="clear"/>
        </w:rPr>
        <w:t>7.1.</w:t>
      </w:r>
      <w:r>
        <w:rPr>
          <w:color w:val="000000"/>
          <w:shd w:fill="auto" w:val="clear"/>
        </w:rPr>
        <w:t xml:space="preserve"> A CONTRATANTE terá o direito de revisar as qualificações e entrevistar (pessoalmente ou por telefone, na medida do possível) todos os indivíduos que a CONTRATADA designar para executar qualquer um dos serviços contratados. A CONTRATADA envidará seus melhores esforços para honrar as solicitações específicas da CONTRATANTE para designar profissional identificado para determinados serviços. A CONTRATANTE poderá, a qualquer momento, a seu exclusivo critério, exigir que a CONTRATADA remova ou substitua qualquer dos profissionais por ela alocado para a execução dos serviços, ao que a CONTRATADA fornecerá um substituto qualificado satisfatório para a CONTRATANTE.</w:t>
      </w:r>
    </w:p>
    <w:p>
      <w:pPr>
        <w:pStyle w:val="Normal"/>
        <w:jc w:val="both"/>
        <w:rPr>
          <w:color w:val="000000"/>
          <w:highlight w:val="none"/>
          <w:shd w:fill="auto" w:val="clear"/>
        </w:rPr>
      </w:pPr>
      <w:r>
        <w:rPr>
          <w:b/>
          <w:bCs/>
          <w:color w:val="000000"/>
          <w:shd w:fill="auto" w:val="clear"/>
        </w:rPr>
        <w:t>7.2.</w:t>
      </w:r>
      <w:r>
        <w:rPr>
          <w:color w:val="000000"/>
          <w:shd w:fill="auto" w:val="clear"/>
        </w:rPr>
        <w:t xml:space="preserve"> As Partes concordam que certos profissionais ("Pessoal-Chave") são necessários para o bom desempenho dos Serviços. A CONTRATADA não deverá desviar nenhum Pessoal-Chave da execução dos Serviços sem o consentimento prévio por escrito da CONTRATANTE. Caso seja necessário remover qualquer Pessoal-Chave por motivos além do controle da CONTRATADA, ou se qualquer Pessoal-Chave se tornar indisponível por qualquer motivo, a CONTRATADA deverá, quando possível, entregar à CONTRATANTE com pelo menos 30 dias de antecedência, por escrito, e designar o substituto proposto, cujas qualificações e capacidades devem ser estabelecidas no aviso e devem ser pelo menos iguais às da pessoa a ser substituída.</w:t>
      </w:r>
    </w:p>
    <w:p>
      <w:pPr>
        <w:pStyle w:val="Normal"/>
        <w:jc w:val="both"/>
        <w:rPr>
          <w:color w:val="000000"/>
          <w:highlight w:val="none"/>
          <w:shd w:fill="auto" w:val="clear"/>
        </w:rPr>
      </w:pPr>
      <w:r>
        <w:rPr>
          <w:b/>
          <w:bCs/>
          <w:color w:val="000000"/>
          <w:shd w:fill="auto" w:val="clear"/>
        </w:rPr>
        <w:t>7.3.</w:t>
      </w:r>
      <w:r>
        <w:rPr>
          <w:color w:val="000000"/>
          <w:shd w:fill="auto" w:val="clear"/>
        </w:rPr>
        <w:t xml:space="preserve"> Na hipótese de qualquer profissional designado para a execução dos serviços contratados solicitar desligamento, a CONTRATANTE deverá, no prazo de 5 (cinco) dias úteis contados da ciência do pedido, solicitar à CONTRATADA a alocação de novo profissional com equivalente qualificação e nível técnico, evitando assim a redução indireta do escopo contratual.</w:t>
      </w:r>
    </w:p>
    <w:p>
      <w:pPr>
        <w:pStyle w:val="Normal"/>
        <w:jc w:val="both"/>
        <w:rPr>
          <w:color w:val="000000"/>
          <w:highlight w:val="none"/>
          <w:shd w:fill="auto" w:val="clear"/>
        </w:rPr>
      </w:pPr>
      <w:r>
        <w:rPr>
          <w:b/>
          <w:bCs/>
          <w:color w:val="000000"/>
          <w:shd w:fill="auto" w:val="clear"/>
        </w:rPr>
        <w:t>7.3.1.</w:t>
      </w:r>
      <w:r>
        <w:rPr>
          <w:color w:val="000000"/>
          <w:shd w:fill="auto" w:val="clear"/>
        </w:rPr>
        <w:t xml:space="preserve"> Uma vez recebida a solicitação de substituição, a CONTRATADA disporá do prazo de 30 (trinta) dias para selecionar e apresentar à CONTRATANTE o profissional substituto daquele que solicitou desligamento.</w:t>
      </w:r>
    </w:p>
    <w:p>
      <w:pPr>
        <w:pStyle w:val="Normal"/>
        <w:jc w:val="both"/>
        <w:rPr>
          <w:color w:val="000000"/>
          <w:highlight w:val="none"/>
          <w:shd w:fill="auto" w:val="clear"/>
        </w:rPr>
      </w:pPr>
      <w:r>
        <w:rPr>
          <w:b/>
          <w:bCs/>
          <w:color w:val="000000"/>
          <w:shd w:fill="auto" w:val="clear"/>
        </w:rPr>
        <w:t>7.3.2.</w:t>
      </w:r>
      <w:r>
        <w:rPr>
          <w:color w:val="000000"/>
          <w:shd w:fill="auto" w:val="clear"/>
        </w:rPr>
        <w:t xml:space="preserve"> A ausência de solicitação de substituição pela CONTRATANTE nos termos e prazos acima estipulados configurará redução indireta do escopo contratual e da Proposta, obrigando a CONTRATANTE ao pagamento de multa equivalente a uma tarifa mensal correspondente à categoria do profissional não substituído.</w:t>
      </w:r>
    </w:p>
    <w:p>
      <w:pPr>
        <w:pStyle w:val="Normal"/>
        <w:jc w:val="both"/>
        <w:rPr>
          <w:color w:val="000000"/>
          <w:highlight w:val="none"/>
          <w:shd w:fill="auto" w:val="clear"/>
        </w:rPr>
      </w:pPr>
      <w:r>
        <w:rPr>
          <w:b/>
          <w:bCs/>
          <w:color w:val="000000"/>
          <w:shd w:fill="auto" w:val="clear"/>
        </w:rPr>
        <w:t>7.3.3.</w:t>
      </w:r>
      <w:r>
        <w:rPr>
          <w:color w:val="000000"/>
          <w:shd w:fill="auto" w:val="clear"/>
        </w:rPr>
        <w:t xml:space="preserve"> Caso a CONTRATADA, quando formalmente instada, não apresente à CONTRATANTE, dentro do prazo de 30 (trinta) dias, profissional substituto com qualificação e nível técnico equivalentes, a CONTRATANTE ficará isenta da obrigação de recompor o quadro de profissionais ao número originalmente contratado, operando-se automaticamente a redução do escopo contratual, sem incidência de multas ou penalidades para qualquer das partes.</w:t>
      </w:r>
    </w:p>
    <w:p>
      <w:pPr>
        <w:pStyle w:val="Normal"/>
        <w:jc w:val="both"/>
        <w:rPr>
          <w:color w:val="000000"/>
          <w:highlight w:val="none"/>
          <w:shd w:fill="auto" w:val="clear"/>
        </w:rPr>
      </w:pPr>
      <w:r>
        <w:rPr>
          <w:b/>
          <w:bCs/>
          <w:color w:val="000000"/>
          <w:shd w:fill="auto" w:val="clear"/>
        </w:rPr>
        <w:t>7.3.4.</w:t>
      </w:r>
      <w:r>
        <w:rPr>
          <w:color w:val="000000"/>
          <w:shd w:fill="auto" w:val="clear"/>
        </w:rPr>
        <w:t xml:space="preserve"> Durante o(s) período(s) em que os serviços sejam prestados com equipe reduzida em virtude do desligamento de profissional alocado, o faturamento especificado neste contrato será realizado de forma proporcional, deduzindo-se do valor da tarifa mensal correspondente à categoria do profissional o montante proporcional aos dias não trabalhados.</w:t>
      </w:r>
    </w:p>
    <w:p>
      <w:pPr>
        <w:pStyle w:val="Normal"/>
        <w:jc w:val="both"/>
        <w:rPr>
          <w:color w:val="000000"/>
          <w:highlight w:val="none"/>
          <w:shd w:fill="auto" w:val="clear"/>
        </w:rPr>
      </w:pPr>
      <w:r>
        <w:rPr>
          <w:b/>
          <w:bCs/>
          <w:color w:val="000000"/>
          <w:shd w:fill="auto" w:val="clear"/>
        </w:rPr>
        <w:t>8. DESVINCULAÇÕES</w:t>
      </w:r>
    </w:p>
    <w:p>
      <w:pPr>
        <w:pStyle w:val="Normal"/>
        <w:jc w:val="both"/>
        <w:rPr>
          <w:color w:val="000000"/>
          <w:highlight w:val="none"/>
          <w:shd w:fill="auto" w:val="clear"/>
        </w:rPr>
      </w:pPr>
      <w:r>
        <w:rPr>
          <w:color w:val="000000"/>
          <w:shd w:fill="auto" w:val="clear"/>
        </w:rPr>
        <w:t xml:space="preserve">8.1. Declaram as Partes que o Contrato é de natureza estritamente civil e assim não estabelece qualquer vínculo empregatício entre elas ou entre seus profissionais, tampouco qualquer forma de associação, mandato de representação ou responsabilidade solidária ou subsidiária, franquia, consórcio, </w:t>
      </w:r>
      <w:r>
        <w:rPr>
          <w:i/>
          <w:iCs/>
          <w:color w:val="000000"/>
          <w:shd w:fill="auto" w:val="clear"/>
        </w:rPr>
        <w:t>joint venture</w:t>
      </w:r>
      <w:r>
        <w:rPr>
          <w:color w:val="000000"/>
          <w:shd w:fill="auto" w:val="clear"/>
        </w:rPr>
        <w:t xml:space="preserve"> ou vínculo societário entre seus signatários que não as expressamente dispostas no Contrato, nem confere às Partes permissão para praticar atos, contratar ou assumir obrigações em nome da parte contrária, tampouco determina direitos a vínculos empregatícios entre empregados, dirigentes, prepostos e ou contratados de uma parte à outra, competindo a cada qual, particularmente e com exclusividade, o cumprimento das suas respectivas obrigações comerciais, contratuais, trabalhistas, fiscais, tributárias, sociais e previdenciárias.</w:t>
      </w:r>
    </w:p>
    <w:p>
      <w:pPr>
        <w:pStyle w:val="Normal"/>
        <w:jc w:val="both"/>
        <w:rPr>
          <w:color w:val="000000"/>
          <w:highlight w:val="none"/>
          <w:shd w:fill="auto" w:val="clear"/>
        </w:rPr>
      </w:pPr>
      <w:r>
        <w:rPr>
          <w:b/>
          <w:bCs/>
          <w:color w:val="000000"/>
          <w:shd w:fill="auto" w:val="clear"/>
        </w:rPr>
        <w:t>8.2.</w:t>
      </w:r>
      <w:r>
        <w:rPr>
          <w:color w:val="000000"/>
          <w:shd w:fill="auto" w:val="clear"/>
        </w:rPr>
        <w:t xml:space="preserve"> A CONTRATADA não poderá, por si ou por seus diretores, empregados, prepostos ou profissionais que vier a utilizar, firmar qualquer documento ou assumir obrigações em nome da CONTRATANTE, a não ser quando por esta expressamente autorizada por escrito e nos estritos limites de tal autorização.</w:t>
      </w:r>
    </w:p>
    <w:p>
      <w:pPr>
        <w:pStyle w:val="Normal"/>
        <w:jc w:val="both"/>
        <w:rPr>
          <w:color w:val="000000"/>
          <w:highlight w:val="none"/>
          <w:shd w:fill="auto" w:val="clear"/>
        </w:rPr>
      </w:pPr>
      <w:r>
        <w:rPr>
          <w:b/>
          <w:bCs/>
          <w:color w:val="000000"/>
          <w:shd w:fill="auto" w:val="clear"/>
        </w:rPr>
        <w:t>8.3.</w:t>
      </w:r>
      <w:r>
        <w:rPr>
          <w:color w:val="000000"/>
          <w:shd w:fill="auto" w:val="clear"/>
        </w:rPr>
        <w:t xml:space="preserve"> Nos termos da presente cláusula, se a CONTRATADA se servir de profissionais para a prestação dos Serviços, contratados pelo regime da CLT (Consolidação das Leis do Trabalho), será de responsabilidade exclusiva e integral da CONTRATADA cumprir todas as obrigações legais cabíveis, sobretudo as trabalhistas, previdenciárias e tributárias.</w:t>
      </w:r>
    </w:p>
    <w:p>
      <w:pPr>
        <w:pStyle w:val="Normal"/>
        <w:jc w:val="both"/>
        <w:rPr>
          <w:color w:val="000000"/>
          <w:highlight w:val="none"/>
          <w:shd w:fill="auto" w:val="clear"/>
        </w:rPr>
      </w:pPr>
      <w:r>
        <w:rPr>
          <w:b/>
          <w:bCs/>
          <w:color w:val="000000"/>
          <w:shd w:fill="auto" w:val="clear"/>
        </w:rPr>
        <w:t>8.4.</w:t>
      </w:r>
      <w:r>
        <w:rPr>
          <w:color w:val="000000"/>
          <w:shd w:fill="auto" w:val="clear"/>
        </w:rPr>
        <w:t xml:space="preserve"> Em caso de acidente de trabalho com os profissionais da CONTRATADA, responderá única e integralmente a CONTRATADA por todo valor a título de indenização material e moral apurado, mantendo a CONTRATANTE indene, salvo quando o acidente de trabalho decorrer de culpa ou dolo da CONTRATANTE, ocasião em que esta será responsável por todo valor devido a título de indenização material e moral.</w:t>
      </w:r>
    </w:p>
    <w:p>
      <w:pPr>
        <w:pStyle w:val="Normal"/>
        <w:jc w:val="both"/>
        <w:rPr>
          <w:color w:val="000000"/>
          <w:highlight w:val="none"/>
          <w:shd w:fill="auto" w:val="clear"/>
        </w:rPr>
      </w:pPr>
      <w:r>
        <w:rPr>
          <w:b/>
          <w:bCs/>
          <w:color w:val="000000"/>
          <w:shd w:fill="auto" w:val="clear"/>
        </w:rPr>
        <w:t>8.5.</w:t>
      </w:r>
      <w:r>
        <w:rPr>
          <w:color w:val="000000"/>
          <w:shd w:fill="auto" w:val="clear"/>
        </w:rPr>
        <w:t xml:space="preserve"> Na hipótese de qualquer pessoa alocada, direta ou indiretamente, pela CONTRATADA, para a execução dos Serviços, seja como empregado, prestador de serviços, trabalhador temporário, dentre outras hipóteses vinculada à CONTRATDA, interpuser qualquer ação na Justiça do Trabalho em que a CONTRATANTE conste no polo passivo da demanda, a CONTRATANTE fica autorizada de pleno direito, e tão logo seja sentenciado o processo em primeiro grau, independentemente de notificação extrajudicial ou outro ato formal, a reter da CONTRATADA, de qualquer montante devido a ela pela CONTRATANTE por força do presente Contrato ou qualquer outro celebrado entre as mesmas partes, o valor correspondente e necessário a 1 (um) depósito recursal no âmbito da Justiça do Trabalho. Caso a CONTRATANTE seja excluída da lide sem ser condenada, esse valor será estornado à CONTRATADA no prazo de 30 (trinta) dias a contar da disponibilidade do numerário seja pela obreira ou pela Justiça. O valor retido poderá ser inclusive utilizado para firmar acordo visando a exclusão da CONTRATANTE da lide; e o saldo, se houver, este será devolvido à CONTRATADA em até 30 (trinta) dias a contar da exclusão da CONTRATANTE.</w:t>
      </w:r>
    </w:p>
    <w:p>
      <w:pPr>
        <w:pStyle w:val="Normal"/>
        <w:jc w:val="both"/>
        <w:rPr>
          <w:color w:val="000000"/>
          <w:highlight w:val="none"/>
          <w:shd w:fill="auto" w:val="clear"/>
        </w:rPr>
      </w:pPr>
      <w:r>
        <w:rPr>
          <w:b/>
          <w:bCs/>
          <w:color w:val="000000"/>
          <w:shd w:fill="auto" w:val="clear"/>
        </w:rPr>
        <w:t>8.6.</w:t>
      </w:r>
      <w:r>
        <w:rPr>
          <w:color w:val="000000"/>
          <w:shd w:fill="auto" w:val="clear"/>
        </w:rPr>
        <w:t xml:space="preserve"> Caso a CONTRATANTE seja compelida a pagar condenações e ou multas que estejam relacionadas com os profissionais ou prepostos da CONTRATADA, em razão de processos judiciais movidos contra a CONTRATANTE, sem prejuízo da retenção dos valores para pagamento de depósitos recursais, a CONTRATADA deverá reembolsar imediatamente a CONTRATANTE do importe total por ela desembolsado, acrescido das despesas pagas a título de custas.</w:t>
      </w:r>
    </w:p>
    <w:p>
      <w:pPr>
        <w:pStyle w:val="Normal"/>
        <w:jc w:val="both"/>
        <w:rPr>
          <w:color w:val="000000"/>
          <w:highlight w:val="none"/>
          <w:shd w:fill="auto" w:val="clear"/>
        </w:rPr>
      </w:pPr>
      <w:r>
        <w:rPr>
          <w:b/>
          <w:bCs/>
          <w:color w:val="000000"/>
          <w:shd w:fill="auto" w:val="clear"/>
        </w:rPr>
        <w:t>9. EXCLUSIVIDADE DE RECURSOS</w:t>
      </w:r>
    </w:p>
    <w:p>
      <w:pPr>
        <w:pStyle w:val="Normal"/>
        <w:jc w:val="both"/>
        <w:rPr>
          <w:color w:val="000000"/>
          <w:highlight w:val="none"/>
          <w:shd w:fill="auto" w:val="clear"/>
        </w:rPr>
      </w:pPr>
      <w:r>
        <w:rPr>
          <w:b/>
          <w:bCs/>
          <w:color w:val="000000"/>
          <w:shd w:fill="auto" w:val="clear"/>
        </w:rPr>
        <w:t>9.1</w:t>
      </w:r>
      <w:r>
        <w:rPr>
          <w:color w:val="000000"/>
          <w:shd w:fill="auto" w:val="clear"/>
        </w:rPr>
        <w:t xml:space="preserve"> Durante a vigência deste Contrato e até 06 (seis) meses após o término do mesmo, não será permitido a nenhuma das partes, suas controladas, controladoras, filiadas ou coligadas a qualquer título, bem como aos seus diretores, sócios, administradores e/ou partes relacionadas, por si ou por interposta pessoa, contratar qualquer profissional da outra parte, a qualquer título, sem o consentimento prévio por escrito neste sentido. No caso de violação dessa cláusula, fica a parte responsável pelo descumprimento da mesma, com a obrigação de pagar a parte lesada uma multa equivalente 10 (dez) vezes o valor médio mensal faturado nos 06 (seis) últimos meses pela CONTRATADA.</w:t>
      </w:r>
    </w:p>
    <w:p>
      <w:pPr>
        <w:pStyle w:val="Normal"/>
        <w:jc w:val="both"/>
        <w:rPr>
          <w:color w:val="000000"/>
          <w:highlight w:val="none"/>
          <w:shd w:fill="auto" w:val="clear"/>
        </w:rPr>
      </w:pPr>
      <w:r>
        <w:rPr>
          <w:b/>
          <w:bCs/>
          <w:color w:val="000000"/>
          <w:shd w:fill="auto" w:val="clear"/>
        </w:rPr>
        <w:t xml:space="preserve">10. COMPROMISSOS DE CONFIDENCIALIDADE, </w:t>
      </w:r>
      <w:r>
        <w:rPr>
          <w:b/>
          <w:bCs/>
          <w:i/>
          <w:iCs/>
          <w:color w:val="000000"/>
          <w:shd w:fill="auto" w:val="clear"/>
        </w:rPr>
        <w:t>INSIDER TRADING</w:t>
      </w:r>
      <w:r>
        <w:rPr>
          <w:b/>
          <w:bCs/>
          <w:color w:val="000000"/>
          <w:shd w:fill="auto" w:val="clear"/>
        </w:rPr>
        <w:t xml:space="preserve"> E PRIVACIDADE DE DADOS</w:t>
      </w:r>
    </w:p>
    <w:p>
      <w:pPr>
        <w:pStyle w:val="Normal"/>
        <w:jc w:val="both"/>
        <w:rPr>
          <w:color w:val="000000"/>
          <w:highlight w:val="none"/>
          <w:shd w:fill="auto" w:val="clear"/>
        </w:rPr>
      </w:pPr>
      <w:r>
        <w:rPr>
          <w:color w:val="000000"/>
          <w:shd w:fill="auto" w:val="clear"/>
        </w:rPr>
        <w:t>10.1. A Partes reconhecem que, em razão da relação estabelecida por força deste Contrato, poderão ter acesso a informações confidenciais uma da outra, de seus clientes, parceiros, fornecedores ou terceiros ("Informações Confidenciais", no singular ou plural), as quais são consideradas segredo de indústria, de comércio ou de negócio. Em razão disto, as Partes se obrigam por si e por seus sócios, representantes legais, administradores, empregados, funcionários, prepostos, contratados e terceiros outros, incluindo aqueles relacionados às suas empresas controladoras, controladas, coligadas ou sob controle comum (doravante as "Afiliadas") que eventualmente tenham acesso às informações confidenciais, a manter o mais completo e absoluto sigilo sobre toda e qualquer informação a que tenham acesso, não podendo, sob qualquer pretexto ou condição, utilizá-las para si, divulgar, reproduzir ou delas dar conhecimento a terceiros, exceto se prévia e devidamente autorizado por escrito pela outra parte, devendo utilizar tais informações apenas e tão somente para o fornecimento dos Serviços contratados, sob pena das competentes sanções e responsabilizações administrativas, civis e penais.</w:t>
      </w:r>
    </w:p>
    <w:p>
      <w:pPr>
        <w:pStyle w:val="Normal"/>
        <w:jc w:val="both"/>
        <w:rPr>
          <w:color w:val="000000"/>
          <w:highlight w:val="none"/>
          <w:shd w:fill="auto" w:val="clear"/>
        </w:rPr>
      </w:pPr>
      <w:r>
        <w:rPr>
          <w:b/>
          <w:bCs/>
          <w:color w:val="000000"/>
          <w:shd w:fill="auto" w:val="clear"/>
        </w:rPr>
        <w:t>10.2.</w:t>
      </w:r>
      <w:r>
        <w:rPr>
          <w:color w:val="000000"/>
          <w:shd w:fill="auto" w:val="clear"/>
        </w:rPr>
        <w:t xml:space="preserve"> Não serão consideradas Informações Confidenciais e, portanto, não abrangidas pelas obrigações de sigilo aqui dispostas aquelas que:</w:t>
      </w:r>
    </w:p>
    <w:p>
      <w:pPr>
        <w:pStyle w:val="Normal"/>
        <w:ind w:start="708"/>
        <w:jc w:val="both"/>
        <w:rPr>
          <w:color w:val="000000"/>
          <w:highlight w:val="none"/>
          <w:shd w:fill="auto" w:val="clear"/>
        </w:rPr>
      </w:pPr>
      <w:r>
        <w:rPr>
          <w:color w:val="000000"/>
          <w:shd w:fill="auto" w:val="clear"/>
        </w:rPr>
        <w:t>a) Tenham sido ou sejam publicadas, ou sejam ou se tornem de domínio público, desde que tal publicação ou publicidade não tenha sido ocasionada por culpa ou interferência da parte que receber a Informação Confidencial;</w:t>
      </w:r>
    </w:p>
    <w:p>
      <w:pPr>
        <w:pStyle w:val="Normal"/>
        <w:ind w:start="708"/>
        <w:jc w:val="both"/>
        <w:rPr>
          <w:color w:val="000000"/>
          <w:highlight w:val="none"/>
          <w:shd w:fill="auto" w:val="clear"/>
        </w:rPr>
      </w:pPr>
      <w:r>
        <w:rPr>
          <w:color w:val="000000"/>
          <w:shd w:fill="auto" w:val="clear"/>
        </w:rPr>
        <w:t>b) Estejam na posse legítima da parte receptora da Informação Confidencial antes de sua divulgação pela outra parte;</w:t>
      </w:r>
    </w:p>
    <w:p>
      <w:pPr>
        <w:pStyle w:val="Normal"/>
        <w:ind w:start="708"/>
        <w:jc w:val="both"/>
        <w:rPr>
          <w:color w:val="000000"/>
          <w:highlight w:val="none"/>
          <w:shd w:fill="auto" w:val="clear"/>
        </w:rPr>
      </w:pPr>
      <w:r>
        <w:rPr>
          <w:color w:val="000000"/>
          <w:shd w:fill="auto" w:val="clear"/>
        </w:rPr>
        <w:t>c) Posteriormente à divulgação aqui tratada, sejam obtidas ou possam ter sido obtidas legalmente de um terceiro com direitos legítimos para divulgação da informação sem quaisquer restrições para tal;</w:t>
      </w:r>
    </w:p>
    <w:p>
      <w:pPr>
        <w:pStyle w:val="Normal"/>
        <w:ind w:start="708"/>
        <w:jc w:val="both"/>
        <w:rPr>
          <w:color w:val="000000"/>
          <w:highlight w:val="none"/>
          <w:shd w:fill="auto" w:val="clear"/>
        </w:rPr>
      </w:pPr>
      <w:r>
        <w:rPr>
          <w:color w:val="000000"/>
          <w:shd w:fill="auto" w:val="clear"/>
        </w:rPr>
        <w:t>d) Tenham sido independentemente desenvolvidas pela parte receptora juntamente com terceiros que não tiveram acesso ou conhecimento de tais Informações Confidenciais;</w:t>
      </w:r>
    </w:p>
    <w:p>
      <w:pPr>
        <w:pStyle w:val="Normal"/>
        <w:ind w:start="708"/>
        <w:jc w:val="both"/>
        <w:rPr>
          <w:color w:val="000000"/>
          <w:highlight w:val="none"/>
          <w:shd w:fill="auto" w:val="clear"/>
        </w:rPr>
      </w:pPr>
      <w:r>
        <w:rPr>
          <w:color w:val="000000"/>
          <w:shd w:fill="auto" w:val="clear"/>
        </w:rPr>
        <w:t>e) Sejam transmitidas para a parte receptora depois de a parte transmissora ter recebido da parte receptora notificação por escrito de que não deseja mais receber Informações Confidenciais;</w:t>
      </w:r>
    </w:p>
    <w:p>
      <w:pPr>
        <w:pStyle w:val="Normal"/>
        <w:ind w:start="708"/>
        <w:jc w:val="both"/>
        <w:rPr>
          <w:color w:val="000000"/>
          <w:highlight w:val="none"/>
          <w:shd w:fill="auto" w:val="clear"/>
        </w:rPr>
      </w:pPr>
      <w:r>
        <w:rPr>
          <w:color w:val="000000"/>
          <w:shd w:fill="auto" w:val="clear"/>
        </w:rPr>
        <w:t>f) Sejam requisitadas por determinação judicial competente, desde que a parte que for requerida a divulgar a informação comunique previamente à outra parte a existência de tal determinação.</w:t>
      </w:r>
    </w:p>
    <w:p>
      <w:pPr>
        <w:pStyle w:val="Normal"/>
        <w:jc w:val="both"/>
        <w:rPr>
          <w:color w:val="000000"/>
          <w:highlight w:val="none"/>
          <w:shd w:fill="auto" w:val="clear"/>
        </w:rPr>
      </w:pPr>
      <w:r>
        <w:rPr>
          <w:b/>
          <w:bCs/>
          <w:color w:val="000000"/>
          <w:shd w:fill="auto" w:val="clear"/>
        </w:rPr>
        <w:t>10.3.</w:t>
      </w:r>
      <w:r>
        <w:rPr>
          <w:color w:val="000000"/>
          <w:shd w:fill="auto" w:val="clear"/>
        </w:rPr>
        <w:t xml:space="preserve"> As Partes apenas poderão revelar informações confidenciais a seus empregados, funcionários, sócios, representantes legais, prepostos, procuradores e (sub)contratados que efetiva e comprovadamente necessitem delas conhecer para os fins específicos dos Serviços contratados, devendo ser eles devidamente cientificados do seu inteiro teor, ao qual se vincularão, respondendo objetivamente por qualquer violação dos termos ora acordados por parte de tais pessoas, inclusive pelas consequências daí advindas.</w:t>
      </w:r>
    </w:p>
    <w:p>
      <w:pPr>
        <w:pStyle w:val="Normal"/>
        <w:jc w:val="both"/>
        <w:rPr>
          <w:color w:val="000000"/>
          <w:highlight w:val="none"/>
          <w:shd w:fill="auto" w:val="clear"/>
        </w:rPr>
      </w:pPr>
      <w:r>
        <w:rPr>
          <w:b/>
          <w:bCs/>
          <w:color w:val="000000"/>
          <w:shd w:fill="auto" w:val="clear"/>
        </w:rPr>
        <w:t>10.4.</w:t>
      </w:r>
      <w:r>
        <w:rPr>
          <w:color w:val="000000"/>
          <w:shd w:fill="auto" w:val="clear"/>
        </w:rPr>
        <w:t xml:space="preserve"> O presente compromisso de confidencialidade obriga ambas as Partes e regula todas as comunicações, negociações, acordos, prospectos, propostas e afins, firmados ou havidos entre as Partes relativamente ao presente Contrato e seu objeto bem como aqueles que o venham a ser.</w:t>
      </w:r>
    </w:p>
    <w:p>
      <w:pPr>
        <w:pStyle w:val="Normal"/>
        <w:jc w:val="both"/>
        <w:rPr>
          <w:color w:val="000000"/>
          <w:highlight w:val="none"/>
          <w:shd w:fill="auto" w:val="clear"/>
        </w:rPr>
      </w:pPr>
      <w:r>
        <w:rPr>
          <w:b/>
          <w:bCs/>
          <w:color w:val="000000"/>
          <w:shd w:fill="auto" w:val="clear"/>
        </w:rPr>
        <w:t>10.5.</w:t>
      </w:r>
      <w:r>
        <w:rPr>
          <w:color w:val="000000"/>
          <w:shd w:fill="auto" w:val="clear"/>
        </w:rPr>
        <w:t xml:space="preserve"> A partes se obrigam a informar uma à outra, detalhadamente e no prazo de 24 (vinte e quatro) horas da sua ciência, qualquer violação das regras do presente compromisso de confidencialidade.</w:t>
      </w:r>
    </w:p>
    <w:p>
      <w:pPr>
        <w:pStyle w:val="Normal"/>
        <w:jc w:val="both"/>
        <w:rPr>
          <w:color w:val="000000"/>
          <w:highlight w:val="none"/>
          <w:shd w:fill="auto" w:val="clear"/>
        </w:rPr>
      </w:pPr>
      <w:r>
        <w:rPr>
          <w:b/>
          <w:bCs/>
          <w:color w:val="000000"/>
          <w:shd w:fill="auto" w:val="clear"/>
        </w:rPr>
        <w:t>10.6.</w:t>
      </w:r>
      <w:r>
        <w:rPr>
          <w:color w:val="000000"/>
          <w:shd w:fill="auto" w:val="clear"/>
        </w:rPr>
        <w:t xml:space="preserve"> Os termos e condições, relativamente à confidencialidade das informações cujo acesso, uso, manipulação e ou revelação são aqui reguladas, permanecerão em vigor por 05 (cinco) anos contados da data da formal extinção do presente Contrato ou conclusão dos Serviços aos quais se fez necessária sua divulgação, o que ocorrer por último. O prazo de confidencialidade ora avençado não se aplica a segredos de negócio, dados pessoais, informações protegidas por sigilo fiscal ou lei outra específica, caso em que o sigilo deverá permanecer por prazo indeterminado.</w:t>
      </w:r>
    </w:p>
    <w:p>
      <w:pPr>
        <w:pStyle w:val="Normal"/>
        <w:jc w:val="both"/>
        <w:rPr>
          <w:color w:val="000000"/>
          <w:highlight w:val="none"/>
          <w:shd w:fill="auto" w:val="clear"/>
        </w:rPr>
      </w:pPr>
      <w:r>
        <w:rPr>
          <w:b/>
          <w:bCs/>
          <w:color w:val="000000"/>
          <w:shd w:fill="auto" w:val="clear"/>
        </w:rPr>
        <w:t>10.7.</w:t>
      </w:r>
      <w:r>
        <w:rPr>
          <w:color w:val="000000"/>
          <w:shd w:fill="auto" w:val="clear"/>
        </w:rPr>
        <w:t xml:space="preserve"> No desempenho de suas obrigações sob o presente Contrato, a CONTRATADA poderá ter acesso a informações que pertencem a um indivíduo e que podem ser utilizadas para identificá-lo ("Dados Pessoais"), ao que a CONTRATADA, nos termos da LGPD e legislação correlata, se responsabiliza por:</w:t>
      </w:r>
    </w:p>
    <w:p>
      <w:pPr>
        <w:pStyle w:val="Normal"/>
        <w:ind w:start="708"/>
        <w:jc w:val="both"/>
        <w:rPr>
          <w:color w:val="000000"/>
          <w:highlight w:val="none"/>
          <w:shd w:fill="auto" w:val="clear"/>
        </w:rPr>
      </w:pPr>
      <w:r>
        <w:rPr>
          <w:color w:val="000000"/>
          <w:shd w:fill="auto" w:val="clear"/>
        </w:rPr>
        <w:t>a) Realizar toda a atividade de tratamento de dados pessoais, tais como, coletar, produzir, recepcionar, classificar, utilizar, acessar, reproduzir, transmitir, distribuir, processar, arquivar, armazenar, eliminar, avaliar ou controlar a informação, modificar, comunicar, transferir, difundir ou extrair (coletivamente "Tratamento") conforme estritamente necessário para a execução das obrigações aqui estabelecidas e de acordo com os requisitos legais aplicáveis;</w:t>
      </w:r>
    </w:p>
    <w:p>
      <w:pPr>
        <w:pStyle w:val="Normal"/>
        <w:ind w:start="708"/>
        <w:jc w:val="both"/>
        <w:rPr>
          <w:color w:val="000000"/>
          <w:highlight w:val="none"/>
          <w:shd w:fill="auto" w:val="clear"/>
        </w:rPr>
      </w:pPr>
      <w:r>
        <w:rPr>
          <w:color w:val="000000"/>
          <w:shd w:fill="auto" w:val="clear"/>
        </w:rPr>
        <w:t>b) Empregar medidas apropriadas para salvaguardar a confidencialidade, integridade e disponibilidade dos dados, inclusive os pessoais, e proteger tais informações contra, inclusive, mas não se limitando a acessos não autorizados e situações acidentais ou ilícitas de destruição, perda, alteração, comunicação ou difusão, deleção, exposição indesejada, finalidade indevida ou não autorizada ou divulgação impróprias ou não autorizadas (coletivamente "Incidente de segurança");</w:t>
      </w:r>
    </w:p>
    <w:p>
      <w:pPr>
        <w:pStyle w:val="Normal"/>
        <w:ind w:start="708"/>
        <w:jc w:val="both"/>
        <w:rPr>
          <w:color w:val="000000"/>
          <w:highlight w:val="none"/>
          <w:shd w:fill="auto" w:val="clear"/>
        </w:rPr>
      </w:pPr>
      <w:r>
        <w:rPr>
          <w:color w:val="000000"/>
          <w:shd w:fill="auto" w:val="clear"/>
        </w:rPr>
        <w:t>c) Manter quaisquer Dados Pessoais armazenados em dispositivo eletrônico, ou transmitidos pela Internet ou outros meios eletrônicos não seguros, criptografados, usando métodos consistente com os requisitos legais aplicáveis e as melhores práticas de mercado;</w:t>
      </w:r>
    </w:p>
    <w:p>
      <w:pPr>
        <w:pStyle w:val="Normal"/>
        <w:ind w:start="708"/>
        <w:jc w:val="both"/>
        <w:rPr>
          <w:color w:val="000000"/>
          <w:highlight w:val="none"/>
          <w:shd w:fill="auto" w:val="clear"/>
        </w:rPr>
      </w:pPr>
      <w:r>
        <w:rPr>
          <w:color w:val="000000"/>
          <w:shd w:fill="auto" w:val="clear"/>
        </w:rPr>
        <w:t>d) Transportar cópia impressa de dados pessoais utilizando-se de transportadora ou serviço de entrega confiável e rastreável (como, por exemplo, Correios, FedEx, UPS ou USPS Express Mail) e, sempre que possível, exigir uma assinatura para entrega;</w:t>
      </w:r>
    </w:p>
    <w:p>
      <w:pPr>
        <w:pStyle w:val="Normal"/>
        <w:ind w:start="708"/>
        <w:jc w:val="both"/>
        <w:rPr>
          <w:color w:val="000000"/>
          <w:highlight w:val="none"/>
          <w:shd w:fill="auto" w:val="clear"/>
        </w:rPr>
      </w:pPr>
      <w:r>
        <w:rPr>
          <w:color w:val="000000"/>
          <w:shd w:fill="auto" w:val="clear"/>
        </w:rPr>
        <w:t>e) Divulgar Dados Pessoais na medida em que exigido por lei ou autoridade competente, observados estritamente os limites da solicitação e, sempre que assim lhe for permitido, notificar por escrito a CONTRATANTE dando a essa tempo hábil para pleitear medidas de proteção que julgar cabíveis face às determinações em questão;</w:t>
      </w:r>
    </w:p>
    <w:p>
      <w:pPr>
        <w:pStyle w:val="Normal"/>
        <w:ind w:start="708"/>
        <w:jc w:val="both"/>
        <w:rPr>
          <w:color w:val="000000"/>
          <w:highlight w:val="none"/>
          <w:shd w:fill="auto" w:val="clear"/>
        </w:rPr>
      </w:pPr>
      <w:r>
        <w:rPr>
          <w:color w:val="000000"/>
          <w:shd w:fill="auto" w:val="clear"/>
        </w:rPr>
        <w:t>f) Manter registro de todas as atividades de tratamento de dados pessoais e disponibilizar tal registro à CONTRATANTE sempre que solicitado;</w:t>
      </w:r>
    </w:p>
    <w:p>
      <w:pPr>
        <w:pStyle w:val="Normal"/>
        <w:ind w:start="708"/>
        <w:jc w:val="both"/>
        <w:rPr>
          <w:color w:val="000000"/>
          <w:highlight w:val="none"/>
          <w:shd w:fill="auto" w:val="clear"/>
        </w:rPr>
      </w:pPr>
      <w:r>
        <w:rPr>
          <w:color w:val="000000"/>
          <w:shd w:fill="auto" w:val="clear"/>
        </w:rPr>
        <w:t>g) Comunicar a CONTRATANTE, em até 24 (vinte e quatro horas) contados a partir da ciência do ocorrido, qualquer incidente de segurança. Referida comunicação deverá conter no mínimo a (i) descrição dos dados envolvidos; (ii) quantidade de dados envolvidos; (iii) titulares dos dados afetados; (iv) data e hora do Incidente; (v) descrição do incidente; (vi) data e hora da ciência da CONTRATADA; e (vii) descrição completa das prováveis consequências do acidente e das medidas tomadas para mitigação destas, sendo vedada a comunicação do incidente a quaisquer terceiros sem a prévia e expressa anuência da CONTRATANTE;</w:t>
      </w:r>
    </w:p>
    <w:p>
      <w:pPr>
        <w:pStyle w:val="Normal"/>
        <w:ind w:start="708"/>
        <w:jc w:val="both"/>
        <w:rPr>
          <w:color w:val="000000"/>
          <w:highlight w:val="none"/>
          <w:shd w:fill="auto" w:val="clear"/>
        </w:rPr>
      </w:pPr>
      <w:r>
        <w:rPr>
          <w:color w:val="000000"/>
          <w:shd w:fill="auto" w:val="clear"/>
        </w:rPr>
        <w:t>h) Permitir condução de auditoria pela CONTRATANTE, ou empresa por esta contratada, em seus sistemas e/ou procedimentos internos relacionados à privacidade e governança de Dados Pessoais, mediante aviso prévio, por escrito, de 24 (vinte e quatro) horas. A não realização da auditoria pela CONTRATANTE não exime a CONTRATADA da responsabilidade em adimplir com as disposições do contrato e as legislações aplicáveis a sua atividade; e</w:t>
      </w:r>
    </w:p>
    <w:p>
      <w:pPr>
        <w:pStyle w:val="Normal"/>
        <w:ind w:start="708"/>
        <w:jc w:val="both"/>
        <w:rPr>
          <w:color w:val="000000"/>
          <w:highlight w:val="none"/>
          <w:shd w:fill="auto" w:val="clear"/>
        </w:rPr>
      </w:pPr>
      <w:r>
        <w:rPr>
          <w:color w:val="000000"/>
          <w:shd w:fill="auto" w:val="clear"/>
        </w:rPr>
        <w:t>i) Não fazer, por qualquer ato ou omissão, com que a CONTRATANTE viole qualquer requisito legal, incluindo requisitos da proteção de dados. A CONTRATADA deverá notificar a CONTRATANTE se restar determinado que não é capaz de cumprir essas obrigações. Após tal notificação, a CONTRATADA deixará de tratar quaisquer Dados até o momento em que tenha implementado medidas de remediação e tenha adotado outras medidas razoáveis e apropriadas conforme mutuamente acordado com a CONTRATANTE.</w:t>
      </w:r>
    </w:p>
    <w:p>
      <w:pPr>
        <w:pStyle w:val="Normal"/>
        <w:jc w:val="both"/>
        <w:rPr>
          <w:color w:val="000000"/>
          <w:highlight w:val="none"/>
          <w:shd w:fill="auto" w:val="clear"/>
        </w:rPr>
      </w:pPr>
      <w:r>
        <w:rPr>
          <w:b/>
          <w:bCs/>
          <w:color w:val="000000"/>
          <w:shd w:fill="auto" w:val="clear"/>
        </w:rPr>
        <w:t>11. DISPOSIÇÕES ANTICORRUPÇÃO E DE PREVENÇÃO À LAVAGEM DE DINHEIRO</w:t>
      </w:r>
    </w:p>
    <w:p>
      <w:pPr>
        <w:pStyle w:val="Normal"/>
        <w:jc w:val="both"/>
        <w:rPr>
          <w:color w:val="000000"/>
          <w:highlight w:val="none"/>
          <w:shd w:fill="auto" w:val="clear"/>
        </w:rPr>
      </w:pPr>
      <w:r>
        <w:rPr>
          <w:color w:val="000000"/>
          <w:shd w:fill="auto" w:val="clear"/>
        </w:rPr>
        <w:t>11.1. A CONTRATADA se obriga e se compromete ao cumprimento da Lei Federal n. 12.846/13 (anticorrupção) e Lei Federal n. 9.613/98 (prevenção à lavagem de dinheiro) e legislação correlata (doravante "Legislação Anticorrupção e de Prevenção à Lavagem de Dinheiro"), além de outras disposições sobre tema no presente Contrato, garantindo ainda o estrito cumprimento dos referidos diplomas legais por parte de seus profissionais, sócios, procuradores, representantes, prepostos, subcontratados e prestadores de serviços. A CONTRATADA se compromete e garante, ainda, que:</w:t>
      </w:r>
    </w:p>
    <w:p>
      <w:pPr>
        <w:pStyle w:val="Normal"/>
        <w:ind w:start="708"/>
        <w:jc w:val="both"/>
        <w:rPr>
          <w:color w:val="000000"/>
          <w:highlight w:val="none"/>
          <w:shd w:fill="auto" w:val="clear"/>
        </w:rPr>
      </w:pPr>
      <w:r>
        <w:rPr>
          <w:color w:val="000000"/>
          <w:shd w:fill="auto" w:val="clear"/>
        </w:rPr>
        <w:t>a) Zelará para que todos os seus profissionais, sócios, procuradores, representantes, prepostos, subcontratados e prestadores de serviços cumpram a Legislação Anticorrupção e de Prevenção à Lavagem de Dinheiro;</w:t>
      </w:r>
    </w:p>
    <w:p>
      <w:pPr>
        <w:pStyle w:val="Normal"/>
        <w:ind w:start="708"/>
        <w:jc w:val="both"/>
        <w:rPr>
          <w:color w:val="000000"/>
          <w:highlight w:val="none"/>
          <w:shd w:fill="auto" w:val="clear"/>
        </w:rPr>
      </w:pPr>
      <w:r>
        <w:rPr>
          <w:color w:val="000000"/>
          <w:shd w:fill="auto" w:val="clear"/>
        </w:rPr>
        <w:t>b) Não praticará ações ou omissões que induzam a CONTRATANTE a qualquer descumprimento da Legislação Anticorrupção e de Prevenção à Lavagem de Dinheiro;</w:t>
      </w:r>
    </w:p>
    <w:p>
      <w:pPr>
        <w:pStyle w:val="Normal"/>
        <w:ind w:start="708"/>
        <w:jc w:val="both"/>
        <w:rPr>
          <w:color w:val="000000"/>
          <w:highlight w:val="none"/>
          <w:shd w:fill="auto" w:val="clear"/>
        </w:rPr>
      </w:pPr>
      <w:r>
        <w:rPr>
          <w:color w:val="000000"/>
          <w:shd w:fill="auto" w:val="clear"/>
        </w:rPr>
        <w:t>c) Adota, e continuará adotando durante a vigência do presente Contrato, políticas e procedimentos visando assegurar o cumprimento da Legislação Anticorrupção e de Prevenção à Lavagem de Dinheiro, divulgando e disponibilizando essas políticas e procedimentos à CONTRATANTE sempre que essa lhe solicitar;</w:t>
      </w:r>
    </w:p>
    <w:p>
      <w:pPr>
        <w:pStyle w:val="Normal"/>
        <w:ind w:start="708"/>
        <w:jc w:val="both"/>
        <w:rPr>
          <w:color w:val="000000"/>
          <w:highlight w:val="none"/>
          <w:shd w:fill="auto" w:val="clear"/>
        </w:rPr>
      </w:pPr>
      <w:r>
        <w:rPr>
          <w:color w:val="000000"/>
          <w:shd w:fill="auto" w:val="clear"/>
        </w:rPr>
        <w:t>d) Informará expressamente aos seus profissionais, sócios, procuradores, representantes, prepostos, subcontratados e prestadores de serviços que não serão aceitos ou perdoados pagamentos de propinas (inclusive pagamentos por facilitação), em espécie ou na forma de "presentes", "agradecimentos", "favores", etc., em nome da CONTRATANTE e na eventual concretização de tais circunstâncias a esta reportará pronta e imediatamente;</w:t>
      </w:r>
    </w:p>
    <w:p>
      <w:pPr>
        <w:pStyle w:val="Normal"/>
        <w:ind w:start="708"/>
        <w:jc w:val="both"/>
        <w:rPr>
          <w:color w:val="000000"/>
          <w:highlight w:val="none"/>
          <w:shd w:fill="auto" w:val="clear"/>
        </w:rPr>
      </w:pPr>
      <w:r>
        <w:rPr>
          <w:color w:val="000000"/>
          <w:shd w:fill="auto" w:val="clear"/>
        </w:rPr>
        <w:t>e) Não realiza, tampouco realizou, transações com terceiros que estejam, ou tenham estado, assim como a própria CONTRATADA, envolvidos em investigação, inquérito ou processo de execução movidos por órgão governamental, administrativo ou regulatório no que tange a qualquer crime ou alegação de crime nos termos da Legislação Anticorrupção e de Prevenção à Lavagem de Dinheiro, não estando a mencionada investigação, inquérito ou processos pendentes ou iminentes, além de não existirem circunstâncias que provavelmente ensejariam essas investigações, inquéritos ou processos.</w:t>
      </w:r>
    </w:p>
    <w:p>
      <w:pPr>
        <w:pStyle w:val="Normal"/>
        <w:jc w:val="both"/>
        <w:rPr>
          <w:color w:val="000000"/>
          <w:highlight w:val="none"/>
          <w:shd w:fill="auto" w:val="clear"/>
        </w:rPr>
      </w:pPr>
      <w:r>
        <w:rPr>
          <w:b/>
          <w:bCs/>
          <w:color w:val="000000"/>
          <w:shd w:fill="auto" w:val="clear"/>
        </w:rPr>
        <w:t>11.2.</w:t>
      </w:r>
      <w:r>
        <w:rPr>
          <w:color w:val="000000"/>
          <w:shd w:fill="auto" w:val="clear"/>
        </w:rPr>
        <w:t xml:space="preserve"> A CONTRATADA é ilimitadamente responsável por qualquer infração que venha a cometer relacionada à Legislação Anticorrupção e de Prevenção à Lavagem de Dinheiro, e assim indenizará, manterá indene e isentará a CONTRATANTE, seus sócios, diretores, profissionais e prepostos de todas e quaisquer perdas e danos e custos oriundos do descumprimento das referidas legislações pela própria CONTRATADA e seus profissionais, sócios, procuradores, representantes, prepostos, subcontratados e prestadores de serviços.</w:t>
      </w:r>
    </w:p>
    <w:p>
      <w:pPr>
        <w:pStyle w:val="Normal"/>
        <w:jc w:val="both"/>
        <w:rPr>
          <w:color w:val="000000"/>
          <w:highlight w:val="none"/>
          <w:shd w:fill="auto" w:val="clear"/>
        </w:rPr>
      </w:pPr>
      <w:r>
        <w:rPr>
          <w:b/>
          <w:bCs/>
          <w:color w:val="000000"/>
          <w:shd w:fill="auto" w:val="clear"/>
        </w:rPr>
        <w:t>12. CESSÃO DE DIREITOS DE PROPRIEDADE INTELECTUAL</w:t>
      </w:r>
    </w:p>
    <w:p>
      <w:pPr>
        <w:pStyle w:val="Normal"/>
        <w:jc w:val="both"/>
        <w:rPr>
          <w:color w:val="000000"/>
          <w:highlight w:val="none"/>
          <w:shd w:fill="auto" w:val="clear"/>
        </w:rPr>
      </w:pPr>
      <w:r>
        <w:rPr>
          <w:color w:val="000000"/>
          <w:shd w:fill="auto" w:val="clear"/>
        </w:rPr>
        <w:t>12.1. Se a natureza dos Serviços envolver produção ou manipulação de propriedade intelectual, fica desde já acordado que no preço da prestação dos Serviços já está incluída a plena e integral cessão, pela CONTRATADA à CONTRATANTE, da propriedade intelectual e dos direitos patrimoniais respectivos, ficando certo, outrossim, que estes poderão ser utilizados pela CONTRATANTE como melhor lhe aprouver, podendo a CONTRATANTE, inclusive, proceder às alterações que entender convenientes, através de outros profissionais de sua livre escolha, sem que assista à CONTRATADA direito ao recebimento de quaisquer valores além dos honorários pertinentes aos Serviços executados.</w:t>
      </w:r>
    </w:p>
    <w:p>
      <w:pPr>
        <w:pStyle w:val="Normal"/>
        <w:jc w:val="both"/>
        <w:rPr>
          <w:color w:val="000000"/>
          <w:highlight w:val="none"/>
          <w:shd w:fill="auto" w:val="clear"/>
        </w:rPr>
      </w:pPr>
      <w:r>
        <w:rPr>
          <w:b/>
          <w:bCs/>
          <w:color w:val="000000"/>
          <w:shd w:fill="auto" w:val="clear"/>
        </w:rPr>
        <w:t>12.2.</w:t>
      </w:r>
      <w:r>
        <w:rPr>
          <w:color w:val="000000"/>
          <w:shd w:fill="auto" w:val="clear"/>
        </w:rPr>
        <w:t xml:space="preserve"> A partir da assinatura deste instrumento e para todos os fins e efeitos de direito, a CONTRATADA, em definitivo, cede e transfere à CONTRATANTE, em caráter irrevogável e irretratável, a propriedade intelectual e os direitos patrimoniais, inclusive para uso e exploração econômica, sobre os resultados, concluídos ou não, decorrentes dos serviços prestados pelos profissionais alocados na CONTRATANTE em razão deste Contrato, como, mas não limitados a, produtos, materiais, programas de computador, códigos-fonte, relatórios, informações desenvolvidas, projetos, elementos técnicos, desenhos e tudo o mais que for desenvolvido durante a prestação dos Serviços (doravante o "Produto de Trabalho").</w:t>
      </w:r>
    </w:p>
    <w:p>
      <w:pPr>
        <w:pStyle w:val="Normal"/>
        <w:jc w:val="both"/>
        <w:rPr>
          <w:color w:val="000000"/>
          <w:highlight w:val="none"/>
          <w:shd w:fill="auto" w:val="clear"/>
        </w:rPr>
      </w:pPr>
      <w:r>
        <w:rPr>
          <w:b/>
          <w:bCs/>
          <w:color w:val="000000"/>
          <w:shd w:fill="auto" w:val="clear"/>
        </w:rPr>
        <w:t>12.3.</w:t>
      </w:r>
      <w:r>
        <w:rPr>
          <w:color w:val="000000"/>
          <w:shd w:fill="auto" w:val="clear"/>
        </w:rPr>
        <w:t xml:space="preserve"> A CONTRATADA garante à CONTRATANTE que detém todos os direitos necessários a transferir à CONTRATANTE a propriedade intelectual e os direitos patrimoniais do Produto de Trabalho.</w:t>
      </w:r>
    </w:p>
    <w:p>
      <w:pPr>
        <w:pStyle w:val="Normal"/>
        <w:jc w:val="both"/>
        <w:rPr>
          <w:color w:val="000000"/>
          <w:highlight w:val="none"/>
          <w:shd w:fill="auto" w:val="clear"/>
        </w:rPr>
      </w:pPr>
      <w:r>
        <w:rPr>
          <w:b/>
          <w:bCs/>
          <w:color w:val="000000"/>
          <w:shd w:fill="auto" w:val="clear"/>
        </w:rPr>
        <w:t>12.4.</w:t>
      </w:r>
      <w:r>
        <w:rPr>
          <w:color w:val="000000"/>
          <w:shd w:fill="auto" w:val="clear"/>
        </w:rPr>
        <w:t xml:space="preserve"> A CONTRATADA deverá assinar e entregar quaisquer documentos ou instrumentos adicionais que a CONTRATANTE razoavelmente solicite para formalizar a atribuição exigida nos termos deste instrumento.</w:t>
      </w:r>
    </w:p>
    <w:p>
      <w:pPr>
        <w:pStyle w:val="Normal"/>
        <w:jc w:val="both"/>
        <w:rPr>
          <w:color w:val="000000"/>
          <w:highlight w:val="none"/>
          <w:shd w:fill="auto" w:val="clear"/>
        </w:rPr>
      </w:pPr>
      <w:r>
        <w:rPr>
          <w:b/>
          <w:bCs/>
          <w:color w:val="000000"/>
          <w:shd w:fill="auto" w:val="clear"/>
        </w:rPr>
        <w:t>12.5.</w:t>
      </w:r>
      <w:r>
        <w:rPr>
          <w:color w:val="000000"/>
          <w:shd w:fill="auto" w:val="clear"/>
        </w:rPr>
        <w:t xml:space="preserve"> Este Contrato não concede a nenhuma das Partes qualquer propriedade ou outros direitos a, ou interesse em, nomes comerciais ou marcas registradas da outra parte.</w:t>
      </w:r>
    </w:p>
    <w:p>
      <w:pPr>
        <w:pStyle w:val="Normal"/>
        <w:jc w:val="both"/>
        <w:rPr>
          <w:color w:val="000000"/>
          <w:highlight w:val="none"/>
          <w:shd w:fill="auto" w:val="clear"/>
        </w:rPr>
      </w:pPr>
      <w:r>
        <w:rPr>
          <w:b/>
          <w:bCs/>
          <w:color w:val="000000"/>
          <w:shd w:fill="auto" w:val="clear"/>
        </w:rPr>
        <w:t>13. CASO FORTUITO E FORÇA MAIOR</w:t>
      </w:r>
    </w:p>
    <w:p>
      <w:pPr>
        <w:pStyle w:val="Normal"/>
        <w:jc w:val="both"/>
        <w:rPr>
          <w:color w:val="000000"/>
          <w:highlight w:val="none"/>
          <w:shd w:fill="auto" w:val="clear"/>
        </w:rPr>
      </w:pPr>
      <w:r>
        <w:rPr>
          <w:color w:val="000000"/>
          <w:shd w:fill="auto" w:val="clear"/>
        </w:rPr>
        <w:t>13.1. Nenhuma das Partes será responsável perante a outra por qualquer falha ou atraso no desempenho de qualquer das obrigações assumidas e constantes do presente Contrato, causados diretamente por evento de força maior ou de caso fortuito, devendo a parte dar ciência à outra, por escrito, em até 48 (quarenta e oito) horas da data da sua ocorrência, fornecendo informações completas a seu respeito.</w:t>
      </w:r>
    </w:p>
    <w:p>
      <w:pPr>
        <w:pStyle w:val="Normal"/>
        <w:jc w:val="both"/>
        <w:rPr>
          <w:color w:val="000000"/>
          <w:highlight w:val="none"/>
          <w:shd w:fill="auto" w:val="clear"/>
        </w:rPr>
      </w:pPr>
      <w:r>
        <w:rPr>
          <w:b/>
          <w:bCs/>
          <w:color w:val="000000"/>
          <w:shd w:fill="auto" w:val="clear"/>
        </w:rPr>
        <w:t>14. COMUNICAÇÕES</w:t>
      </w:r>
    </w:p>
    <w:p>
      <w:pPr>
        <w:pStyle w:val="Normal"/>
        <w:jc w:val="both"/>
        <w:rPr>
          <w:color w:val="000000"/>
          <w:highlight w:val="none"/>
          <w:shd w:fill="auto" w:val="clear"/>
        </w:rPr>
      </w:pPr>
      <w:r>
        <w:rPr>
          <w:color w:val="000000"/>
          <w:shd w:fill="auto" w:val="clear"/>
        </w:rPr>
        <w:t>14.1. Todos os avisos e comunicações entre as Partes, relacionados com o presente Contrato, deverão ser feitos por escrito e seu destinatário será considerado ciente do seu teor na data do recebimento, que será demonstrado mediante a apresentação do competente comprovante de entrega (do Aviso de Recebimento, se pelos Correios) ou mediante resposta pessoal do destinatário atestando o recebimento se via e-mail.</w:t>
      </w:r>
    </w:p>
    <w:p>
      <w:pPr>
        <w:pStyle w:val="Normal"/>
        <w:jc w:val="both"/>
        <w:rPr>
          <w:color w:val="000000"/>
          <w:highlight w:val="none"/>
          <w:shd w:fill="auto" w:val="clear"/>
        </w:rPr>
      </w:pPr>
      <w:r>
        <w:rPr>
          <w:b/>
          <w:bCs/>
          <w:color w:val="000000"/>
          <w:shd w:fill="auto" w:val="clear"/>
        </w:rPr>
        <w:t>14.2.</w:t>
      </w:r>
      <w:r>
        <w:rPr>
          <w:color w:val="000000"/>
          <w:shd w:fill="auto" w:val="clear"/>
        </w:rPr>
        <w:t xml:space="preserve"> As comunicações entre as Partes deverão ser remetidas para os contatos e endereços abaixo mencionado:</w:t>
      </w:r>
    </w:p>
    <w:p>
      <w:pPr>
        <w:pStyle w:val="Normal"/>
        <w:jc w:val="both"/>
        <w:rPr>
          <w:color w:val="000000"/>
          <w:highlight w:val="none"/>
          <w:shd w:fill="auto" w:val="clear"/>
        </w:rPr>
      </w:pPr>
      <w:r>
        <w:rPr>
          <w:color w:val="000000"/>
          <w:shd w:fill="auto" w:val="clear"/>
        </w:rPr>
      </w:r>
    </w:p>
    <w:p>
      <w:pPr>
        <w:pStyle w:val="Normal"/>
        <w:jc w:val="both"/>
        <w:rPr>
          <w:color w:val="000000"/>
          <w:highlight w:val="none"/>
          <w:shd w:fill="auto" w:val="clear"/>
        </w:rPr>
      </w:pPr>
      <w:r>
        <w:rPr>
          <w:color w:val="000000"/>
          <w:shd w:fill="auto" w:val="clear"/>
        </w:rPr>
      </w:r>
    </w:p>
    <w:tbl>
      <w:tblPr>
        <w:tblW w:w="6089" w:type="dxa"/>
        <w:jc w:val="center"/>
        <w:tblInd w:w="0" w:type="dxa"/>
        <w:tblLayout w:type="fixed"/>
        <w:tblCellMar>
          <w:top w:w="15" w:type="dxa"/>
          <w:start w:w="15" w:type="dxa"/>
          <w:bottom w:w="15" w:type="dxa"/>
          <w:end w:w="15" w:type="dxa"/>
        </w:tblCellMar>
        <w:tblLook w:val="04a0" w:firstRow="1" w:noVBand="1" w:lastRow="0" w:firstColumn="1" w:lastColumn="0" w:noHBand="0"/>
      </w:tblPr>
      <w:tblGrid>
        <w:gridCol w:w="1561"/>
        <w:gridCol w:w="4528"/>
      </w:tblGrid>
      <w:tr>
        <w:trPr>
          <w:tblHeader w:val="true"/>
        </w:trPr>
        <w:tc>
          <w:tcPr>
            <w:tcW w:w="1561"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jc w:val="both"/>
              <w:rPr>
                <w:color w:val="000000"/>
                <w:highlight w:val="none"/>
                <w:shd w:fill="auto" w:val="clear"/>
              </w:rPr>
            </w:pPr>
            <w:r>
              <w:rPr>
                <w:b/>
                <w:bCs/>
                <w:color w:val="000000"/>
                <w:shd w:fill="auto" w:val="clear"/>
              </w:rPr>
              <w:t>CONTRATADA</w:t>
            </w:r>
          </w:p>
        </w:tc>
        <w:tc>
          <w:tcPr>
            <w:tcW w:w="4528"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jc w:val="both"/>
              <w:rPr>
                <w:color w:val="000000"/>
                <w:highlight w:val="none"/>
                <w:shd w:fill="auto" w:val="clear"/>
              </w:rPr>
            </w:pPr>
            <w:r>
              <w:rPr>
                <w:b/>
                <w:bCs/>
                <w:color w:val="000000"/>
                <w:shd w:fill="auto" w:val="clear"/>
              </w:rPr>
              <w:t>NOME: {{nome_contratada}}</w:t>
            </w:r>
          </w:p>
        </w:tc>
      </w:tr>
      <w:tr>
        <w:trPr/>
        <w:tc>
          <w:tcPr>
            <w:tcW w:w="6089" w:type="dxa"/>
            <w:gridSpan w:val="2"/>
            <w:tcBorders>
              <w:top w:val="single" w:sz="4" w:space="0" w:color="000000"/>
              <w:start w:val="single" w:sz="4" w:space="0" w:color="000000"/>
              <w:bottom w:val="single" w:sz="4" w:space="0" w:color="000000"/>
              <w:end w:val="single" w:sz="4" w:space="0" w:color="000000"/>
            </w:tcBorders>
            <w:vAlign w:val="center"/>
          </w:tcPr>
          <w:p>
            <w:pPr>
              <w:pStyle w:val="Normal"/>
              <w:spacing w:before="0" w:after="160"/>
              <w:jc w:val="both"/>
              <w:rPr/>
            </w:pPr>
            <w:r>
              <w:rPr>
                <w:color w:val="000000"/>
                <w:shd w:fill="auto" w:val="clear"/>
              </w:rPr>
              <w:t xml:space="preserve">E-MAIL: </w:t>
            </w:r>
            <w:hyperlink r:id="rId2">
              <w:r>
                <w:rPr>
                  <w:rStyle w:val="Hyperlink"/>
                  <w:color w:val="000000"/>
                  <w:shd w:fill="auto" w:val="clear"/>
                </w:rPr>
                <w:t>cadastros@teclat.com.br</w:t>
              </w:r>
            </w:hyperlink>
          </w:p>
        </w:tc>
      </w:tr>
      <w:tr>
        <w:trPr/>
        <w:tc>
          <w:tcPr>
            <w:tcW w:w="1561"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jc w:val="both"/>
              <w:rPr>
                <w:color w:val="000000"/>
                <w:highlight w:val="none"/>
                <w:shd w:fill="auto" w:val="clear"/>
              </w:rPr>
            </w:pPr>
            <w:r>
              <w:rPr>
                <w:b/>
                <w:bCs/>
                <w:color w:val="000000"/>
                <w:shd w:fill="auto" w:val="clear"/>
              </w:rPr>
              <w:t>CONTRATANTE</w:t>
            </w:r>
          </w:p>
        </w:tc>
        <w:tc>
          <w:tcPr>
            <w:tcW w:w="4528"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jc w:val="both"/>
              <w:rPr>
                <w:color w:val="000000"/>
                <w:highlight w:val="none"/>
                <w:shd w:fill="auto" w:val="clear"/>
              </w:rPr>
            </w:pPr>
            <w:r>
              <w:rPr>
                <w:b/>
                <w:bCs/>
                <w:color w:val="000000"/>
                <w:shd w:fill="auto" w:val="clear"/>
              </w:rPr>
              <w:t>NOME: {{nome_contratante}}</w:t>
            </w:r>
          </w:p>
        </w:tc>
      </w:tr>
      <w:tr>
        <w:trPr/>
        <w:tc>
          <w:tcPr>
            <w:tcW w:w="6089" w:type="dxa"/>
            <w:gridSpan w:val="2"/>
            <w:tcBorders>
              <w:top w:val="single" w:sz="4" w:space="0" w:color="000000"/>
              <w:start w:val="single" w:sz="4" w:space="0" w:color="000000"/>
              <w:bottom w:val="single" w:sz="4" w:space="0" w:color="000000"/>
              <w:end w:val="single" w:sz="4" w:space="0" w:color="000000"/>
            </w:tcBorders>
            <w:vAlign w:val="center"/>
          </w:tcPr>
          <w:p>
            <w:pPr>
              <w:pStyle w:val="Normal"/>
              <w:spacing w:before="0" w:after="160"/>
              <w:jc w:val="both"/>
              <w:rPr/>
            </w:pPr>
            <w:r>
              <w:rPr>
                <w:color w:val="000000"/>
                <w:shd w:fill="auto" w:val="clear"/>
              </w:rPr>
              <w:t xml:space="preserve">E-MAIL: </w:t>
            </w:r>
            <w:hyperlink r:id="rId3" w:tgtFrame="_blank">
              <w:r>
                <w:rPr>
                  <w:rStyle w:val="Hyperlink"/>
                  <w:color w:val="000000"/>
                  <w:shd w:fill="auto" w:val="clear"/>
                </w:rPr>
                <w:t>{</w:t>
              </w:r>
            </w:hyperlink>
            <w:r>
              <w:rPr>
                <w:rStyle w:val="Hyperlink"/>
                <w:color w:val="000000"/>
                <w:shd w:fill="auto" w:val="clear"/>
              </w:rPr>
              <w:t>{email_contratante}}</w:t>
            </w:r>
          </w:p>
        </w:tc>
      </w:tr>
    </w:tbl>
    <w:p>
      <w:pPr>
        <w:pStyle w:val="Normal"/>
        <w:jc w:val="both"/>
        <w:rPr>
          <w:vanish/>
          <w:color w:val="000000"/>
          <w:highlight w:val="none"/>
          <w:shd w:fill="auto" w:val="clear"/>
        </w:rPr>
      </w:pPr>
      <w:r>
        <w:rPr>
          <w:vanish/>
          <w:color w:val="000000"/>
          <w:shd w:fill="auto" w:val="clear"/>
        </w:rPr>
      </w:r>
    </w:p>
    <w:p>
      <w:pPr>
        <w:pStyle w:val="Normal"/>
        <w:jc w:val="both"/>
        <w:rPr>
          <w:b/>
          <w:bCs/>
          <w:color w:val="000000"/>
          <w:highlight w:val="none"/>
          <w:shd w:fill="auto" w:val="clear"/>
        </w:rPr>
      </w:pPr>
      <w:r>
        <w:rPr>
          <w:b/>
          <w:bCs/>
          <w:color w:val="000000"/>
          <w:shd w:fill="auto" w:val="clear"/>
        </w:rPr>
      </w:r>
    </w:p>
    <w:p>
      <w:pPr>
        <w:pStyle w:val="Normal"/>
        <w:jc w:val="both"/>
        <w:rPr>
          <w:color w:val="000000"/>
          <w:highlight w:val="none"/>
          <w:shd w:fill="auto" w:val="clear"/>
        </w:rPr>
      </w:pPr>
      <w:r>
        <w:rPr>
          <w:b/>
          <w:bCs/>
          <w:color w:val="000000"/>
          <w:shd w:fill="auto" w:val="clear"/>
        </w:rPr>
        <w:t>14.3.</w:t>
      </w:r>
      <w:r>
        <w:rPr>
          <w:color w:val="000000"/>
          <w:shd w:fill="auto" w:val="clear"/>
        </w:rPr>
        <w:t xml:space="preserve"> Caso uma das Partes venha a alterar o endereço informado na qualificação ou nesta cláusula, deverá notificá-lo à outra parte na forma aqui estipulada, sob pena de serem consideradas recebidas eventuais notificações ou avisos dirigidos ao endereço anteriormente especificado.</w:t>
      </w:r>
    </w:p>
    <w:p>
      <w:pPr>
        <w:pStyle w:val="Normal"/>
        <w:jc w:val="both"/>
        <w:rPr>
          <w:color w:val="000000"/>
          <w:highlight w:val="none"/>
          <w:shd w:fill="auto" w:val="clear"/>
        </w:rPr>
      </w:pPr>
      <w:r>
        <w:rPr>
          <w:b/>
          <w:bCs/>
          <w:color w:val="000000"/>
          <w:shd w:fill="auto" w:val="clear"/>
        </w:rPr>
        <w:t>15. SUCESSÃO</w:t>
      </w:r>
    </w:p>
    <w:p>
      <w:pPr>
        <w:pStyle w:val="Normal"/>
        <w:jc w:val="both"/>
        <w:rPr>
          <w:color w:val="000000"/>
          <w:highlight w:val="none"/>
          <w:shd w:fill="auto" w:val="clear"/>
        </w:rPr>
      </w:pPr>
      <w:r>
        <w:rPr>
          <w:color w:val="000000"/>
          <w:shd w:fill="auto" w:val="clear"/>
        </w:rPr>
        <w:t>15.1. O Contrato obriga as Partes signatárias, seus sucessores e herdeiros, em todas as suas cláusulas e condições, respondendo a parte infratora pelas custas processuais, honorários advocatícios e demais cominações cabíveis no caso de procedimento judicial ou extrajudicial, facultado ainda à parte inocente considerar o Contrato imediatamente rescindido, cabendo à parte infratora as perdas e danos que forem apurados.</w:t>
      </w:r>
    </w:p>
    <w:p>
      <w:pPr>
        <w:pStyle w:val="Normal"/>
        <w:jc w:val="both"/>
        <w:rPr>
          <w:color w:val="000000"/>
          <w:highlight w:val="none"/>
          <w:shd w:fill="auto" w:val="clear"/>
        </w:rPr>
      </w:pPr>
      <w:r>
        <w:rPr>
          <w:b/>
          <w:bCs/>
          <w:color w:val="000000"/>
          <w:shd w:fill="auto" w:val="clear"/>
        </w:rPr>
        <w:t>16. CESSÕES</w:t>
      </w:r>
    </w:p>
    <w:p>
      <w:pPr>
        <w:pStyle w:val="Normal"/>
        <w:jc w:val="both"/>
        <w:rPr>
          <w:color w:val="000000"/>
          <w:highlight w:val="none"/>
          <w:shd w:fill="auto" w:val="clear"/>
        </w:rPr>
      </w:pPr>
      <w:r>
        <w:rPr>
          <w:color w:val="000000"/>
          <w:shd w:fill="auto" w:val="clear"/>
        </w:rPr>
        <w:t>16.1. Fica autorizado à CONTRATADA a emissões de títulos de qualquer natureza em decorrência dos direitos de crédito, oriundos do Contrato, os quais poderão ser exigidos na eventualidade de inadimplemento, mediante a via executiva própria. Fica também autorizada a cessão dos direitos creditórios deste contrato junto a Securitizadora, Fundos de investimento e/ou outras instituições financeiras.</w:t>
      </w:r>
    </w:p>
    <w:p>
      <w:pPr>
        <w:pStyle w:val="Normal"/>
        <w:jc w:val="both"/>
        <w:rPr>
          <w:color w:val="000000"/>
          <w:highlight w:val="none"/>
          <w:shd w:fill="auto" w:val="clear"/>
        </w:rPr>
      </w:pPr>
      <w:r>
        <w:rPr>
          <w:b/>
          <w:bCs/>
          <w:color w:val="000000"/>
          <w:shd w:fill="auto" w:val="clear"/>
        </w:rPr>
        <w:t>17. NULIDADE DE DISPOSIÇÕES</w:t>
      </w:r>
    </w:p>
    <w:p>
      <w:pPr>
        <w:pStyle w:val="Normal"/>
        <w:jc w:val="both"/>
        <w:rPr>
          <w:color w:val="000000"/>
          <w:highlight w:val="none"/>
          <w:shd w:fill="auto" w:val="clear"/>
        </w:rPr>
      </w:pPr>
      <w:r>
        <w:rPr>
          <w:color w:val="000000"/>
          <w:shd w:fill="auto" w:val="clear"/>
        </w:rPr>
        <w:t>17.1. A nulidade total ou parcial de qualquer cláusula ou condição prevista neste Contrato e seus anexos, ou mesmo sua inaplicabilidade por qualquer motivo, não afetará nem desobrigará o cumprimento das demais, que continuarão vigentes em todos os seus efeitos.</w:t>
      </w:r>
    </w:p>
    <w:p>
      <w:pPr>
        <w:pStyle w:val="Normal"/>
        <w:jc w:val="both"/>
        <w:rPr>
          <w:color w:val="000000"/>
          <w:highlight w:val="none"/>
          <w:shd w:fill="auto" w:val="clear"/>
        </w:rPr>
      </w:pPr>
      <w:r>
        <w:rPr>
          <w:b/>
          <w:bCs/>
          <w:color w:val="000000"/>
          <w:shd w:fill="auto" w:val="clear"/>
        </w:rPr>
        <w:t>18. EXERCÍCIO DE DIREITOS</w:t>
      </w:r>
    </w:p>
    <w:p>
      <w:pPr>
        <w:pStyle w:val="Normal"/>
        <w:jc w:val="both"/>
        <w:rPr>
          <w:color w:val="000000"/>
          <w:highlight w:val="none"/>
          <w:shd w:fill="auto" w:val="clear"/>
        </w:rPr>
      </w:pPr>
      <w:r>
        <w:rPr>
          <w:color w:val="000000"/>
          <w:shd w:fill="auto" w:val="clear"/>
        </w:rPr>
        <w:t>18.1. O não exercício, por qualquer das Partes, de quaisquer direitos que lhe forem atribuídos em razão deste Contrato não desobrigará a outra nem constituirá sua renúncia ou novação, significando mera tolerância e liberalidade, de modo que tais direitos poderão ser por ela exercidos e exigíveis a qualquer tempo, a seu exclusivo critério.</w:t>
      </w:r>
    </w:p>
    <w:p>
      <w:pPr>
        <w:pStyle w:val="Normal"/>
        <w:jc w:val="both"/>
        <w:rPr>
          <w:color w:val="000000"/>
          <w:highlight w:val="none"/>
          <w:shd w:fill="auto" w:val="clear"/>
        </w:rPr>
      </w:pPr>
      <w:r>
        <w:rPr>
          <w:b/>
          <w:bCs/>
          <w:color w:val="000000"/>
          <w:shd w:fill="auto" w:val="clear"/>
        </w:rPr>
        <w:t>19. ALTERAÇÕES</w:t>
      </w:r>
    </w:p>
    <w:p>
      <w:pPr>
        <w:pStyle w:val="Normal"/>
        <w:jc w:val="both"/>
        <w:rPr>
          <w:color w:val="000000"/>
          <w:highlight w:val="none"/>
          <w:shd w:fill="auto" w:val="clear"/>
        </w:rPr>
      </w:pPr>
      <w:r>
        <w:rPr>
          <w:color w:val="000000"/>
          <w:shd w:fill="auto" w:val="clear"/>
        </w:rPr>
        <w:t>19.1. Qualquer alteração nas disposições contidas no Contrato somente terá validade e eficácia se devidamente formalizada mediante aditamento contratual escrito devidamente por elas firmado. Fica expressamente pactuado que compromissos ou acordos verbais não obrigarão as Partes, sendo considerados inexistentes para os fins do Contrato.</w:t>
      </w:r>
    </w:p>
    <w:p>
      <w:pPr>
        <w:pStyle w:val="Normal"/>
        <w:jc w:val="both"/>
        <w:rPr>
          <w:color w:val="000000"/>
          <w:highlight w:val="none"/>
          <w:shd w:fill="auto" w:val="clear"/>
        </w:rPr>
      </w:pPr>
      <w:r>
        <w:rPr>
          <w:b/>
          <w:bCs/>
          <w:color w:val="000000"/>
          <w:shd w:fill="auto" w:val="clear"/>
        </w:rPr>
        <w:t>20. CONTINUIDADE</w:t>
      </w:r>
    </w:p>
    <w:p>
      <w:pPr>
        <w:pStyle w:val="Normal"/>
        <w:jc w:val="both"/>
        <w:rPr>
          <w:color w:val="000000"/>
          <w:highlight w:val="none"/>
          <w:shd w:fill="auto" w:val="clear"/>
        </w:rPr>
      </w:pPr>
      <w:r>
        <w:rPr>
          <w:color w:val="000000"/>
          <w:shd w:fill="auto" w:val="clear"/>
        </w:rPr>
        <w:t>20.1. Os termos e condições deste Contrato que, por sua natureza, sentido ou contexto, exigirem a efetividade e continuidade dos seus efeitos após o término deste Contrato, por qualquer motivo, irão assim continuar válidos, incluindo, porém, não se limitando aos seguintes temas: definições, proteção de dados, relação jurídica, confidencialidade, propriedade intelectual/autoral, responsabilidades trabalhistas, previdenciárias e relativas aos impostos ou indenizações.</w:t>
      </w:r>
    </w:p>
    <w:p>
      <w:pPr>
        <w:pStyle w:val="Normal"/>
        <w:jc w:val="both"/>
        <w:rPr>
          <w:color w:val="000000"/>
          <w:highlight w:val="none"/>
          <w:shd w:fill="auto" w:val="clear"/>
        </w:rPr>
      </w:pPr>
      <w:r>
        <w:rPr>
          <w:b/>
          <w:bCs/>
          <w:color w:val="000000"/>
          <w:shd w:fill="auto" w:val="clear"/>
        </w:rPr>
        <w:t>21. VALIDADE DO DOCUMENTO</w:t>
      </w:r>
    </w:p>
    <w:p>
      <w:pPr>
        <w:pStyle w:val="Normal"/>
        <w:jc w:val="both"/>
        <w:rPr>
          <w:color w:val="000000"/>
          <w:highlight w:val="none"/>
          <w:shd w:fill="auto" w:val="clear"/>
        </w:rPr>
      </w:pPr>
      <w:r>
        <w:rPr>
          <w:color w:val="000000"/>
          <w:shd w:fill="auto" w:val="clear"/>
        </w:rPr>
        <w:t>21.1. As Partes expressamente garantem e declaram reciprocamente que a assinatura e formalização do Contrato foram devidamente autorizadas por todos os respectivos atos societários. Assinado e formalizado, o Contrato constituirá obrigação legal, válida e vinculativa das Partes, exequível de acordo com os seus termos, incluindo propostas, anexos e atas de reuniões.</w:t>
      </w:r>
    </w:p>
    <w:p>
      <w:pPr>
        <w:pStyle w:val="Normal"/>
        <w:jc w:val="both"/>
        <w:rPr>
          <w:color w:val="000000"/>
          <w:highlight w:val="none"/>
          <w:shd w:fill="auto" w:val="clear"/>
        </w:rPr>
      </w:pPr>
      <w:r>
        <w:rPr>
          <w:b/>
          <w:bCs/>
          <w:color w:val="000000"/>
          <w:shd w:fill="auto" w:val="clear"/>
        </w:rPr>
        <w:t>22. FORO</w:t>
      </w:r>
    </w:p>
    <w:p>
      <w:pPr>
        <w:pStyle w:val="Normal"/>
        <w:jc w:val="both"/>
        <w:rPr>
          <w:color w:val="000000"/>
          <w:highlight w:val="none"/>
          <w:shd w:fill="auto" w:val="clear"/>
        </w:rPr>
      </w:pPr>
      <w:r>
        <w:rPr>
          <w:color w:val="000000"/>
          <w:shd w:fill="auto" w:val="clear"/>
        </w:rPr>
        <w:t>22.1. Fica eleito o foro da cidade de Fortaleza/CE para dirimir quaisquer dúvidas ou questões oriundas do Contrato e seus anexos, renunciando a qualquer outro, por mais privilegiado que seja.</w:t>
      </w:r>
    </w:p>
    <w:p>
      <w:pPr>
        <w:pStyle w:val="Normal"/>
        <w:jc w:val="both"/>
        <w:rPr>
          <w:color w:val="000000"/>
          <w:highlight w:val="none"/>
          <w:shd w:fill="auto" w:val="clear"/>
        </w:rPr>
      </w:pPr>
      <w:r>
        <w:rPr>
          <w:color w:val="000000"/>
          <w:shd w:fill="auto" w:val="clear"/>
        </w:rPr>
        <w:t>22.2. As Partes declaram e concordam, ainda, que a assinatura poderá ser efetuada em formato eletrônico, reconhecendo a veracidade, autenticidade, integridade, validade e eficácia deste instrumento e seus termos, incluindo seus anexos, nos termos do art. 219 do Código Civil, em formato eletrônico e/ou assinado pelas Partes por meio de certificados eletrônicos, ainda que sejam certificados eletrônicos não emitidos pela ICP-Brasil, nos termos do art. 10, § 2º, da Medida Provisória nº 2.200-2, de 24 de agosto de 2001 ("MP nº 2.200-2").</w:t>
      </w:r>
    </w:p>
    <w:p>
      <w:pPr>
        <w:pStyle w:val="Normal"/>
        <w:jc w:val="both"/>
        <w:rPr>
          <w:color w:val="000000"/>
          <w:highlight w:val="none"/>
          <w:shd w:fill="auto" w:val="clear"/>
        </w:rPr>
      </w:pPr>
      <w:r>
        <w:rPr>
          <w:color w:val="000000"/>
          <w:shd w:fill="auto" w:val="clear"/>
        </w:rPr>
        <w:t>Fortaleza/CE, {{data_extenso}}.</w:t>
      </w:r>
    </w:p>
    <w:p>
      <w:pPr>
        <w:pStyle w:val="Normal"/>
        <w:jc w:val="both"/>
        <w:rPr>
          <w:color w:val="000000"/>
          <w:highlight w:val="none"/>
          <w:shd w:fill="auto" w:val="clear"/>
        </w:rPr>
      </w:pPr>
      <w:r>
        <w:rPr>
          <w:color w:val="000000"/>
          <w:shd w:fill="auto" w:val="clear"/>
        </w:rPr>
      </w:r>
    </w:p>
    <w:p>
      <w:pPr>
        <w:pStyle w:val="Normal"/>
        <w:spacing w:lineRule="auto" w:line="240" w:before="0" w:after="0"/>
        <w:jc w:val="center"/>
        <w:rPr>
          <w:color w:val="000000"/>
          <w:highlight w:val="none"/>
          <w:shd w:fill="auto" w:val="clear"/>
        </w:rPr>
      </w:pPr>
      <w:r>
        <w:rPr>
          <w:color w:val="000000"/>
          <w:shd w:fill="auto" w:val="clear"/>
        </w:rPr>
      </w:r>
    </w:p>
    <w:p>
      <w:pPr>
        <w:pStyle w:val="Normal"/>
        <w:spacing w:lineRule="auto" w:line="240" w:before="0" w:after="0"/>
        <w:jc w:val="center"/>
        <w:rPr>
          <w:color w:val="000000"/>
          <w:highlight w:val="none"/>
          <w:shd w:fill="auto" w:val="clear"/>
        </w:rPr>
      </w:pPr>
      <w:r>
        <w:rPr>
          <w:b/>
          <w:bCs/>
          <w:color w:val="000000"/>
          <w:shd w:fill="auto" w:val="clear"/>
        </w:rPr>
        <w:t>CONTRATANTE</w:t>
      </w:r>
    </w:p>
    <w:p>
      <w:pPr>
        <w:pStyle w:val="Normal"/>
        <w:jc w:val="center"/>
        <w:rPr>
          <w:color w:val="000000"/>
          <w:highlight w:val="none"/>
          <w:shd w:fill="auto" w:val="clear"/>
        </w:rPr>
      </w:pPr>
      <w:r>
        <w:rPr>
          <w:rFonts w:cs="Calibri" w:cstheme="minorHAnsi"/>
          <w:color w:val="000000"/>
          <w:sz w:val="24"/>
          <w:szCs w:val="24"/>
          <w:shd w:fill="auto" w:val="clear"/>
        </w:rPr>
        <w:t>{{nome_empresarial}}</w:t>
        <w:br/>
        <w:t>CNPJ: {{CNPJ}}</w:t>
      </w:r>
    </w:p>
    <w:p>
      <w:pPr>
        <w:pStyle w:val="Normal"/>
        <w:spacing w:lineRule="auto" w:line="240" w:before="0" w:after="0"/>
        <w:jc w:val="both"/>
        <w:rPr>
          <w:color w:val="000000"/>
          <w:highlight w:val="none"/>
          <w:shd w:fill="auto" w:val="clear"/>
        </w:rPr>
      </w:pPr>
      <w:r>
        <w:rPr>
          <w:color w:val="000000"/>
          <w:shd w:fill="auto" w:val="clear"/>
        </w:rPr>
      </w:r>
    </w:p>
    <w:p>
      <w:pPr>
        <w:pStyle w:val="Normal"/>
        <w:spacing w:lineRule="auto" w:line="240" w:before="0" w:after="0"/>
        <w:jc w:val="center"/>
        <w:rPr>
          <w:color w:val="000000"/>
          <w:highlight w:val="none"/>
          <w:shd w:fill="auto" w:val="clear"/>
        </w:rPr>
      </w:pPr>
      <w:r>
        <w:rPr>
          <w:b/>
          <w:bCs/>
          <w:color w:val="000000"/>
          <w:shd w:fill="auto" w:val="clear"/>
        </w:rPr>
        <w:t>CONTRATADA</w:t>
      </w:r>
    </w:p>
    <w:p>
      <w:pPr>
        <w:pStyle w:val="Normal"/>
        <w:spacing w:lineRule="auto" w:line="240" w:before="0" w:after="0"/>
        <w:jc w:val="center"/>
        <w:rPr>
          <w:color w:val="000000"/>
          <w:highlight w:val="none"/>
          <w:shd w:fill="auto" w:val="clear"/>
        </w:rPr>
      </w:pPr>
      <w:r>
        <w:rPr>
          <w:color w:val="000000"/>
          <w:shd w:fill="auto" w:val="clear"/>
        </w:rPr>
        <w:t>TECLA T DESENVOLVIMENTO E LICENCIAMENTO DE PROGRAMAS LTDA</w:t>
      </w:r>
    </w:p>
    <w:p>
      <w:pPr>
        <w:pStyle w:val="Normal"/>
        <w:spacing w:lineRule="auto" w:line="240" w:before="0" w:after="0"/>
        <w:jc w:val="center"/>
        <w:rPr>
          <w:color w:val="000000"/>
          <w:highlight w:val="none"/>
          <w:shd w:fill="auto" w:val="clear"/>
        </w:rPr>
      </w:pPr>
      <w:r>
        <w:rPr>
          <w:color w:val="000000"/>
          <w:shd w:fill="auto" w:val="clear"/>
        </w:rPr>
        <w:t xml:space="preserve">Guilherme de Almeida Paula </w:t>
      </w:r>
    </w:p>
    <w:p>
      <w:pPr>
        <w:pStyle w:val="Normal"/>
        <w:spacing w:lineRule="auto" w:line="240" w:before="0" w:after="0"/>
        <w:jc w:val="center"/>
        <w:rPr>
          <w:color w:val="000000"/>
          <w:highlight w:val="none"/>
          <w:shd w:fill="auto" w:val="clear"/>
        </w:rPr>
      </w:pPr>
      <w:r>
        <w:rPr>
          <w:color w:val="000000"/>
          <w:shd w:fill="auto" w:val="clear"/>
        </w:rPr>
        <w:t>CPF: 028.499.453-74</w:t>
      </w:r>
    </w:p>
    <w:p>
      <w:pPr>
        <w:pStyle w:val="Normal"/>
        <w:spacing w:lineRule="auto" w:line="240" w:before="0" w:after="0"/>
        <w:jc w:val="center"/>
        <w:rPr>
          <w:color w:val="000000"/>
          <w:highlight w:val="none"/>
          <w:shd w:fill="auto" w:val="clear"/>
        </w:rPr>
      </w:pPr>
      <w:r>
        <w:rPr>
          <w:color w:val="000000"/>
          <w:shd w:fill="auto" w:val="clear"/>
        </w:rPr>
      </w:r>
    </w:p>
    <w:p>
      <w:pPr>
        <w:pStyle w:val="Normal"/>
        <w:spacing w:lineRule="auto" w:line="240" w:before="0" w:after="0"/>
        <w:jc w:val="center"/>
        <w:rPr>
          <w:color w:val="000000"/>
          <w:highlight w:val="none"/>
          <w:shd w:fill="auto" w:val="clear"/>
        </w:rPr>
      </w:pPr>
      <w:r>
        <w:rPr>
          <w:color w:val="000000"/>
          <w:shd w:fill="auto" w:val="clear"/>
        </w:rPr>
      </w:r>
    </w:p>
    <w:p>
      <w:pPr>
        <w:pStyle w:val="Normal"/>
        <w:spacing w:lineRule="auto" w:line="240" w:before="0" w:after="0"/>
        <w:jc w:val="both"/>
        <w:rPr>
          <w:color w:val="000000"/>
          <w:highlight w:val="none"/>
          <w:shd w:fill="auto" w:val="clear"/>
        </w:rPr>
      </w:pPr>
      <w:r>
        <w:rPr>
          <w:color w:val="000000"/>
          <w:shd w:fill="auto" w:val="clear"/>
        </w:rPr>
      </w:r>
    </w:p>
    <w:p>
      <w:pPr>
        <w:pStyle w:val="Normal"/>
        <w:spacing w:lineRule="auto" w:line="240" w:before="0" w:after="0"/>
        <w:jc w:val="both"/>
        <w:rPr>
          <w:color w:val="000000"/>
          <w:highlight w:val="none"/>
          <w:shd w:fill="auto" w:val="clear"/>
        </w:rPr>
      </w:pPr>
      <w:r>
        <w:rPr>
          <w:color w:val="000000"/>
          <w:shd w:fill="auto" w:val="clear"/>
        </w:rPr>
        <w:t xml:space="preserve">TESTEMUNHA: Amanda Apª G Pimenta                 TESTEMUNHA: Leonardo M. S. Pinto                              </w:t>
      </w:r>
    </w:p>
    <w:p>
      <w:pPr>
        <w:pStyle w:val="Normal"/>
        <w:spacing w:lineRule="auto" w:line="240" w:before="0" w:after="0"/>
        <w:jc w:val="both"/>
        <w:rPr>
          <w:color w:val="000000"/>
          <w:highlight w:val="none"/>
          <w:shd w:fill="auto" w:val="clear"/>
        </w:rPr>
      </w:pPr>
      <w:r>
        <w:rPr>
          <w:color w:val="000000"/>
          <w:shd w:fill="auto" w:val="clear"/>
        </w:rPr>
        <w:t xml:space="preserve">CPF: 390.418.008-83 </w:t>
        <w:tab/>
        <w:tab/>
        <w:tab/>
        <w:t xml:space="preserve">                     CPF: 141.021.097-90</w:t>
      </w:r>
    </w:p>
    <w:p>
      <w:pPr>
        <w:pStyle w:val="Normal"/>
        <w:spacing w:lineRule="auto" w:line="240" w:before="0" w:after="0"/>
        <w:jc w:val="both"/>
        <w:rPr>
          <w:color w:val="000000"/>
          <w:highlight w:val="none"/>
          <w:shd w:fill="auto" w:val="clear"/>
        </w:rPr>
      </w:pPr>
      <w:r>
        <w:rPr>
          <w:color w:val="000000"/>
          <w:shd w:fill="auto" w:val="clear"/>
        </w:rPr>
      </w:r>
    </w:p>
    <w:p>
      <w:pPr>
        <w:pStyle w:val="Normal"/>
        <w:spacing w:lineRule="auto" w:line="240" w:before="0" w:after="0"/>
        <w:jc w:val="both"/>
        <w:rPr>
          <w:color w:val="000000"/>
          <w:highlight w:val="none"/>
          <w:shd w:fill="auto" w:val="clear"/>
        </w:rPr>
      </w:pPr>
      <w:r>
        <w:rPr>
          <w:color w:val="000000"/>
          <w:shd w:fill="auto" w:val="clear"/>
        </w:rPr>
      </w:r>
    </w:p>
    <w:p>
      <w:pPr>
        <w:pStyle w:val="Normal"/>
        <w:spacing w:lineRule="auto" w:line="240" w:before="0" w:after="0"/>
        <w:jc w:val="both"/>
        <w:rPr>
          <w:color w:val="000000"/>
          <w:highlight w:val="none"/>
          <w:shd w:fill="auto" w:val="clear"/>
        </w:rPr>
      </w:pPr>
      <w:r>
        <w:rPr>
          <w:color w:val="000000"/>
          <w:shd w:fill="auto" w:val="clear"/>
        </w:rPr>
      </w:r>
    </w:p>
    <w:p>
      <w:pPr>
        <w:pStyle w:val="Normal"/>
        <w:spacing w:lineRule="auto" w:line="240" w:before="0" w:after="0"/>
        <w:jc w:val="both"/>
        <w:rPr>
          <w:color w:val="000000"/>
          <w:highlight w:val="none"/>
          <w:shd w:fill="auto" w:val="clear"/>
        </w:rPr>
      </w:pPr>
      <w:r>
        <w:rPr>
          <w:color w:val="000000"/>
          <w:shd w:fill="auto" w:val="clear"/>
        </w:rPr>
        <w:t>TESTEMUNHA:  {{testemunha}}</w:t>
      </w:r>
    </w:p>
    <w:p>
      <w:pPr>
        <w:pStyle w:val="Normal"/>
        <w:spacing w:lineRule="auto" w:line="240" w:before="0" w:after="0"/>
        <w:jc w:val="both"/>
        <w:rPr>
          <w:color w:val="000000"/>
          <w:highlight w:val="none"/>
          <w:shd w:fill="auto" w:val="clear"/>
        </w:rPr>
      </w:pPr>
      <w:r>
        <w:rPr>
          <w:color w:val="000000"/>
          <w:shd w:fill="auto" w:val="clear"/>
        </w:rPr>
        <w:t>CPF: {{cpf_testemunha}}</w:t>
        <w:tab/>
        <w:tab/>
        <w:t xml:space="preserve">                     </w:t>
      </w:r>
    </w:p>
    <w:p>
      <w:pPr>
        <w:pStyle w:val="Normal"/>
        <w:spacing w:lineRule="auto" w:line="240" w:before="0" w:after="0"/>
        <w:jc w:val="center"/>
        <w:rPr>
          <w:color w:val="000000"/>
          <w:highlight w:val="none"/>
          <w:shd w:fill="auto" w:val="clear"/>
        </w:rPr>
      </w:pPr>
      <w:r>
        <w:rPr>
          <w:color w:val="000000"/>
          <w:shd w:fill="auto" w:val="clear"/>
        </w:rPr>
      </w:r>
    </w:p>
    <w:sectPr>
      <w:headerReference w:type="even" r:id="rId4"/>
      <w:headerReference w:type="default" r:id="rId5"/>
      <w:headerReference w:type="first" r:id="rId6"/>
      <w:type w:val="nextPage"/>
      <w:pgSz w:w="11906" w:h="16838"/>
      <w:pgMar w:left="1701" w:right="1701" w:gutter="0" w:header="708" w:top="1417" w:footer="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Calibri Light">
    <w:charset w:val="00" w:characterSet="windows-1252"/>
    <w:family w:val="roman"/>
    <w:pitch w:val="variable"/>
  </w:font>
  <w:font w:name="Liberation Sans">
    <w:altName w:val="Arial"/>
    <w:charset w:val="00" w:characterSet="windows-1252"/>
    <w:family w:val="swiss"/>
    <w:pitch w:val="variable"/>
  </w:font>
  <w:font w:name="Courier New">
    <w:charset w:val="01"/>
    <w:family w:val="modern"/>
    <w:pitch w:val="fixed"/>
  </w:font>
  <w:font w:name="Wingdings">
    <w:charset w:val="02"/>
    <w:family w:val="auto"/>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anchor distT="0" distB="0" distL="0" distR="0" simplePos="0" relativeHeight="20" behindDoc="1" locked="0" layoutInCell="0" allowOverlap="1">
          <wp:simplePos x="0" y="0"/>
          <wp:positionH relativeFrom="page">
            <wp:posOffset>527685</wp:posOffset>
          </wp:positionH>
          <wp:positionV relativeFrom="page">
            <wp:posOffset>229870</wp:posOffset>
          </wp:positionV>
          <wp:extent cx="1640840" cy="483870"/>
          <wp:effectExtent l="0" t="0" r="0" b="0"/>
          <wp:wrapNone/>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a:picLocks noChangeAspect="1" noChangeArrowheads="1"/>
                  </pic:cNvPicPr>
                </pic:nvPicPr>
                <pic:blipFill>
                  <a:blip r:embed="rId1"/>
                  <a:stretch>
                    <a:fillRect/>
                  </a:stretch>
                </pic:blipFill>
                <pic:spPr bwMode="auto">
                  <a:xfrm>
                    <a:off x="0" y="0"/>
                    <a:ext cx="1640840" cy="483870"/>
                  </a:xfrm>
                  <a:prstGeom prst="rect">
                    <a:avLst/>
                  </a:prstGeom>
                  <a:noFill/>
                </pic:spPr>
              </pic:pic>
            </a:graphicData>
          </a:graphic>
        </wp:anchor>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anchor distT="0" distB="0" distL="0" distR="0" simplePos="0" relativeHeight="20" behindDoc="1" locked="0" layoutInCell="0" allowOverlap="1">
          <wp:simplePos x="0" y="0"/>
          <wp:positionH relativeFrom="page">
            <wp:posOffset>527685</wp:posOffset>
          </wp:positionH>
          <wp:positionV relativeFrom="page">
            <wp:posOffset>229870</wp:posOffset>
          </wp:positionV>
          <wp:extent cx="1640840" cy="483870"/>
          <wp:effectExtent l="0" t="0" r="0" b="0"/>
          <wp:wrapNone/>
          <wp:docPr id="2"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a:picLocks noChangeAspect="1" noChangeArrowheads="1"/>
                  </pic:cNvPicPr>
                </pic:nvPicPr>
                <pic:blipFill>
                  <a:blip r:embed="rId1"/>
                  <a:stretch>
                    <a:fillRect/>
                  </a:stretch>
                </pic:blipFill>
                <pic:spPr bwMode="auto">
                  <a:xfrm>
                    <a:off x="0" y="0"/>
                    <a:ext cx="1640840" cy="483870"/>
                  </a:xfrm>
                  <a:prstGeom prst="rect">
                    <a:avLst/>
                  </a:prstGeom>
                  <a:noFill/>
                </pic:spPr>
              </pic:pic>
            </a:graphicData>
          </a:graphic>
        </wp:anchor>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80"/>
  <w:defaultTabStop w:val="708"/>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pt-B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kern w:val="2"/>
        <w:sz w:val="24"/>
        <w:szCs w:val="24"/>
        <w:lang w:val="pt-BR"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e5362f"/>
    <w:pPr>
      <w:widowControl/>
      <w:suppressAutoHyphens w:val="true"/>
      <w:bidi w:val="0"/>
      <w:spacing w:lineRule="auto" w:line="278" w:before="0" w:after="160"/>
      <w:jc w:val="start"/>
    </w:pPr>
    <w:rPr>
      <w:rFonts w:ascii="Calibri" w:hAnsi="Calibri" w:eastAsia="Calibri" w:cs="" w:asciiTheme="minorHAnsi" w:cstheme="minorBidi" w:eastAsiaTheme="minorHAnsi" w:hAnsiTheme="minorHAnsi"/>
      <w:color w:val="auto"/>
      <w:kern w:val="2"/>
      <w:sz w:val="24"/>
      <w:szCs w:val="24"/>
      <w:lang w:val="pt-BR" w:eastAsia="en-US" w:bidi="ar-SA"/>
      <w14:ligatures w14:val="standardContextual"/>
    </w:rPr>
  </w:style>
  <w:style w:type="paragraph" w:styleId="Heading1">
    <w:name w:val="heading 1"/>
    <w:basedOn w:val="Normal"/>
    <w:next w:val="Normal"/>
    <w:link w:val="Ttulo1Char"/>
    <w:uiPriority w:val="9"/>
    <w:qFormat/>
    <w:rsid w:val="00dd5962"/>
    <w:pPr>
      <w:keepNext w:val="true"/>
      <w:keepLines/>
      <w:spacing w:before="360" w:after="80"/>
      <w:outlineLvl w:val="0"/>
    </w:pPr>
    <w:rPr>
      <w:rFonts w:ascii="Calibri Light" w:hAnsi="Calibri Light" w:eastAsia="" w:cs="" w:asciiTheme="majorHAnsi" w:cstheme="majorBidi" w:eastAsiaTheme="majorEastAsia" w:hAnsiTheme="majorHAnsi"/>
      <w:color w:themeColor="accent1" w:themeShade="bf" w:val="2F5496"/>
      <w:sz w:val="40"/>
      <w:szCs w:val="40"/>
    </w:rPr>
  </w:style>
  <w:style w:type="paragraph" w:styleId="Heading2">
    <w:name w:val="heading 2"/>
    <w:basedOn w:val="Normal"/>
    <w:next w:val="Normal"/>
    <w:link w:val="Ttulo2Char"/>
    <w:uiPriority w:val="9"/>
    <w:semiHidden/>
    <w:unhideWhenUsed/>
    <w:qFormat/>
    <w:rsid w:val="00dd5962"/>
    <w:pPr>
      <w:keepNext w:val="true"/>
      <w:keepLines/>
      <w:spacing w:before="160" w:after="80"/>
      <w:outlineLvl w:val="1"/>
    </w:pPr>
    <w:rPr>
      <w:rFonts w:ascii="Calibri Light" w:hAnsi="Calibri Light" w:eastAsia="" w:cs="" w:asciiTheme="majorHAnsi" w:cstheme="majorBidi" w:eastAsiaTheme="majorEastAsia" w:hAnsiTheme="majorHAnsi"/>
      <w:color w:themeColor="accent1" w:themeShade="bf" w:val="2F5496"/>
      <w:sz w:val="32"/>
      <w:szCs w:val="32"/>
    </w:rPr>
  </w:style>
  <w:style w:type="paragraph" w:styleId="Heading3">
    <w:name w:val="heading 3"/>
    <w:basedOn w:val="Normal"/>
    <w:next w:val="Normal"/>
    <w:link w:val="Ttulo3Char"/>
    <w:uiPriority w:val="9"/>
    <w:semiHidden/>
    <w:unhideWhenUsed/>
    <w:qFormat/>
    <w:rsid w:val="00dd5962"/>
    <w:pPr>
      <w:keepNext w:val="true"/>
      <w:keepLines/>
      <w:spacing w:before="160" w:after="80"/>
      <w:outlineLvl w:val="2"/>
    </w:pPr>
    <w:rPr>
      <w:rFonts w:eastAsia="" w:cs="" w:cstheme="majorBidi" w:eastAsiaTheme="majorEastAsia"/>
      <w:color w:themeColor="accent1" w:themeShade="bf" w:val="2F5496"/>
      <w:sz w:val="28"/>
      <w:szCs w:val="28"/>
    </w:rPr>
  </w:style>
  <w:style w:type="paragraph" w:styleId="Heading4">
    <w:name w:val="heading 4"/>
    <w:basedOn w:val="Normal"/>
    <w:next w:val="Normal"/>
    <w:link w:val="Ttulo4Char"/>
    <w:uiPriority w:val="9"/>
    <w:semiHidden/>
    <w:unhideWhenUsed/>
    <w:qFormat/>
    <w:rsid w:val="00dd5962"/>
    <w:pPr>
      <w:keepNext w:val="true"/>
      <w:keepLines/>
      <w:spacing w:before="80" w:after="40"/>
      <w:outlineLvl w:val="3"/>
    </w:pPr>
    <w:rPr>
      <w:rFonts w:eastAsia="" w:cs="" w:cstheme="majorBidi" w:eastAsiaTheme="majorEastAsia"/>
      <w:i/>
      <w:iCs/>
      <w:color w:themeColor="accent1" w:themeShade="bf" w:val="2F5496"/>
    </w:rPr>
  </w:style>
  <w:style w:type="paragraph" w:styleId="Heading5">
    <w:name w:val="heading 5"/>
    <w:basedOn w:val="Normal"/>
    <w:next w:val="Normal"/>
    <w:link w:val="Ttulo5Char"/>
    <w:uiPriority w:val="9"/>
    <w:semiHidden/>
    <w:unhideWhenUsed/>
    <w:qFormat/>
    <w:rsid w:val="00dd5962"/>
    <w:pPr>
      <w:keepNext w:val="true"/>
      <w:keepLines/>
      <w:spacing w:before="80" w:after="40"/>
      <w:outlineLvl w:val="4"/>
    </w:pPr>
    <w:rPr>
      <w:rFonts w:eastAsia="" w:cs="" w:cstheme="majorBidi" w:eastAsiaTheme="majorEastAsia"/>
      <w:color w:themeColor="accent1" w:themeShade="bf" w:val="2F5496"/>
    </w:rPr>
  </w:style>
  <w:style w:type="paragraph" w:styleId="Heading6">
    <w:name w:val="heading 6"/>
    <w:basedOn w:val="Normal"/>
    <w:next w:val="Normal"/>
    <w:link w:val="Ttulo6Char"/>
    <w:uiPriority w:val="9"/>
    <w:semiHidden/>
    <w:unhideWhenUsed/>
    <w:qFormat/>
    <w:rsid w:val="00dd5962"/>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Ttulo7Char"/>
    <w:uiPriority w:val="9"/>
    <w:semiHidden/>
    <w:unhideWhenUsed/>
    <w:qFormat/>
    <w:rsid w:val="00dd5962"/>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Ttulo8Char"/>
    <w:uiPriority w:val="9"/>
    <w:semiHidden/>
    <w:unhideWhenUsed/>
    <w:qFormat/>
    <w:rsid w:val="00dd5962"/>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Ttulo9Char"/>
    <w:uiPriority w:val="9"/>
    <w:semiHidden/>
    <w:unhideWhenUsed/>
    <w:qFormat/>
    <w:rsid w:val="00dd5962"/>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Ttulo1Char" w:customStyle="1">
    <w:name w:val="Título 1 Char"/>
    <w:basedOn w:val="DefaultParagraphFont"/>
    <w:uiPriority w:val="9"/>
    <w:qFormat/>
    <w:rsid w:val="00dd5962"/>
    <w:rPr>
      <w:rFonts w:ascii="Calibri Light" w:hAnsi="Calibri Light" w:eastAsia="" w:cs="" w:asciiTheme="majorHAnsi" w:cstheme="majorBidi" w:eastAsiaTheme="majorEastAsia" w:hAnsiTheme="majorHAnsi"/>
      <w:color w:themeColor="accent1" w:themeShade="bf" w:val="2F5496"/>
      <w:sz w:val="40"/>
      <w:szCs w:val="40"/>
    </w:rPr>
  </w:style>
  <w:style w:type="character" w:styleId="Ttulo2Char" w:customStyle="1">
    <w:name w:val="Título 2 Char"/>
    <w:basedOn w:val="DefaultParagraphFont"/>
    <w:uiPriority w:val="9"/>
    <w:semiHidden/>
    <w:qFormat/>
    <w:rsid w:val="00dd5962"/>
    <w:rPr>
      <w:rFonts w:ascii="Calibri Light" w:hAnsi="Calibri Light" w:eastAsia="" w:cs="" w:asciiTheme="majorHAnsi" w:cstheme="majorBidi" w:eastAsiaTheme="majorEastAsia" w:hAnsiTheme="majorHAnsi"/>
      <w:color w:themeColor="accent1" w:themeShade="bf" w:val="2F5496"/>
      <w:sz w:val="32"/>
      <w:szCs w:val="32"/>
    </w:rPr>
  </w:style>
  <w:style w:type="character" w:styleId="Ttulo3Char" w:customStyle="1">
    <w:name w:val="Título 3 Char"/>
    <w:basedOn w:val="DefaultParagraphFont"/>
    <w:uiPriority w:val="9"/>
    <w:semiHidden/>
    <w:qFormat/>
    <w:rsid w:val="00dd5962"/>
    <w:rPr>
      <w:rFonts w:eastAsia="" w:cs="" w:cstheme="majorBidi" w:eastAsiaTheme="majorEastAsia"/>
      <w:color w:themeColor="accent1" w:themeShade="bf" w:val="2F5496"/>
      <w:sz w:val="28"/>
      <w:szCs w:val="28"/>
    </w:rPr>
  </w:style>
  <w:style w:type="character" w:styleId="Ttulo4Char" w:customStyle="1">
    <w:name w:val="Título 4 Char"/>
    <w:basedOn w:val="DefaultParagraphFont"/>
    <w:uiPriority w:val="9"/>
    <w:semiHidden/>
    <w:qFormat/>
    <w:rsid w:val="00dd5962"/>
    <w:rPr>
      <w:rFonts w:eastAsia="" w:cs="" w:cstheme="majorBidi" w:eastAsiaTheme="majorEastAsia"/>
      <w:i/>
      <w:iCs/>
      <w:color w:themeColor="accent1" w:themeShade="bf" w:val="2F5496"/>
    </w:rPr>
  </w:style>
  <w:style w:type="character" w:styleId="Ttulo5Char" w:customStyle="1">
    <w:name w:val="Título 5 Char"/>
    <w:basedOn w:val="DefaultParagraphFont"/>
    <w:uiPriority w:val="9"/>
    <w:semiHidden/>
    <w:qFormat/>
    <w:rsid w:val="00dd5962"/>
    <w:rPr>
      <w:rFonts w:eastAsia="" w:cs="" w:cstheme="majorBidi" w:eastAsiaTheme="majorEastAsia"/>
      <w:color w:themeColor="accent1" w:themeShade="bf" w:val="2F5496"/>
    </w:rPr>
  </w:style>
  <w:style w:type="character" w:styleId="Ttulo6Char" w:customStyle="1">
    <w:name w:val="Título 6 Char"/>
    <w:basedOn w:val="DefaultParagraphFont"/>
    <w:uiPriority w:val="9"/>
    <w:semiHidden/>
    <w:qFormat/>
    <w:rsid w:val="00dd5962"/>
    <w:rPr>
      <w:rFonts w:eastAsia="" w:cs="" w:cstheme="majorBidi" w:eastAsiaTheme="majorEastAsia"/>
      <w:i/>
      <w:iCs/>
      <w:color w:themeColor="text1" w:themeTint="a6" w:val="595959"/>
    </w:rPr>
  </w:style>
  <w:style w:type="character" w:styleId="Ttulo7Char" w:customStyle="1">
    <w:name w:val="Título 7 Char"/>
    <w:basedOn w:val="DefaultParagraphFont"/>
    <w:uiPriority w:val="9"/>
    <w:semiHidden/>
    <w:qFormat/>
    <w:rsid w:val="00dd5962"/>
    <w:rPr>
      <w:rFonts w:eastAsia="" w:cs="" w:cstheme="majorBidi" w:eastAsiaTheme="majorEastAsia"/>
      <w:color w:themeColor="text1" w:themeTint="a6" w:val="595959"/>
    </w:rPr>
  </w:style>
  <w:style w:type="character" w:styleId="Ttulo8Char" w:customStyle="1">
    <w:name w:val="Título 8 Char"/>
    <w:basedOn w:val="DefaultParagraphFont"/>
    <w:uiPriority w:val="9"/>
    <w:semiHidden/>
    <w:qFormat/>
    <w:rsid w:val="00dd5962"/>
    <w:rPr>
      <w:rFonts w:eastAsia="" w:cs="" w:cstheme="majorBidi" w:eastAsiaTheme="majorEastAsia"/>
      <w:i/>
      <w:iCs/>
      <w:color w:themeColor="text1" w:themeTint="d8" w:val="272727"/>
    </w:rPr>
  </w:style>
  <w:style w:type="character" w:styleId="Ttulo9Char" w:customStyle="1">
    <w:name w:val="Título 9 Char"/>
    <w:basedOn w:val="DefaultParagraphFont"/>
    <w:uiPriority w:val="9"/>
    <w:semiHidden/>
    <w:qFormat/>
    <w:rsid w:val="00dd5962"/>
    <w:rPr>
      <w:rFonts w:eastAsia="" w:cs="" w:cstheme="majorBidi" w:eastAsiaTheme="majorEastAsia"/>
      <w:color w:themeColor="text1" w:themeTint="d8" w:val="272727"/>
    </w:rPr>
  </w:style>
  <w:style w:type="character" w:styleId="TtuloChar" w:customStyle="1">
    <w:name w:val="Título Char"/>
    <w:basedOn w:val="DefaultParagraphFont"/>
    <w:uiPriority w:val="10"/>
    <w:qFormat/>
    <w:rsid w:val="00dd5962"/>
    <w:rPr>
      <w:rFonts w:ascii="Calibri Light" w:hAnsi="Calibri Light" w:eastAsia="" w:cs="" w:asciiTheme="majorHAnsi" w:cstheme="majorBidi" w:eastAsiaTheme="majorEastAsia" w:hAnsiTheme="majorHAnsi"/>
      <w:spacing w:val="-10"/>
      <w:kern w:val="2"/>
      <w:sz w:val="56"/>
      <w:szCs w:val="56"/>
    </w:rPr>
  </w:style>
  <w:style w:type="character" w:styleId="SubttuloChar" w:customStyle="1">
    <w:name w:val="Subtítulo Char"/>
    <w:basedOn w:val="DefaultParagraphFont"/>
    <w:uiPriority w:val="11"/>
    <w:qFormat/>
    <w:rsid w:val="00dd5962"/>
    <w:rPr>
      <w:rFonts w:eastAsia="" w:cs="" w:cstheme="majorBidi" w:eastAsiaTheme="majorEastAsia"/>
      <w:color w:themeColor="text1" w:themeTint="a6" w:val="595959"/>
      <w:spacing w:val="15"/>
      <w:sz w:val="28"/>
      <w:szCs w:val="28"/>
    </w:rPr>
  </w:style>
  <w:style w:type="character" w:styleId="CitaoChar" w:customStyle="1">
    <w:name w:val="Citação Char"/>
    <w:basedOn w:val="DefaultParagraphFont"/>
    <w:link w:val="Quote"/>
    <w:uiPriority w:val="29"/>
    <w:qFormat/>
    <w:rsid w:val="00dd5962"/>
    <w:rPr>
      <w:i/>
      <w:iCs/>
      <w:color w:themeColor="text1" w:themeTint="bf" w:val="404040"/>
    </w:rPr>
  </w:style>
  <w:style w:type="character" w:styleId="IntenseEmphasis">
    <w:name w:val="Intense Emphasis"/>
    <w:basedOn w:val="DefaultParagraphFont"/>
    <w:uiPriority w:val="21"/>
    <w:qFormat/>
    <w:rsid w:val="00dd5962"/>
    <w:rPr>
      <w:i/>
      <w:iCs/>
      <w:color w:themeColor="accent1" w:themeShade="bf" w:val="2F5496"/>
    </w:rPr>
  </w:style>
  <w:style w:type="character" w:styleId="CitaoIntensaChar" w:customStyle="1">
    <w:name w:val="Citação Intensa Char"/>
    <w:basedOn w:val="DefaultParagraphFont"/>
    <w:link w:val="IntenseQuote"/>
    <w:uiPriority w:val="30"/>
    <w:qFormat/>
    <w:rsid w:val="00dd5962"/>
    <w:rPr>
      <w:i/>
      <w:iCs/>
      <w:color w:themeColor="accent1" w:themeShade="bf" w:val="2F5496"/>
    </w:rPr>
  </w:style>
  <w:style w:type="character" w:styleId="IntenseReference">
    <w:name w:val="Intense Reference"/>
    <w:basedOn w:val="DefaultParagraphFont"/>
    <w:uiPriority w:val="32"/>
    <w:qFormat/>
    <w:rsid w:val="00dd5962"/>
    <w:rPr>
      <w:b/>
      <w:bCs/>
      <w:smallCaps/>
      <w:color w:themeColor="accent1" w:themeShade="bf" w:val="2F5496"/>
      <w:spacing w:val="5"/>
    </w:rPr>
  </w:style>
  <w:style w:type="character" w:styleId="CabealhoChar" w:customStyle="1">
    <w:name w:val="Cabeçalho Char"/>
    <w:basedOn w:val="DefaultParagraphFont"/>
    <w:uiPriority w:val="99"/>
    <w:qFormat/>
    <w:rsid w:val="00667da9"/>
    <w:rPr/>
  </w:style>
  <w:style w:type="character" w:styleId="RodapChar" w:customStyle="1">
    <w:name w:val="Rodapé Char"/>
    <w:basedOn w:val="DefaultParagraphFont"/>
    <w:uiPriority w:val="99"/>
    <w:qFormat/>
    <w:rsid w:val="00667da9"/>
    <w:rPr/>
  </w:style>
  <w:style w:type="character" w:styleId="CorpodetextoChar" w:customStyle="1">
    <w:name w:val="Corpo de texto Char"/>
    <w:basedOn w:val="DefaultParagraphFont"/>
    <w:uiPriority w:val="1"/>
    <w:qFormat/>
    <w:rsid w:val="00667da9"/>
    <w:rPr>
      <w:rFonts w:ascii="Arial" w:hAnsi="Arial" w:eastAsia="Arial" w:cs="Arial"/>
      <w:kern w:val="0"/>
      <w:sz w:val="22"/>
      <w:szCs w:val="22"/>
      <w:lang w:val="pt-PT"/>
      <w14:ligatures w14:val="none"/>
    </w:rPr>
  </w:style>
  <w:style w:type="character" w:styleId="CommentReference">
    <w:name w:val="annotation reference"/>
    <w:basedOn w:val="DefaultParagraphFont"/>
    <w:uiPriority w:val="99"/>
    <w:semiHidden/>
    <w:unhideWhenUsed/>
    <w:qFormat/>
    <w:rsid w:val="00d15604"/>
    <w:rPr>
      <w:sz w:val="16"/>
      <w:szCs w:val="16"/>
    </w:rPr>
  </w:style>
  <w:style w:type="character" w:styleId="TextodecomentrioChar" w:customStyle="1">
    <w:name w:val="Texto de comentário Char"/>
    <w:basedOn w:val="DefaultParagraphFont"/>
    <w:uiPriority w:val="99"/>
    <w:qFormat/>
    <w:rsid w:val="00d15604"/>
    <w:rPr>
      <w:sz w:val="20"/>
      <w:szCs w:val="20"/>
    </w:rPr>
  </w:style>
  <w:style w:type="character" w:styleId="AssuntodocomentrioChar" w:customStyle="1">
    <w:name w:val="Assunto do comentário Char"/>
    <w:basedOn w:val="TextodecomentrioChar"/>
    <w:link w:val="annotationsubject"/>
    <w:uiPriority w:val="99"/>
    <w:semiHidden/>
    <w:qFormat/>
    <w:rsid w:val="00d15604"/>
    <w:rPr>
      <w:b/>
      <w:bCs/>
      <w:sz w:val="20"/>
      <w:szCs w:val="20"/>
    </w:rPr>
  </w:style>
  <w:style w:type="character" w:styleId="Hyperlink">
    <w:name w:val="Hyperlink"/>
    <w:basedOn w:val="DefaultParagraphFont"/>
    <w:uiPriority w:val="99"/>
    <w:unhideWhenUsed/>
    <w:rsid w:val="00ca3547"/>
    <w:rPr>
      <w:color w:themeColor="hyperlink" w:val="0563C1"/>
      <w:u w:val="single"/>
    </w:rPr>
  </w:style>
  <w:style w:type="character" w:styleId="UnresolvedMention">
    <w:name w:val="Unresolved Mention"/>
    <w:basedOn w:val="DefaultParagraphFont"/>
    <w:uiPriority w:val="99"/>
    <w:semiHidden/>
    <w:unhideWhenUsed/>
    <w:qFormat/>
    <w:rsid w:val="00ca3547"/>
    <w:rPr>
      <w:color w:val="605E5C"/>
      <w:shd w:fill="E1DFDD" w:val="clear"/>
    </w:rPr>
  </w:style>
  <w:style w:type="character" w:styleId="FollowedHyperlink">
    <w:name w:val="FollowedHyperlink"/>
    <w:rPr>
      <w:color w:val="800000"/>
      <w:u w:val="single"/>
    </w:rPr>
  </w:style>
  <w:style w:type="paragraph" w:styleId="Ttulo">
    <w:name w:val="Título"/>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CorpodetextoChar"/>
    <w:uiPriority w:val="1"/>
    <w:qFormat/>
    <w:rsid w:val="00667da9"/>
    <w:pPr>
      <w:widowControl w:val="false"/>
      <w:spacing w:lineRule="auto" w:line="240" w:before="0" w:after="0"/>
    </w:pPr>
    <w:rPr>
      <w:rFonts w:ascii="Arial" w:hAnsi="Arial" w:eastAsia="Arial" w:cs="Arial"/>
      <w:kern w:val="0"/>
      <w:sz w:val="22"/>
      <w:szCs w:val="22"/>
      <w:lang w:val="pt-PT"/>
      <w14:ligatures w14:val="none"/>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ndice">
    <w:name w:val="Índice"/>
    <w:basedOn w:val="Normal"/>
    <w:qFormat/>
    <w:pPr>
      <w:suppressLineNumbers/>
    </w:pPr>
    <w:rPr>
      <w:rFonts w:cs="Lucida Sans"/>
    </w:rPr>
  </w:style>
  <w:style w:type="paragraph" w:styleId="Ttulouser">
    <w:name w:val="Título (user)"/>
    <w:basedOn w:val="Normal"/>
    <w:next w:val="BodyText"/>
    <w:qFormat/>
    <w:pPr>
      <w:keepNext w:val="true"/>
      <w:spacing w:before="240" w:after="120"/>
    </w:pPr>
    <w:rPr>
      <w:rFonts w:ascii="Liberation Sans" w:hAnsi="Liberation Sans" w:eastAsia="Microsoft YaHei" w:cs="Lucida Sans"/>
      <w:sz w:val="28"/>
      <w:szCs w:val="28"/>
    </w:rPr>
  </w:style>
  <w:style w:type="paragraph" w:styleId="ndiceuser">
    <w:name w:val="Índice (user)"/>
    <w:basedOn w:val="Normal"/>
    <w:qFormat/>
    <w:pPr>
      <w:suppressLineNumbers/>
    </w:pPr>
    <w:rPr>
      <w:rFonts w:cs="Lucida Sans"/>
    </w:rPr>
  </w:style>
  <w:style w:type="paragraph" w:styleId="Title">
    <w:name w:val="Title"/>
    <w:basedOn w:val="Normal"/>
    <w:next w:val="Normal"/>
    <w:link w:val="TtuloChar"/>
    <w:uiPriority w:val="10"/>
    <w:qFormat/>
    <w:rsid w:val="00dd5962"/>
    <w:pPr>
      <w:spacing w:lineRule="auto" w:line="240" w:before="0" w:after="80"/>
      <w:contextualSpacing/>
    </w:pPr>
    <w:rPr>
      <w:rFonts w:ascii="Calibri Light" w:hAnsi="Calibri Light" w:eastAsia="" w:cs="" w:asciiTheme="majorHAnsi" w:cstheme="majorBidi" w:eastAsiaTheme="majorEastAsia" w:hAnsiTheme="majorHAnsi"/>
      <w:spacing w:val="-10"/>
      <w:kern w:val="2"/>
      <w:sz w:val="56"/>
      <w:szCs w:val="56"/>
    </w:rPr>
  </w:style>
  <w:style w:type="paragraph" w:styleId="Subtitle">
    <w:name w:val="Subtitle"/>
    <w:basedOn w:val="Normal"/>
    <w:next w:val="Normal"/>
    <w:link w:val="SubttuloChar"/>
    <w:uiPriority w:val="11"/>
    <w:qFormat/>
    <w:rsid w:val="00dd5962"/>
    <w:pPr/>
    <w:rPr>
      <w:rFonts w:eastAsia="" w:cs="" w:cstheme="majorBidi" w:eastAsiaTheme="majorEastAsia"/>
      <w:color w:themeColor="text1" w:themeTint="a6" w:val="595959"/>
      <w:spacing w:val="15"/>
      <w:sz w:val="28"/>
      <w:szCs w:val="28"/>
    </w:rPr>
  </w:style>
  <w:style w:type="paragraph" w:styleId="Quote">
    <w:name w:val="Quote"/>
    <w:basedOn w:val="Normal"/>
    <w:next w:val="Normal"/>
    <w:link w:val="CitaoChar"/>
    <w:uiPriority w:val="29"/>
    <w:qFormat/>
    <w:rsid w:val="00dd5962"/>
    <w:pPr>
      <w:spacing w:before="160" w:after="160"/>
      <w:jc w:val="center"/>
    </w:pPr>
    <w:rPr>
      <w:i/>
      <w:iCs/>
      <w:color w:themeColor="text1" w:themeTint="bf" w:val="404040"/>
    </w:rPr>
  </w:style>
  <w:style w:type="paragraph" w:styleId="ListParagraph">
    <w:name w:val="List Paragraph"/>
    <w:basedOn w:val="Normal"/>
    <w:uiPriority w:val="34"/>
    <w:qFormat/>
    <w:rsid w:val="00dd5962"/>
    <w:pPr>
      <w:spacing w:before="0" w:after="160"/>
      <w:ind w:start="720"/>
      <w:contextualSpacing/>
    </w:pPr>
    <w:rPr/>
  </w:style>
  <w:style w:type="paragraph" w:styleId="IntenseQuote">
    <w:name w:val="Intense Quote"/>
    <w:basedOn w:val="Normal"/>
    <w:next w:val="Normal"/>
    <w:link w:val="CitaoIntensaChar"/>
    <w:uiPriority w:val="30"/>
    <w:qFormat/>
    <w:rsid w:val="00dd5962"/>
    <w:pPr>
      <w:pBdr>
        <w:top w:val="single" w:sz="4" w:space="10" w:color="2F5496" w:themeColor="accent1" w:themeShade="bf"/>
        <w:bottom w:val="single" w:sz="4" w:space="10" w:color="2F5496" w:themeColor="accent1" w:themeShade="bf"/>
      </w:pBdr>
      <w:spacing w:before="360" w:after="360"/>
      <w:ind w:start="864" w:end="864"/>
      <w:jc w:val="center"/>
    </w:pPr>
    <w:rPr>
      <w:i/>
      <w:iCs/>
      <w:color w:themeColor="accent1" w:themeShade="bf" w:val="2F5496"/>
    </w:rPr>
  </w:style>
  <w:style w:type="paragraph" w:styleId="Cabealhoerodapuser">
    <w:name w:val="Cabeçalho e rodapé (user)"/>
    <w:basedOn w:val="Normal"/>
    <w:qFormat/>
    <w:pPr/>
    <w:rPr/>
  </w:style>
  <w:style w:type="paragraph" w:styleId="Cabealhoerodap">
    <w:name w:val="Cabeçalho e rodapé"/>
    <w:basedOn w:val="Normal"/>
    <w:qFormat/>
    <w:pPr/>
    <w:rPr/>
  </w:style>
  <w:style w:type="paragraph" w:styleId="Header">
    <w:name w:val="header"/>
    <w:basedOn w:val="Normal"/>
    <w:link w:val="CabealhoChar"/>
    <w:uiPriority w:val="99"/>
    <w:unhideWhenUsed/>
    <w:rsid w:val="00667da9"/>
    <w:pPr>
      <w:tabs>
        <w:tab w:val="clear" w:pos="708"/>
        <w:tab w:val="center" w:pos="4252" w:leader="none"/>
        <w:tab w:val="right" w:pos="8504" w:leader="none"/>
      </w:tabs>
      <w:spacing w:lineRule="auto" w:line="240" w:before="0" w:after="0"/>
    </w:pPr>
    <w:rPr/>
  </w:style>
  <w:style w:type="paragraph" w:styleId="Footer">
    <w:name w:val="footer"/>
    <w:basedOn w:val="Normal"/>
    <w:link w:val="RodapChar"/>
    <w:uiPriority w:val="99"/>
    <w:unhideWhenUsed/>
    <w:rsid w:val="00667da9"/>
    <w:pPr>
      <w:tabs>
        <w:tab w:val="clear" w:pos="708"/>
        <w:tab w:val="center" w:pos="4252" w:leader="none"/>
        <w:tab w:val="right" w:pos="8504" w:leader="none"/>
      </w:tabs>
      <w:spacing w:lineRule="auto" w:line="240" w:before="0" w:after="0"/>
    </w:pPr>
    <w:rPr/>
  </w:style>
  <w:style w:type="paragraph" w:styleId="NoSpacing">
    <w:name w:val="No Spacing"/>
    <w:uiPriority w:val="1"/>
    <w:qFormat/>
    <w:rsid w:val="00667da9"/>
    <w:pPr>
      <w:widowControl/>
      <w:suppressAutoHyphens w:val="true"/>
      <w:bidi w:val="0"/>
      <w:spacing w:lineRule="auto" w:line="240" w:before="0" w:after="0"/>
      <w:jc w:val="start"/>
    </w:pPr>
    <w:rPr>
      <w:rFonts w:ascii="Calibri" w:hAnsi="Calibri" w:eastAsia="Calibri" w:cs=""/>
      <w:color w:val="auto"/>
      <w:kern w:val="2"/>
      <w:sz w:val="22"/>
      <w:szCs w:val="22"/>
      <w:lang w:val="pt-BR" w:eastAsia="en-US" w:bidi="ar-SA"/>
      <w14:ligatures w14:val="none"/>
    </w:rPr>
  </w:style>
  <w:style w:type="paragraph" w:styleId="CommentText">
    <w:name w:val="annotation text"/>
    <w:basedOn w:val="Normal"/>
    <w:link w:val="TextodecomentrioChar"/>
    <w:uiPriority w:val="99"/>
    <w:unhideWhenUsed/>
    <w:rsid w:val="00d15604"/>
    <w:pPr>
      <w:spacing w:lineRule="auto" w:line="240"/>
    </w:pPr>
    <w:rPr>
      <w:sz w:val="20"/>
      <w:szCs w:val="20"/>
    </w:rPr>
  </w:style>
  <w:style w:type="paragraph" w:styleId="annotationsubject">
    <w:name w:val="annotation subject"/>
    <w:basedOn w:val="CommentText"/>
    <w:next w:val="CommentText"/>
    <w:link w:val="AssuntodocomentrioChar"/>
    <w:uiPriority w:val="99"/>
    <w:semiHidden/>
    <w:unhideWhenUsed/>
    <w:qFormat/>
    <w:rsid w:val="00d15604"/>
    <w:pPr/>
    <w:rPr>
      <w:b/>
      <w:bCs/>
    </w:rPr>
  </w:style>
  <w:style w:type="paragraph" w:styleId="Revision">
    <w:name w:val="Revision"/>
    <w:uiPriority w:val="99"/>
    <w:semiHidden/>
    <w:qFormat/>
    <w:rsid w:val="00d15604"/>
    <w:pPr>
      <w:widowControl/>
      <w:suppressAutoHyphens w:val="true"/>
      <w:bidi w:val="0"/>
      <w:spacing w:lineRule="auto" w:line="240" w:before="0" w:after="0"/>
      <w:jc w:val="start"/>
    </w:pPr>
    <w:rPr>
      <w:rFonts w:ascii="Calibri" w:hAnsi="Calibri" w:eastAsia="Calibri" w:cs="" w:asciiTheme="minorHAnsi" w:cstheme="minorBidi" w:eastAsiaTheme="minorHAnsi" w:hAnsiTheme="minorHAnsi"/>
      <w:color w:val="auto"/>
      <w:kern w:val="2"/>
      <w:sz w:val="24"/>
      <w:szCs w:val="24"/>
      <w:lang w:val="pt-BR" w:eastAsia="en-US" w:bidi="ar-SA"/>
      <w14:ligatures w14:val="standardContextual"/>
    </w:rPr>
  </w:style>
  <w:style w:type="numbering" w:styleId="Semlistauser" w:default="1">
    <w:name w:val="Sem lista (user)"/>
    <w:uiPriority w:val="99"/>
    <w:semiHidden/>
    <w:unhideWhenUsed/>
    <w:qFormat/>
  </w:style>
  <w:style w:type="table" w:default="1" w:styleId="Tabela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cadastros@teclat.com.br" TargetMode="External"/><Relationship Id="rId3" Type="http://schemas.openxmlformats.org/officeDocument/2006/relationships/hyperlink" Target="mailto:mauro.monteiro@grupofan.com" TargetMode="External"/><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_rels/header2.xml.rels><?xml version="1.0" encoding="UTF-8"?>
<Relationships xmlns="http://schemas.openxmlformats.org/package/2006/relationships"><Relationship Id="rId1" Type="http://schemas.openxmlformats.org/officeDocument/2006/relationships/image" Target="media/image1.png"/>
</Relationships>
</file>

<file path=word/_rels/header3.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xmlns:r="http://schemas.openxmlformats.org/officeDocument/2006/relationships" name="Tema do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136</TotalTime>
  <Application>LibreOffice/26.2.5.2$Windows_X86_64 LibreOffice_project/cd7284b4cbbfeb507e630c1aac019f4157393acb</Application>
  <AppVersion>15.0000</AppVersion>
  <Pages>19</Pages>
  <Words>6500</Words>
  <Characters>38707</Characters>
  <CharactersWithSpaces>45117</CharactersWithSpaces>
  <Paragraphs>187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2025-07-15T20:35:00Z</dcterms:created>
  <dc:creator>Joao Costa</dc:creator>
  <dc:description/>
  <dc:language>pt-BR</dc:language>
  <cp:lastModifiedBy/>
  <cp:lastPrinted>2026-08-11T13:41:07Z</cp:lastPrinted>
  <dcterms:modified xsi:type="dcterms:W3CDTF">2026-08-12T16:28:12Z</dcterms:modified>
  <cp:revision>48</cp:revision>
  <dc:subject/>
  <dc:title/>
</cp:coreProperties>
</file>

<file path=docProps/custom.xml><?xml version="1.0" encoding="utf-8"?>
<Properties xmlns="http://schemas.openxmlformats.org/officeDocument/2006/custom-properties" xmlns:vt="http://schemas.openxmlformats.org/officeDocument/2006/docPropsVTypes"/>
</file>