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nl"/>
        </w:rPr>
        <w:t xml:space="preserve">Verwerkingsregister — Sollicitatiesysteem Paal 13</w:t>
      </w:r>
    </w:p>
    <w:p>
      <w:pPr>
        <w:pStyle w:val="FirstParagraph"/>
      </w:pPr>
      <w:r>
        <w:rPr>
          <w:lang w:val="nl"/>
        </w:rPr>
        <w:t xml:space="preserve">Versie 2.102 · september 2026</w:t>
      </w:r>
    </w:p>
    <w:p>
      <w:pPr>
        <w:pStyle w:val="BodyText"/>
      </w:pPr>
      <w:r>
        <w:rPr>
          <w:lang w:val="nl"/>
        </w:rPr>
        <w:t xml:space="preserve">Dit is het register van verwerkingsactiviteiten (AVG artikel 30) voor het sollicitatiesysteem van</w:t>
      </w:r>
      <w:r>
        <w:rPr>
          <w:lang w:val="nl"/>
        </w:rPr>
        <w:t xml:space="preserve"> </w:t>
      </w:r>
      <w:r>
        <w:rPr>
          <w:lang w:val="nl"/>
        </w:rPr>
        <w:t xml:space="preserve">Reddingsbrigade Paal 13: het aanmeldformulier, het sollicitantenportaal en het beheer. Per</w:t>
      </w:r>
      <w:r>
        <w:rPr>
          <w:lang w:val="nl"/>
        </w:rPr>
        <w:t xml:space="preserve"> </w:t>
      </w:r>
      <w:r>
        <w:rPr>
          <w:lang w:val="nl"/>
        </w:rPr>
        <w:t xml:space="preserve">verwerking staat hier waarom we persoonsgegevens gebruiken, op welke grond, van wie, welke, wie ze</w:t>
      </w:r>
      <w:r>
        <w:rPr>
          <w:lang w:val="nl"/>
        </w:rPr>
        <w:t xml:space="preserve"> </w:t>
      </w:r>
      <w:r>
        <w:rPr>
          <w:lang w:val="nl"/>
        </w:rPr>
        <w:t xml:space="preserve">krijgt, hoe lang we ze bewaren en hoe we ze beveiligen. Het register staat in Git naast de code,</w:t>
      </w:r>
      <w:r>
        <w:rPr>
          <w:lang w:val="nl"/>
        </w:rPr>
        <w:t xml:space="preserve"> </w:t>
      </w:r>
      <w:r>
        <w:rPr>
          <w:lang w:val="nl"/>
        </w:rPr>
        <w:t xml:space="preserve">zodat het bestuur en een opvolger altijd de actuele versie hebben.</w:t>
      </w:r>
    </w:p>
    <w:bookmarkStart w:id="9" w:name="inhoud"/>
    <w:p>
      <w:pPr>
        <w:pStyle w:val="Heading1"/>
      </w:pPr>
      <w:r>
        <w:rPr>
          <w:lang w:val="nl"/>
        </w:rPr>
        <w:t xml:space="preserve">Inhoud</w:t>
      </w:r>
    </w:p>
    <w:p>
      <w:pPr>
        <w:pStyle w:val="Compact"/>
        <w:numPr>
          <w:ilvl w:val="0"/>
          <w:numId w:val="1001"/>
        </w:numPr>
      </w:pPr>
      <w:hyperlink w:anchor="over-dit-register">
        <w:r>
          <w:rPr>
            <w:rStyle w:val="Hyperlink"/>
            <w:lang w:val="nl"/>
          </w:rPr>
          <w:t xml:space="preserve">Over dit register</w:t>
        </w:r>
      </w:hyperlink>
    </w:p>
    <w:p>
      <w:pPr>
        <w:pStyle w:val="Compact"/>
        <w:numPr>
          <w:ilvl w:val="0"/>
          <w:numId w:val="1001"/>
        </w:numPr>
      </w:pPr>
      <w:hyperlink w:anchor="overzicht">
        <w:r>
          <w:rPr>
            <w:rStyle w:val="Hyperlink"/>
            <w:lang w:val="nl"/>
          </w:rPr>
          <w:t xml:space="preserve">Overzicht</w:t>
        </w:r>
      </w:hyperlink>
    </w:p>
    <w:p>
      <w:pPr>
        <w:pStyle w:val="Compact"/>
        <w:numPr>
          <w:ilvl w:val="0"/>
          <w:numId w:val="1001"/>
        </w:numPr>
      </w:pPr>
      <w:hyperlink w:anchor="hosting-en-vaste-verwerkers">
        <w:r>
          <w:rPr>
            <w:rStyle w:val="Hyperlink"/>
            <w:lang w:val="nl"/>
          </w:rPr>
          <w:t xml:space="preserve">Hosting en vaste verwerkers</w:t>
        </w:r>
      </w:hyperlink>
    </w:p>
    <w:p>
      <w:pPr>
        <w:pStyle w:val="Compact"/>
        <w:numPr>
          <w:ilvl w:val="0"/>
          <w:numId w:val="1001"/>
        </w:numPr>
      </w:pPr>
      <w:hyperlink w:anchor="aanmelding-en-sollicitatie">
        <w:r>
          <w:rPr>
            <w:rStyle w:val="Hyperlink"/>
            <w:lang w:val="nl"/>
          </w:rPr>
          <w:t xml:space="preserve">Aanmelding en sollicitatie</w:t>
        </w:r>
      </w:hyperlink>
    </w:p>
    <w:p>
      <w:pPr>
        <w:pStyle w:val="Compact"/>
        <w:numPr>
          <w:ilvl w:val="0"/>
          <w:numId w:val="1001"/>
        </w:numPr>
      </w:pPr>
      <w:hyperlink w:anchor="kennismakingsformulier-blk-en-foto">
        <w:r>
          <w:rPr>
            <w:rStyle w:val="Hyperlink"/>
            <w:lang w:val="nl"/>
          </w:rPr>
          <w:t xml:space="preserve">Kennismakingsformulier (BLK) en foto</w:t>
        </w:r>
      </w:hyperlink>
    </w:p>
    <w:p>
      <w:pPr>
        <w:pStyle w:val="Compact"/>
        <w:numPr>
          <w:ilvl w:val="0"/>
          <w:numId w:val="1001"/>
        </w:numPr>
      </w:pPr>
      <w:hyperlink w:anchor="selectiedag-en-trainingsweekend">
        <w:r>
          <w:rPr>
            <w:rStyle w:val="Hyperlink"/>
            <w:lang w:val="nl"/>
          </w:rPr>
          <w:t xml:space="preserve">Selectiedag en trainingsweekend</w:t>
        </w:r>
      </w:hyperlink>
    </w:p>
    <w:p>
      <w:pPr>
        <w:pStyle w:val="Compact"/>
        <w:numPr>
          <w:ilvl w:val="0"/>
          <w:numId w:val="1001"/>
        </w:numPr>
      </w:pPr>
      <w:hyperlink w:anchor="gezondheidsverklaring-en-intake">
        <w:r>
          <w:rPr>
            <w:rStyle w:val="Hyperlink"/>
            <w:lang w:val="nl"/>
          </w:rPr>
          <w:t xml:space="preserve">Gezondheidsverklaring en intake</w:t>
        </w:r>
      </w:hyperlink>
    </w:p>
    <w:p>
      <w:pPr>
        <w:pStyle w:val="Compact"/>
        <w:numPr>
          <w:ilvl w:val="0"/>
          <w:numId w:val="1001"/>
        </w:numPr>
      </w:pPr>
      <w:hyperlink w:anchor="ondertekening-en-bewijslog">
        <w:r>
          <w:rPr>
            <w:rStyle w:val="Hyperlink"/>
            <w:lang w:val="nl"/>
          </w:rPr>
          <w:t xml:space="preserve">Ondertekening en bewijslog</w:t>
        </w:r>
      </w:hyperlink>
    </w:p>
    <w:p>
      <w:pPr>
        <w:pStyle w:val="Compact"/>
        <w:numPr>
          <w:ilvl w:val="0"/>
          <w:numId w:val="1001"/>
        </w:numPr>
      </w:pPr>
      <w:hyperlink w:anchor="beschikbaarheid-en-loonplanning">
        <w:r>
          <w:rPr>
            <w:rStyle w:val="Hyperlink"/>
            <w:lang w:val="nl"/>
          </w:rPr>
          <w:t xml:space="preserve">Beschikbaarheid en loonplanning</w:t>
        </w:r>
      </w:hyperlink>
    </w:p>
    <w:p>
      <w:pPr>
        <w:pStyle w:val="Compact"/>
        <w:numPr>
          <w:ilvl w:val="0"/>
          <w:numId w:val="1001"/>
        </w:numPr>
      </w:pPr>
      <w:hyperlink w:anchor="loondossier">
        <w:r>
          <w:rPr>
            <w:rStyle w:val="Hyperlink"/>
            <w:lang w:val="nl"/>
          </w:rPr>
          <w:t xml:space="preserve">Loondossier</w:t>
        </w:r>
      </w:hyperlink>
    </w:p>
    <w:p>
      <w:pPr>
        <w:pStyle w:val="Compact"/>
        <w:numPr>
          <w:ilvl w:val="0"/>
          <w:numId w:val="1001"/>
        </w:numPr>
      </w:pPr>
      <w:hyperlink w:anchor="lidmaatschap">
        <w:r>
          <w:rPr>
            <w:rStyle w:val="Hyperlink"/>
            <w:lang w:val="nl"/>
          </w:rPr>
          <w:t xml:space="preserve">Lidmaatschap</w:t>
        </w:r>
      </w:hyperlink>
    </w:p>
    <w:p>
      <w:pPr>
        <w:pStyle w:val="Compact"/>
        <w:numPr>
          <w:ilvl w:val="0"/>
          <w:numId w:val="1001"/>
        </w:numPr>
      </w:pPr>
      <w:hyperlink w:anchor="berichten">
        <w:r>
          <w:rPr>
            <w:rStyle w:val="Hyperlink"/>
            <w:lang w:val="nl"/>
          </w:rPr>
          <w:t xml:space="preserve">Berichten</w:t>
        </w:r>
      </w:hyperlink>
    </w:p>
    <w:p>
      <w:pPr>
        <w:pStyle w:val="Compact"/>
        <w:numPr>
          <w:ilvl w:val="0"/>
          <w:numId w:val="1001"/>
        </w:numPr>
      </w:pPr>
      <w:hyperlink w:anchor="ai-analyse">
        <w:r>
          <w:rPr>
            <w:rStyle w:val="Hyperlink"/>
            <w:lang w:val="nl"/>
          </w:rPr>
          <w:t xml:space="preserve">AI-analyse</w:t>
        </w:r>
      </w:hyperlink>
    </w:p>
    <w:p>
      <w:pPr>
        <w:pStyle w:val="Compact"/>
        <w:numPr>
          <w:ilvl w:val="0"/>
          <w:numId w:val="1001"/>
        </w:numPr>
      </w:pPr>
      <w:hyperlink w:anchor="wervingspaginas-en-bezoekersstatistiek">
        <w:r>
          <w:rPr>
            <w:rStyle w:val="Hyperlink"/>
            <w:lang w:val="nl"/>
          </w:rPr>
          <w:t xml:space="preserve">Wervingspagina's en bezoekersstatistiek</w:t>
        </w:r>
      </w:hyperlink>
    </w:p>
    <w:p>
      <w:pPr>
        <w:pStyle w:val="Compact"/>
        <w:numPr>
          <w:ilvl w:val="0"/>
          <w:numId w:val="1001"/>
        </w:numPr>
      </w:pPr>
      <w:hyperlink w:anchor="beheerders-en-logboek">
        <w:r>
          <w:rPr>
            <w:rStyle w:val="Hyperlink"/>
            <w:lang w:val="nl"/>
          </w:rPr>
          <w:t xml:space="preserve">Beheerders en logboek</w:t>
        </w:r>
      </w:hyperlink>
    </w:p>
    <w:p>
      <w:pPr>
        <w:pStyle w:val="Compact"/>
        <w:numPr>
          <w:ilvl w:val="0"/>
          <w:numId w:val="1001"/>
        </w:numPr>
      </w:pPr>
      <w:hyperlink w:anchor="seintje-bij-de-volgende-werving">
        <w:r>
          <w:rPr>
            <w:rStyle w:val="Hyperlink"/>
            <w:lang w:val="nl"/>
          </w:rPr>
          <w:t xml:space="preserve">Seintje bij de volgende werving</w:t>
        </w:r>
      </w:hyperlink>
    </w:p>
    <w:p>
      <w:pPr>
        <w:pStyle w:val="Compact"/>
        <w:numPr>
          <w:ilvl w:val="0"/>
          <w:numId w:val="1001"/>
        </w:numPr>
      </w:pPr>
      <w:hyperlink w:anchor="bijzonderheden">
        <w:r>
          <w:rPr>
            <w:rStyle w:val="Hyperlink"/>
            <w:lang w:val="nl"/>
          </w:rPr>
          <w:t xml:space="preserve">Bijzonderheden</w:t>
        </w:r>
      </w:hyperlink>
    </w:p>
    <w:p>
      <w:pPr>
        <w:pStyle w:val="Compact"/>
        <w:numPr>
          <w:ilvl w:val="0"/>
          <w:numId w:val="1001"/>
        </w:numPr>
      </w:pPr>
      <w:hyperlink w:anchor="rechten-van-betrokkenen">
        <w:r>
          <w:rPr>
            <w:rStyle w:val="Hyperlink"/>
            <w:lang w:val="nl"/>
          </w:rPr>
          <w:t xml:space="preserve">Rechten van betrokkenen</w:t>
        </w:r>
      </w:hyperlink>
    </w:p>
    <w:p>
      <w:pPr>
        <w:pStyle w:val="Compact"/>
        <w:numPr>
          <w:ilvl w:val="0"/>
          <w:numId w:val="1001"/>
        </w:numPr>
      </w:pPr>
      <w:hyperlink w:anchor="datalekken">
        <w:r>
          <w:rPr>
            <w:rStyle w:val="Hyperlink"/>
            <w:lang w:val="nl"/>
          </w:rPr>
          <w:t xml:space="preserve">Datalekken</w:t>
        </w:r>
      </w:hyperlink>
    </w:p>
    <w:p>
      <w:pPr>
        <w:pStyle w:val="Compact"/>
        <w:numPr>
          <w:ilvl w:val="0"/>
          <w:numId w:val="1001"/>
        </w:numPr>
      </w:pPr>
      <w:hyperlink w:anchor="nog-vast-te-leggen">
        <w:r>
          <w:rPr>
            <w:rStyle w:val="Hyperlink"/>
            <w:lang w:val="nl"/>
          </w:rPr>
          <w:t xml:space="preserve">Nog vast te leggen</w:t>
        </w:r>
      </w:hyperlink>
    </w:p>
    <w:p>
      <w:pPr>
        <w:pStyle w:val="Compact"/>
        <w:numPr>
          <w:ilvl w:val="0"/>
          <w:numId w:val="1001"/>
        </w:numPr>
      </w:pPr>
      <w:hyperlink w:anchor="wijzigingen">
        <w:r>
          <w:rPr>
            <w:rStyle w:val="Hyperlink"/>
            <w:lang w:val="nl"/>
          </w:rPr>
          <w:t xml:space="preserve">Wijzigingen</w:t>
        </w:r>
      </w:hyperlink>
    </w:p>
    <w:p>
      <w:r>
        <w:pict>
          <v:rect style="width:0;height:1.5pt" o:hralign="center" o:hrstd="t" o:hr="t"/>
        </w:pict>
      </w:r>
    </w:p>
    <w:bookmarkEnd w:id="9"/>
    <w:bookmarkStart w:id="10" w:name="over-dit-register"/>
    <w:p>
      <w:pPr>
        <w:pStyle w:val="Heading1"/>
      </w:pPr>
      <w:r>
        <w:rPr>
          <w:lang w:val="nl"/>
        </w:rPr>
        <w:t xml:space="preserve">Over dit register</w:t>
      </w:r>
    </w:p>
    <w:p>
      <w:pPr>
        <w:pStyle w:val="BlockText"/>
      </w:pPr>
      <w:r>
        <w:rPr>
          <w:b/>
          <w:bCs/>
          <w:lang w:val="nl"/>
        </w:rPr>
        <w:t xml:space="preserve">In het kort:</w:t>
      </w:r>
      <w:r>
        <w:rPr>
          <w:lang w:val="nl"/>
        </w:rPr>
        <w:t xml:space="preserve"> </w:t>
      </w:r>
      <w:r>
        <w:rPr>
          <w:lang w:val="nl"/>
        </w:rPr>
        <w:t xml:space="preserve">de vereniging is verwerkingsverantwoordelijke, het bestuur houdt dit register</w:t>
      </w:r>
      <w:r>
        <w:rPr>
          <w:lang w:val="nl"/>
        </w:rPr>
        <w:t xml:space="preserve"> </w:t>
      </w:r>
      <w:r>
        <w:rPr>
          <w:lang w:val="nl"/>
        </w:rPr>
        <w:t xml:space="preserve">bij en de technisch beheerder controleert het tegen de code. Bijwerken bij elke nieuwe</w:t>
      </w:r>
      <w:r>
        <w:rPr>
          <w:lang w:val="nl"/>
        </w:rPr>
        <w:t xml:space="preserve"> </w:t>
      </w:r>
      <w:r>
        <w:rPr>
          <w:lang w:val="nl"/>
        </w:rPr>
        <w:t xml:space="preserve">verwerking, nieuwe dienst of gewijzigde bewaartermijn. Alle termijnen hieronder gelden alleen als</w:t>
      </w:r>
      <w:r>
        <w:rPr>
          <w:lang w:val="nl"/>
        </w:rPr>
        <w:t xml:space="preserve"> </w:t>
      </w:r>
      <w:r>
        <w:rPr>
          <w:lang w:val="nl"/>
        </w:rPr>
        <w:t xml:space="preserve">automatisch opschonen aan staat (</w:t>
      </w:r>
      <w:r>
        <w:rPr>
          <w:rStyle w:val="VerbatimChar"/>
          <w:lang w:val="nl"/>
        </w:rPr>
        <w:t xml:space="preserve">bewaar.actief</w:t>
      </w:r>
      <w:r>
        <w:rPr>
          <w:lang w:val="nl"/>
        </w:rPr>
        <w:t xml:space="preserve">).</w:t>
      </w:r>
    </w:p>
    <w:p>
      <w:pPr>
        <w:pStyle w:val="FirstParagraph"/>
      </w:pPr>
      <w:r>
        <w:rPr>
          <w:b/>
          <w:bCs/>
          <w:lang w:val="nl"/>
        </w:rPr>
        <w:t xml:space="preserve">Verwerkingsverantwoordelijke.</w:t>
      </w:r>
      <w:r>
        <w:rPr>
          <w:lang w:val="nl"/>
        </w:rPr>
        <w:t xml:space="preserve"> </w:t>
      </w:r>
      <w:r>
        <w:rPr>
          <w:lang w:val="nl"/>
        </w:rPr>
        <w:t xml:space="preserve">Reddingsbrigade Paal 13 (vereniging, Callantsoog en Groote</w:t>
      </w:r>
      <w:r>
        <w:rPr>
          <w:lang w:val="nl"/>
        </w:rPr>
        <w:t xml:space="preserve"> </w:t>
      </w:r>
      <w:r>
        <w:rPr>
          <w:lang w:val="nl"/>
        </w:rPr>
        <w:t xml:space="preserve">Keeten). Aanspreekpunt voor privacy is het bestuur, via het adres in de instelling</w:t>
      </w:r>
      <w:r>
        <w:rPr>
          <w:lang w:val="nl"/>
        </w:rPr>
        <w:t xml:space="preserve"> </w:t>
      </w:r>
      <w:r>
        <w:rPr>
          <w:rStyle w:val="VerbatimChar"/>
          <w:lang w:val="nl"/>
        </w:rPr>
        <w:t xml:space="preserve">mail.bestuur_email</w:t>
      </w:r>
      <w:r>
        <w:rPr>
          <w:lang w:val="nl"/>
        </w:rPr>
        <w:t xml:space="preserve"> </w:t>
      </w:r>
      <w:r>
        <w:rPr>
          <w:lang w:val="nl"/>
        </w:rPr>
        <w:t xml:space="preserve">(standaard</w:t>
      </w:r>
      <w:r>
        <w:rPr>
          <w:lang w:val="nl"/>
        </w:rPr>
        <w:t xml:space="preserve"> </w:t>
      </w:r>
      <w:r>
        <w:rPr>
          <w:rStyle w:val="VerbatimChar"/>
          <w:lang w:val="nl"/>
        </w:rPr>
        <w:t xml:space="preserve">bestuur@paal13.com</w:t>
      </w:r>
      <w:r>
        <w:rPr>
          <w:lang w:val="nl"/>
        </w:rPr>
        <w:t xml:space="preserve">). Er is geen functionaris</w:t>
      </w:r>
      <w:r>
        <w:rPr>
          <w:lang w:val="nl"/>
        </w:rPr>
        <w:t xml:space="preserve"> </w:t>
      </w:r>
      <w:r>
        <w:rPr>
          <w:lang w:val="nl"/>
        </w:rPr>
        <w:t xml:space="preserve">gegevensbescherming aangesteld; dat is voor de vereniging niet verplicht (AVG artikel 37).</w:t>
      </w:r>
    </w:p>
    <w:p>
      <w:pPr>
        <w:pStyle w:val="BodyText"/>
      </w:pPr>
      <w:r>
        <w:rPr>
          <w:b/>
          <w:bCs/>
          <w:lang w:val="nl"/>
        </w:rPr>
        <w:t xml:space="preserve">Wie het bijhoudt.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Rol</w:t>
            </w:r>
          </w:p>
        </w:tc>
        <w:tc>
          <w:tcPr/>
          <w:p>
            <w:pPr>
              <w:pStyle w:val="Compact"/>
            </w:pPr>
            <w:r>
              <w:rPr>
                <w:lang w:val="nl"/>
              </w:rPr>
              <w:t xml:space="preserve">Taak</w:t>
            </w:r>
          </w:p>
        </w:tc>
      </w:tr>
      <w:tr>
        <w:tc>
          <w:tcPr/>
          <w:p>
            <w:pPr>
              <w:pStyle w:val="Compact"/>
            </w:pPr>
            <w:r>
              <w:rPr>
                <w:lang w:val="nl"/>
              </w:rPr>
              <w:t xml:space="preserve">Bestuur</w:t>
            </w:r>
          </w:p>
        </w:tc>
        <w:tc>
          <w:tcPr/>
          <w:p>
            <w:pPr>
              <w:pStyle w:val="Compact"/>
            </w:pPr>
            <w:r>
              <w:rPr>
                <w:lang w:val="nl"/>
              </w:rPr>
              <w:t xml:space="preserve">Eigenaar van dit register. Beslist over nieuwe verwerkingen en termijnen, sluit verwerkersovereenkomsten.</w:t>
            </w:r>
          </w:p>
        </w:tc>
      </w:tr>
      <w:tr>
        <w:tc>
          <w:tcPr/>
          <w:p>
            <w:pPr>
              <w:pStyle w:val="Compact"/>
            </w:pPr>
            <w:r>
              <w:rPr>
                <w:lang w:val="nl"/>
              </w:rPr>
              <w:t xml:space="preserve">Technisch beheerder</w:t>
            </w:r>
          </w:p>
        </w:tc>
        <w:tc>
          <w:tcPr/>
          <w:p>
            <w:pPr>
              <w:pStyle w:val="Compact"/>
            </w:pPr>
            <w:r>
              <w:rPr>
                <w:lang w:val="nl"/>
              </w:rPr>
              <w:t xml:space="preserve">Controleert bij elke release of het register nog klopt met de code en de instellingen, en past het aan in dezelfde commit als de wijziging.</w:t>
            </w:r>
          </w:p>
        </w:tc>
      </w:tr>
      <w:tr>
        <w:tc>
          <w:tcPr/>
          <w:p>
            <w:pPr>
              <w:pStyle w:val="Compact"/>
            </w:pPr>
            <w:r>
              <w:rPr>
                <w:lang w:val="nl"/>
              </w:rPr>
              <w:t xml:space="preserve">Penningmeester</w:t>
            </w:r>
          </w:p>
        </w:tc>
        <w:tc>
          <w:tcPr/>
          <w:p>
            <w:pPr>
              <w:pStyle w:val="Compact"/>
            </w:pPr>
            <w:r>
              <w:rPr>
                <w:lang w:val="nl"/>
              </w:rPr>
              <w:t xml:space="preserve">Leest mee voor het loondossier en vernietigt de loondocumenten na de bewaarplicht.</w:t>
            </w:r>
          </w:p>
        </w:tc>
      </w:tr>
    </w:tbl>
    <w:p>
      <w:pPr>
        <w:pStyle w:val="BodyText"/>
      </w:pPr>
      <w:r>
        <w:rPr>
          <w:b/>
          <w:bCs/>
          <w:lang w:val="nl"/>
        </w:rPr>
        <w:t xml:space="preserve">Wanneer bijwerken.</w:t>
      </w:r>
      <w:r>
        <w:rPr>
          <w:lang w:val="nl"/>
        </w:rPr>
        <w:t xml:space="preserve"> </w:t>
      </w:r>
      <w:r>
        <w:rPr>
          <w:lang w:val="nl"/>
        </w:rPr>
        <w:t xml:space="preserve">Bij elke nieuwe verwerking (een nieuw formulier, een nieuw soort gegeven),</w:t>
      </w:r>
      <w:r>
        <w:rPr>
          <w:lang w:val="nl"/>
        </w:rPr>
        <w:t xml:space="preserve"> </w:t>
      </w:r>
      <w:r>
        <w:rPr>
          <w:lang w:val="nl"/>
        </w:rPr>
        <w:t xml:space="preserve">bij elke nieuwe of andere externe dienst (een andere mail-, sms- of AI-dienst) en bij elke</w:t>
      </w:r>
      <w:r>
        <w:rPr>
          <w:lang w:val="nl"/>
        </w:rPr>
        <w:t xml:space="preserve"> </w:t>
      </w:r>
      <w:r>
        <w:rPr>
          <w:lang w:val="nl"/>
        </w:rPr>
        <w:t xml:space="preserve">gewijzigde bewaartermijn. Pas dan ook de privacyverklaring aan (</w:t>
      </w:r>
      <w:r>
        <w:rPr>
          <w:rStyle w:val="VerbatimChar"/>
          <w:lang w:val="nl"/>
        </w:rPr>
        <w:t xml:space="preserve">includes/privacy_verklaring.php</w:t>
      </w:r>
      <w:r>
        <w:rPr>
          <w:lang w:val="nl"/>
        </w:rPr>
        <w:t xml:space="preserve">)</w:t>
      </w:r>
      <w:r>
        <w:rPr>
          <w:lang w:val="nl"/>
        </w:rPr>
        <w:t xml:space="preserve"> </w:t>
      </w:r>
      <w:r>
        <w:rPr>
          <w:lang w:val="nl"/>
        </w:rPr>
        <w:t xml:space="preserve">en verhoog</w:t>
      </w:r>
      <w:r>
        <w:rPr>
          <w:lang w:val="nl"/>
        </w:rPr>
        <w:t xml:space="preserve"> </w:t>
      </w:r>
      <w:r>
        <w:rPr>
          <w:rStyle w:val="VerbatimChar"/>
          <w:lang w:val="nl"/>
        </w:rPr>
        <w:t xml:space="preserve">PRIVACY_VERSIE</w:t>
      </w:r>
      <w:r>
        <w:rPr>
          <w:lang w:val="nl"/>
        </w:rPr>
        <w:t xml:space="preserve"> </w:t>
      </w:r>
      <w:r>
        <w:rPr>
          <w:lang w:val="nl"/>
        </w:rPr>
        <w:t xml:space="preserve">in</w:t>
      </w:r>
      <w:r>
        <w:rPr>
          <w:lang w:val="nl"/>
        </w:rPr>
        <w:t xml:space="preserve"> </w:t>
      </w:r>
      <w:r>
        <w:rPr>
          <w:rStyle w:val="VerbatimChar"/>
          <w:lang w:val="nl"/>
        </w:rPr>
        <w:t xml:space="preserve">includes/functions.php</w:t>
      </w:r>
      <w:r>
        <w:rPr>
          <w:lang w:val="nl"/>
        </w:rPr>
        <w:t xml:space="preserve">. Noteer de wijziging onderaan in</w:t>
      </w:r>
      <w:r>
        <w:rPr>
          <w:lang w:val="nl"/>
        </w:rPr>
        <w:t xml:space="preserve"> </w:t>
      </w:r>
      <w:hyperlink w:anchor="wijzigingen">
        <w:r>
          <w:rPr>
            <w:rStyle w:val="Hyperlink"/>
            <w:lang w:val="nl"/>
          </w:rPr>
          <w:t xml:space="preserve">Wijzigingen</w:t>
        </w:r>
      </w:hyperlink>
      <w:r>
        <w:rPr>
          <w:lang w:val="nl"/>
        </w:rPr>
        <w:t xml:space="preserve">.</w:t>
      </w:r>
    </w:p>
    <w:p>
      <w:pPr>
        <w:pStyle w:val="BodyText"/>
      </w:pPr>
      <w:r>
        <w:rPr>
          <w:b/>
          <w:bCs/>
          <w:lang w:val="nl"/>
        </w:rPr>
        <w:t xml:space="preserve">Bewaartermijnen en opschonen.</w:t>
      </w:r>
      <w:r>
        <w:rPr>
          <w:lang w:val="nl"/>
        </w:rPr>
        <w:t xml:space="preserve"> </w:t>
      </w:r>
      <w:r>
        <w:rPr>
          <w:lang w:val="nl"/>
        </w:rPr>
        <w:t xml:space="preserve">De termijnen staan in het beheer onder Instellingen › Bewaren &amp;</w:t>
      </w:r>
      <w:r>
        <w:rPr>
          <w:lang w:val="nl"/>
        </w:rPr>
        <w:t xml:space="preserve"> </w:t>
      </w:r>
      <w:r>
        <w:rPr>
          <w:lang w:val="nl"/>
        </w:rPr>
        <w:t xml:space="preserve">opschonen. Per termijn staat hieronder de instellingssleutel en de standaardwaarde. De dagelijkse</w:t>
      </w:r>
      <w:r>
        <w:rPr>
          <w:lang w:val="nl"/>
        </w:rPr>
        <w:t xml:space="preserve"> </w:t>
      </w:r>
      <w:r>
        <w:rPr>
          <w:lang w:val="nl"/>
        </w:rPr>
        <w:t xml:space="preserve">opschoning (</w:t>
      </w:r>
      <w:r>
        <w:rPr>
          <w:rStyle w:val="VerbatimChar"/>
          <w:lang w:val="nl"/>
        </w:rPr>
        <w:t xml:space="preserve">includes/opschonen.php</w:t>
      </w:r>
      <w:r>
        <w:rPr>
          <w:lang w:val="nl"/>
        </w:rPr>
        <w:t xml:space="preserve">) doet</w:t>
      </w:r>
      <w:r>
        <w:rPr>
          <w:lang w:val="nl"/>
        </w:rPr>
        <w:t xml:space="preserve"> </w:t>
      </w:r>
      <w:r>
        <w:rPr>
          <w:b/>
          <w:bCs/>
          <w:lang w:val="nl"/>
        </w:rPr>
        <w:t xml:space="preserve">niets</w:t>
      </w:r>
      <w:r>
        <w:rPr>
          <w:lang w:val="nl"/>
        </w:rPr>
        <w:t xml:space="preserve"> </w:t>
      </w:r>
      <w:r>
        <w:rPr>
          <w:lang w:val="nl"/>
        </w:rPr>
        <w:t xml:space="preserve">zolang</w:t>
      </w:r>
      <w:r>
        <w:rPr>
          <w:lang w:val="nl"/>
        </w:rPr>
        <w:t xml:space="preserve"> </w:t>
      </w:r>
      <w:r>
        <w:rPr>
          <w:rStyle w:val="VerbatimChar"/>
          <w:lang w:val="nl"/>
        </w:rPr>
        <w:t xml:space="preserve">bewaar.actief</w:t>
      </w:r>
      <w:r>
        <w:rPr>
          <w:lang w:val="nl"/>
        </w:rPr>
        <w:t xml:space="preserve"> </w:t>
      </w:r>
      <w:r>
        <w:rPr>
          <w:lang w:val="nl"/>
        </w:rPr>
        <w:t xml:space="preserve">op 0 staat, en dat is</w:t>
      </w:r>
      <w:r>
        <w:rPr>
          <w:lang w:val="nl"/>
        </w:rPr>
        <w:t xml:space="preserve"> </w:t>
      </w:r>
      <w:r>
        <w:rPr>
          <w:lang w:val="nl"/>
        </w:rPr>
        <w:t xml:space="preserve">de standaard. Op productie moet deze schakelaar aan; anders blijven gegevens onbeperkt staan en</w:t>
      </w:r>
      <w:r>
        <w:rPr>
          <w:lang w:val="nl"/>
        </w:rPr>
        <w:t xml:space="preserve"> </w:t>
      </w:r>
      <w:r>
        <w:rPr>
          <w:lang w:val="nl"/>
        </w:rPr>
        <w:t xml:space="preserve">klopt de privacyverklaring niet.</w:t>
      </w:r>
    </w:p>
    <w:p>
      <w:pPr>
        <w:pStyle w:val="BodyText"/>
      </w:pPr>
      <w:r>
        <w:rPr>
          <w:b/>
          <w:bCs/>
          <w:lang w:val="nl"/>
        </w:rPr>
        <w:t xml:space="preserve">Verhouding tot de privacyverklaring.</w:t>
      </w:r>
      <w:r>
        <w:rPr>
          <w:lang w:val="nl"/>
        </w:rPr>
        <w:t xml:space="preserve"> </w:t>
      </w:r>
      <w:r>
        <w:rPr>
          <w:lang w:val="nl"/>
        </w:rPr>
        <w:t xml:space="preserve">De openbare verklaring (</w:t>
      </w:r>
      <w:r>
        <w:rPr>
          <w:rStyle w:val="VerbatimChar"/>
          <w:lang w:val="nl"/>
        </w:rPr>
        <w:t xml:space="preserve">/privacy.php</w:t>
      </w:r>
      <w:r>
        <w:rPr>
          <w:lang w:val="nl"/>
        </w:rPr>
        <w:t xml:space="preserve">) is de versie voor</w:t>
      </w:r>
      <w:r>
        <w:rPr>
          <w:lang w:val="nl"/>
        </w:rPr>
        <w:t xml:space="preserve"> </w:t>
      </w:r>
      <w:r>
        <w:rPr>
          <w:lang w:val="nl"/>
        </w:rPr>
        <w:t xml:space="preserve">sollicitanten. Dit register is de interne, volledige versie. Ze horen hetzelfde te zeggen; de</w:t>
      </w:r>
      <w:r>
        <w:rPr>
          <w:lang w:val="nl"/>
        </w:rPr>
        <w:t xml:space="preserve"> </w:t>
      </w:r>
      <w:r>
        <w:rPr>
          <w:lang w:val="nl"/>
        </w:rPr>
        <w:t xml:space="preserve">verklaring leest dezelfde instellingen voor de termijnen.</w:t>
      </w:r>
    </w:p>
    <w:bookmarkEnd w:id="10"/>
    <w:bookmarkStart w:id="11" w:name="overzicht"/>
    <w:p>
      <w:pPr>
        <w:pStyle w:val="Heading1"/>
      </w:pPr>
      <w:r>
        <w:rPr>
          <w:lang w:val="nl"/>
        </w:rPr>
        <w:t xml:space="preserve">Overzicht</w:t>
      </w:r>
    </w:p>
    <w:p>
      <w:pPr>
        <w:pStyle w:val="BlockText"/>
      </w:pPr>
      <w:r>
        <w:rPr>
          <w:b/>
          <w:bCs/>
          <w:lang w:val="nl"/>
        </w:rPr>
        <w:t xml:space="preserve">In het kort:</w:t>
      </w:r>
      <w:r>
        <w:rPr>
          <w:lang w:val="nl"/>
        </w:rPr>
        <w:t xml:space="preserve"> </w:t>
      </w:r>
      <w:r>
        <w:rPr>
          <w:lang w:val="nl"/>
        </w:rPr>
        <w:t xml:space="preserve">één regel per verwerking. De details staan in de hoofdstukken erna.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Verwerking</w:t>
            </w:r>
          </w:p>
        </w:tc>
        <w:tc>
          <w:tcPr/>
          <w:p>
            <w:pPr>
              <w:pStyle w:val="Compact"/>
            </w:pPr>
            <w:r>
              <w:rPr>
                <w:lang w:val="nl"/>
              </w:rPr>
              <w:t xml:space="preserve">Grondslag (AVG)</w:t>
            </w:r>
          </w:p>
        </w:tc>
        <w:tc>
          <w:tcPr/>
          <w:p>
            <w:pPr>
              <w:pStyle w:val="Compact"/>
            </w:pPr>
            <w:r>
              <w:rPr>
                <w:lang w:val="nl"/>
              </w:rPr>
              <w:t xml:space="preserve">Bewaartermijn (standaard)</w:t>
            </w:r>
          </w:p>
        </w:tc>
      </w:tr>
      <w:tr>
        <w:tc>
          <w:tcPr/>
          <w:p>
            <w:pPr>
              <w:pStyle w:val="Compact"/>
            </w:pPr>
            <w:r>
              <w:rPr>
                <w:lang w:val="nl"/>
              </w:rPr>
              <w:t xml:space="preserve">Aanmelding en sollicitatie</w:t>
            </w:r>
          </w:p>
        </w:tc>
        <w:tc>
          <w:tcPr/>
          <w:p>
            <w:pPr>
              <w:pStyle w:val="Compact"/>
            </w:pPr>
            <w:r>
              <w:rPr>
                <w:lang w:val="nl"/>
              </w:rPr>
              <w:t xml:space="preserve">art. 6 lid 1 sub b</w:t>
            </w:r>
          </w:p>
        </w:tc>
        <w:tc>
          <w:tcPr/>
          <w:p>
            <w:pPr>
              <w:pStyle w:val="Compact"/>
            </w:pPr>
            <w:r>
              <w:rPr>
                <w:lang w:val="nl"/>
              </w:rPr>
              <w:t xml:space="preserve">afgewezen of afgehaakt: 4 weken; onvoltooid: 3 maanden; aangenomen: 2 jaar na laatste seizoen</w:t>
            </w:r>
          </w:p>
        </w:tc>
      </w:tr>
      <w:tr>
        <w:tc>
          <w:tcPr/>
          <w:p>
            <w:pPr>
              <w:pStyle w:val="Compact"/>
            </w:pPr>
            <w:r>
              <w:rPr>
                <w:lang w:val="nl"/>
              </w:rPr>
              <w:t xml:space="preserve">Kennismakingsformulier en foto</w:t>
            </w:r>
          </w:p>
        </w:tc>
        <w:tc>
          <w:tcPr/>
          <w:p>
            <w:pPr>
              <w:pStyle w:val="Compact"/>
            </w:pPr>
            <w:r>
              <w:rPr>
                <w:lang w:val="nl"/>
              </w:rPr>
              <w:t xml:space="preserve">art. 6 lid 1 sub b</w:t>
            </w:r>
          </w:p>
        </w:tc>
        <w:tc>
          <w:tcPr/>
          <w:p>
            <w:pPr>
              <w:pStyle w:val="Compact"/>
            </w:pPr>
            <w:r>
              <w:rPr>
                <w:lang w:val="nl"/>
              </w:rPr>
              <w:t xml:space="preserve">volgt het dossier</w:t>
            </w:r>
          </w:p>
        </w:tc>
      </w:tr>
      <w:tr>
        <w:tc>
          <w:tcPr/>
          <w:p>
            <w:pPr>
              <w:pStyle w:val="Compact"/>
            </w:pPr>
            <w:r>
              <w:rPr>
                <w:lang w:val="nl"/>
              </w:rPr>
              <w:t xml:space="preserve">Selectiedag en trainingsweekend</w:t>
            </w:r>
          </w:p>
        </w:tc>
        <w:tc>
          <w:tcPr/>
          <w:p>
            <w:pPr>
              <w:pStyle w:val="Compact"/>
            </w:pPr>
            <w:r>
              <w:rPr>
                <w:lang w:val="nl"/>
              </w:rPr>
              <w:t xml:space="preserve">art. 6 lid 1 sub f (beoordelen), sub b (organiseren)</w:t>
            </w:r>
          </w:p>
        </w:tc>
        <w:tc>
          <w:tcPr/>
          <w:p>
            <w:pPr>
              <w:pStyle w:val="Compact"/>
            </w:pPr>
            <w:r>
              <w:rPr>
                <w:lang w:val="nl"/>
              </w:rPr>
              <w:t xml:space="preserve">volgt het dossier</w:t>
            </w:r>
          </w:p>
        </w:tc>
      </w:tr>
      <w:tr>
        <w:tc>
          <w:tcPr/>
          <w:p>
            <w:pPr>
              <w:pStyle w:val="Compact"/>
            </w:pPr>
            <w:r>
              <w:rPr>
                <w:lang w:val="nl"/>
              </w:rPr>
              <w:t xml:space="preserve">Gezondheidsverklaring en intake</w:t>
            </w:r>
          </w:p>
        </w:tc>
        <w:tc>
          <w:tcPr/>
          <w:p>
            <w:pPr>
              <w:pStyle w:val="Compact"/>
            </w:pPr>
            <w:r>
              <w:rPr>
                <w:lang w:val="nl"/>
              </w:rPr>
              <w:t xml:space="preserve">art. 9 lid 2 sub a; foto's: art. 6 lid 1 sub a</w:t>
            </w:r>
          </w:p>
        </w:tc>
        <w:tc>
          <w:tcPr/>
          <w:p>
            <w:pPr>
              <w:pStyle w:val="Compact"/>
            </w:pPr>
            <w:r>
              <w:rPr>
                <w:lang w:val="nl"/>
              </w:rPr>
              <w:t xml:space="preserve">einde seizoen; bij afwijzing direct</w:t>
            </w:r>
          </w:p>
        </w:tc>
      </w:tr>
      <w:tr>
        <w:tc>
          <w:tcPr/>
          <w:p>
            <w:pPr>
              <w:pStyle w:val="Compact"/>
            </w:pPr>
            <w:r>
              <w:rPr>
                <w:lang w:val="nl"/>
              </w:rPr>
              <w:t xml:space="preserve">Ondertekening en bewijslog</w:t>
            </w:r>
          </w:p>
        </w:tc>
        <w:tc>
          <w:tcPr/>
          <w:p>
            <w:pPr>
              <w:pStyle w:val="Compact"/>
            </w:pPr>
            <w:r>
              <w:rPr>
                <w:lang w:val="nl"/>
              </w:rPr>
              <w:t xml:space="preserve">art. 6 lid 1 sub f en art. 32</w:t>
            </w:r>
          </w:p>
        </w:tc>
        <w:tc>
          <w:tcPr/>
          <w:p>
            <w:pPr>
              <w:pStyle w:val="Compact"/>
            </w:pPr>
            <w:r>
              <w:rPr>
                <w:lang w:val="nl"/>
              </w:rPr>
              <w:t xml:space="preserve">zolang het document bestaat</w:t>
            </w:r>
          </w:p>
        </w:tc>
      </w:tr>
      <w:tr>
        <w:tc>
          <w:tcPr/>
          <w:p>
            <w:pPr>
              <w:pStyle w:val="Compact"/>
            </w:pPr>
            <w:r>
              <w:rPr>
                <w:lang w:val="nl"/>
              </w:rPr>
              <w:t xml:space="preserve">Beschikbaarheid en loonplanning</w:t>
            </w:r>
          </w:p>
        </w:tc>
        <w:tc>
          <w:tcPr/>
          <w:p>
            <w:pPr>
              <w:pStyle w:val="Compact"/>
            </w:pPr>
            <w:r>
              <w:rPr>
                <w:lang w:val="nl"/>
              </w:rPr>
              <w:t xml:space="preserve">art. 6 lid 1 sub b</w:t>
            </w:r>
          </w:p>
        </w:tc>
        <w:tc>
          <w:tcPr/>
          <w:p>
            <w:pPr>
              <w:pStyle w:val="Compact"/>
            </w:pPr>
            <w:r>
              <w:rPr>
                <w:lang w:val="nl"/>
              </w:rPr>
              <w:t xml:space="preserve">volgt het dossier; AI-invoer 3 maanden</w:t>
            </w:r>
          </w:p>
        </w:tc>
      </w:tr>
      <w:tr>
        <w:tc>
          <w:tcPr/>
          <w:p>
            <w:pPr>
              <w:pStyle w:val="Compact"/>
            </w:pPr>
            <w:r>
              <w:rPr>
                <w:lang w:val="nl"/>
              </w:rPr>
              <w:t xml:space="preserve">Loondossier</w:t>
            </w:r>
          </w:p>
        </w:tc>
        <w:tc>
          <w:tcPr/>
          <w:p>
            <w:pPr>
              <w:pStyle w:val="Compact"/>
            </w:pPr>
            <w:r>
              <w:rPr>
                <w:lang w:val="nl"/>
              </w:rPr>
              <w:t xml:space="preserve">art. 6 lid 1 sub c; bankpas sub b</w:t>
            </w:r>
          </w:p>
        </w:tc>
        <w:tc>
          <w:tcPr/>
          <w:p>
            <w:pPr>
              <w:pStyle w:val="Compact"/>
            </w:pPr>
            <w:r>
              <w:rPr>
                <w:lang w:val="nl"/>
              </w:rPr>
              <w:t xml:space="preserve">5 jaar na einde jaar van uitdienst (handmatig); bankpas 30 dagen na verwerking</w:t>
            </w:r>
          </w:p>
        </w:tc>
      </w:tr>
      <w:tr>
        <w:tc>
          <w:tcPr/>
          <w:p>
            <w:pPr>
              <w:pStyle w:val="Compact"/>
            </w:pPr>
            <w:r>
              <w:rPr>
                <w:lang w:val="nl"/>
              </w:rPr>
              <w:t xml:space="preserve">Lidmaatschap</w:t>
            </w:r>
          </w:p>
        </w:tc>
        <w:tc>
          <w:tcPr/>
          <w:p>
            <w:pPr>
              <w:pStyle w:val="Compact"/>
            </w:pPr>
            <w:r>
              <w:rPr>
                <w:lang w:val="nl"/>
              </w:rPr>
              <w:t xml:space="preserve">art. 6 lid 1 sub b</w:t>
            </w:r>
          </w:p>
        </w:tc>
        <w:tc>
          <w:tcPr/>
          <w:p>
            <w:pPr>
              <w:pStyle w:val="Compact"/>
            </w:pPr>
            <w:r>
              <w:rPr>
                <w:lang w:val="nl"/>
              </w:rPr>
              <w:t xml:space="preserve">volgt het dossier; ledenadministratie daarbuiten</w:t>
            </w:r>
          </w:p>
        </w:tc>
      </w:tr>
      <w:tr>
        <w:tc>
          <w:tcPr/>
          <w:p>
            <w:pPr>
              <w:pStyle w:val="Compact"/>
            </w:pPr>
            <w:r>
              <w:rPr>
                <w:lang w:val="nl"/>
              </w:rPr>
              <w:t xml:space="preserve">Berichten</w:t>
            </w:r>
          </w:p>
        </w:tc>
        <w:tc>
          <w:tcPr/>
          <w:p>
            <w:pPr>
              <w:pStyle w:val="Compact"/>
            </w:pPr>
            <w:r>
              <w:rPr>
                <w:lang w:val="nl"/>
              </w:rPr>
              <w:t xml:space="preserve">art. 6 lid 1 sub b</w:t>
            </w:r>
          </w:p>
        </w:tc>
        <w:tc>
          <w:tcPr/>
          <w:p>
            <w:pPr>
              <w:pStyle w:val="Compact"/>
            </w:pPr>
            <w:r>
              <w:rPr>
                <w:lang w:val="nl"/>
              </w:rPr>
              <w:t xml:space="preserve">overzicht 12 maanden, inhoud 3 maanden</w:t>
            </w:r>
          </w:p>
        </w:tc>
      </w:tr>
      <w:tr>
        <w:tc>
          <w:tcPr/>
          <w:p>
            <w:pPr>
              <w:pStyle w:val="Compact"/>
            </w:pPr>
            <w:r>
              <w:rPr>
                <w:lang w:val="nl"/>
              </w:rPr>
              <w:t xml:space="preserve">AI-analyse</w:t>
            </w:r>
          </w:p>
        </w:tc>
        <w:tc>
          <w:tcPr/>
          <w:p>
            <w:pPr>
              <w:pStyle w:val="Compact"/>
            </w:pPr>
            <w:r>
              <w:rPr>
                <w:lang w:val="nl"/>
              </w:rPr>
              <w:t xml:space="preserve">art. 6 lid 1 sub f; beschikbaarheidshulp sub b</w:t>
            </w:r>
          </w:p>
        </w:tc>
        <w:tc>
          <w:tcPr/>
          <w:p>
            <w:pPr>
              <w:pStyle w:val="Compact"/>
            </w:pPr>
            <w:r>
              <w:rPr>
                <w:lang w:val="nl"/>
              </w:rPr>
              <w:t xml:space="preserve">analyse volgt het dossier; invoertekst 3 maanden</w:t>
            </w:r>
          </w:p>
        </w:tc>
      </w:tr>
      <w:tr>
        <w:tc>
          <w:tcPr/>
          <w:p>
            <w:pPr>
              <w:pStyle w:val="Compact"/>
            </w:pPr>
            <w:r>
              <w:rPr>
                <w:lang w:val="nl"/>
              </w:rPr>
              <w:t xml:space="preserve">Wervingspagina's en statistiek</w:t>
            </w:r>
          </w:p>
        </w:tc>
        <w:tc>
          <w:tcPr/>
          <w:p>
            <w:pPr>
              <w:pStyle w:val="Compact"/>
            </w:pPr>
            <w:r>
              <w:rPr>
                <w:lang w:val="nl"/>
              </w:rPr>
              <w:t xml:space="preserve">art. 6 lid 1 sub f</w:t>
            </w:r>
          </w:p>
        </w:tc>
        <w:tc>
          <w:tcPr/>
          <w:p>
            <w:pPr>
              <w:pStyle w:val="Compact"/>
            </w:pPr>
            <w:r>
              <w:rPr>
                <w:lang w:val="nl"/>
              </w:rPr>
              <w:t xml:space="preserve">pseudoniem 30 dagen, telling 13 maanden</w:t>
            </w:r>
          </w:p>
        </w:tc>
      </w:tr>
      <w:tr>
        <w:tc>
          <w:tcPr/>
          <w:p>
            <w:pPr>
              <w:pStyle w:val="Compact"/>
            </w:pPr>
            <w:r>
              <w:rPr>
                <w:lang w:val="nl"/>
              </w:rPr>
              <w:t xml:space="preserve">Beheerders en logboek</w:t>
            </w:r>
          </w:p>
        </w:tc>
        <w:tc>
          <w:tcPr/>
          <w:p>
            <w:pPr>
              <w:pStyle w:val="Compact"/>
            </w:pPr>
            <w:r>
              <w:rPr>
                <w:lang w:val="nl"/>
              </w:rPr>
              <w:t xml:space="preserve">art. 6 lid 1 sub f en art. 32</w:t>
            </w:r>
          </w:p>
        </w:tc>
        <w:tc>
          <w:tcPr/>
          <w:p>
            <w:pPr>
              <w:pStyle w:val="Compact"/>
            </w:pPr>
            <w:r>
              <w:rPr>
                <w:lang w:val="nl"/>
              </w:rPr>
              <w:t xml:space="preserve">logboek 12 maanden, fouten 90 dagen</w:t>
            </w:r>
          </w:p>
        </w:tc>
      </w:tr>
      <w:tr>
        <w:tc>
          <w:tcPr/>
          <w:p>
            <w:pPr>
              <w:pStyle w:val="Compact"/>
            </w:pPr>
            <w:r>
              <w:rPr>
                <w:lang w:val="nl"/>
              </w:rPr>
              <w:t xml:space="preserve">Seintje bij de volgende werving</w:t>
            </w:r>
          </w:p>
        </w:tc>
        <w:tc>
          <w:tcPr/>
          <w:p>
            <w:pPr>
              <w:pStyle w:val="Compact"/>
            </w:pPr>
            <w:r>
              <w:rPr>
                <w:lang w:val="nl"/>
              </w:rPr>
              <w:t xml:space="preserve">art. 6 lid 1 sub a; oud-strandwachten sub f</w:t>
            </w:r>
          </w:p>
        </w:tc>
        <w:tc>
          <w:tcPr/>
          <w:p>
            <w:pPr>
              <w:pStyle w:val="Compact"/>
            </w:pPr>
            <w:r>
              <w:rPr>
                <w:lang w:val="nl"/>
              </w:rPr>
              <w:t xml:space="preserve">maximaal 12 maanden</w:t>
            </w:r>
          </w:p>
        </w:tc>
      </w:tr>
    </w:tbl>
    <w:bookmarkEnd w:id="11"/>
    <w:bookmarkStart w:id="12" w:name="hosting-en-vaste-verwerkers"/>
    <w:p>
      <w:pPr>
        <w:pStyle w:val="Heading1"/>
      </w:pPr>
      <w:r>
        <w:rPr>
          <w:lang w:val="nl"/>
        </w:rPr>
        <w:t xml:space="preserve">Hosting en vaste verwerkers</w:t>
      </w:r>
    </w:p>
    <w:p>
      <w:pPr>
        <w:pStyle w:val="BlockText"/>
      </w:pPr>
      <w:r>
        <w:rPr>
          <w:b/>
          <w:bCs/>
          <w:lang w:val="nl"/>
        </w:rPr>
        <w:t xml:space="preserve">In het kort:</w:t>
      </w:r>
      <w:r>
        <w:rPr>
          <w:lang w:val="nl"/>
        </w:rPr>
        <w:t xml:space="preserve"> </w:t>
      </w:r>
      <w:r>
        <w:rPr>
          <w:lang w:val="nl"/>
        </w:rPr>
        <w:t xml:space="preserve">alles draait bij Cloud86 in Nederland. Een paar diensten zijn altijd betrokken</w:t>
      </w:r>
      <w:r>
        <w:rPr>
          <w:lang w:val="nl"/>
        </w:rPr>
        <w:t xml:space="preserve"> </w:t>
      </w:r>
      <w:r>
        <w:rPr>
          <w:lang w:val="nl"/>
        </w:rPr>
        <w:t xml:space="preserve">(hosting, e-mail, inloggen via Authentik); andere alleen als ze aan staan. Voor elke externe</w:t>
      </w:r>
      <w:r>
        <w:rPr>
          <w:lang w:val="nl"/>
        </w:rPr>
        <w:t xml:space="preserve"> </w:t>
      </w:r>
      <w:r>
        <w:rPr>
          <w:lang w:val="nl"/>
        </w:rPr>
        <w:t xml:space="preserve">verwerker hoort een verwerkersovereenkomst.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nl"/>
              </w:rPr>
              <w:t xml:space="preserve">Partij</w:t>
            </w:r>
          </w:p>
        </w:tc>
        <w:tc>
          <w:tcPr/>
          <w:p>
            <w:pPr>
              <w:pStyle w:val="Compact"/>
            </w:pPr>
            <w:r>
              <w:rPr>
                <w:lang w:val="nl"/>
              </w:rPr>
              <w:t xml:space="preserve">Wat</w:t>
            </w:r>
          </w:p>
        </w:tc>
        <w:tc>
          <w:tcPr/>
          <w:p>
            <w:pPr>
              <w:pStyle w:val="Compact"/>
            </w:pPr>
            <w:r>
              <w:rPr>
                <w:lang w:val="nl"/>
              </w:rPr>
              <w:t xml:space="preserve">Wanneer</w:t>
            </w:r>
          </w:p>
        </w:tc>
        <w:tc>
          <w:tcPr/>
          <w:p>
            <w:pPr>
              <w:pStyle w:val="Compact"/>
            </w:pPr>
            <w:r>
              <w:rPr>
                <w:lang w:val="nl"/>
              </w:rPr>
              <w:t xml:space="preserve">Buiten de EER</w:t>
            </w:r>
          </w:p>
        </w:tc>
      </w:tr>
      <w:tr>
        <w:tc>
          <w:tcPr/>
          <w:p>
            <w:pPr>
              <w:pStyle w:val="Compact"/>
            </w:pPr>
            <w:r>
              <w:rPr>
                <w:lang w:val="nl"/>
              </w:rPr>
              <w:t xml:space="preserve">Cloud86 (Plesk)</w:t>
            </w:r>
          </w:p>
        </w:tc>
        <w:tc>
          <w:tcPr/>
          <w:p>
            <w:pPr>
              <w:pStyle w:val="Compact"/>
            </w:pPr>
            <w:r>
              <w:rPr>
                <w:lang w:val="nl"/>
              </w:rPr>
              <w:t xml:space="preserve">Webserver, database (MariaDB), opslag van documenten en back-ups</w:t>
            </w:r>
          </w:p>
        </w:tc>
        <w:tc>
          <w:tcPr/>
          <w:p>
            <w:pPr>
              <w:pStyle w:val="Compact"/>
            </w:pPr>
            <w:r>
              <w:rPr>
                <w:lang w:val="nl"/>
              </w:rPr>
              <w:t xml:space="preserve">altijd</w:t>
            </w:r>
          </w:p>
        </w:tc>
        <w:tc>
          <w:tcPr/>
          <w:p>
            <w:pPr>
              <w:pStyle w:val="Compact"/>
            </w:pPr>
            <w:r>
              <w:rPr>
                <w:lang w:val="nl"/>
              </w:rPr>
              <w:t xml:space="preserve">nee (Nederland)</w:t>
            </w:r>
          </w:p>
        </w:tc>
      </w:tr>
      <w:tr>
        <w:tc>
          <w:tcPr/>
          <w:p>
            <w:pPr>
              <w:pStyle w:val="Compact"/>
            </w:pPr>
            <w:r>
              <w:rPr>
                <w:lang w:val="nl"/>
              </w:rPr>
              <w:t xml:space="preserve">Authentik</w:t>
            </w:r>
          </w:p>
        </w:tc>
        <w:tc>
          <w:tcPr/>
          <w:p>
            <w:pPr>
              <w:pStyle w:val="Compact"/>
            </w:pPr>
            <w:r>
              <w:rPr>
                <w:lang w:val="nl"/>
              </w:rPr>
              <w:t xml:space="preserve">Inloggen voor beheerders (SSO, OIDC) met tweestapsverificatie</w:t>
            </w:r>
          </w:p>
        </w:tc>
        <w:tc>
          <w:tcPr/>
          <w:p>
            <w:pPr>
              <w:pStyle w:val="Compact"/>
            </w:pPr>
            <w:r>
              <w:rPr>
                <w:lang w:val="nl"/>
              </w:rPr>
              <w:t xml:space="preserve">altijd</w:t>
            </w:r>
          </w:p>
        </w:tc>
        <w:tc>
          <w:tcPr/>
          <w:p>
            <w:pPr>
              <w:pStyle w:val="Compact"/>
            </w:pPr>
            <w:r>
              <w:rPr>
                <w:lang w:val="nl"/>
              </w:rPr>
              <w:t xml:space="preserve">nee; eigen installatie van de vereniging</w:t>
            </w:r>
          </w:p>
        </w:tc>
      </w:tr>
      <w:tr>
        <w:tc>
          <w:tcPr/>
          <w:p>
            <w:pPr>
              <w:pStyle w:val="Compact"/>
            </w:pPr>
            <w:r>
              <w:rPr>
                <w:lang w:val="nl"/>
              </w:rPr>
              <w:t xml:space="preserve">E-mailprovider</w:t>
            </w:r>
          </w:p>
        </w:tc>
        <w:tc>
          <w:tcPr/>
          <w:p>
            <w:pPr>
              <w:pStyle w:val="Compact"/>
            </w:pPr>
            <w:r>
              <w:rPr>
                <w:lang w:val="nl"/>
              </w:rPr>
              <w:t xml:space="preserve">Verzenden van e-mail via de SMTP-server uit</w:t>
            </w:r>
            <w:r>
              <w:rPr>
                <w:lang w:val="nl"/>
              </w:rPr>
              <w:t xml:space="preserve"> </w:t>
            </w:r>
            <w:r>
              <w:rPr>
                <w:rStyle w:val="VerbatimChar"/>
                <w:lang w:val="nl"/>
              </w:rPr>
              <w:t xml:space="preserve">smtp.host</w:t>
            </w:r>
          </w:p>
        </w:tc>
        <w:tc>
          <w:tcPr/>
          <w:p>
            <w:pPr>
              <w:pStyle w:val="Compact"/>
            </w:pPr>
            <w:r>
              <w:rPr>
                <w:lang w:val="nl"/>
              </w:rPr>
              <w:t xml:space="preserve">altijd</w:t>
            </w:r>
          </w:p>
        </w:tc>
        <w:tc>
          <w:tcPr/>
          <w:p>
            <w:pPr>
              <w:pStyle w:val="Compact"/>
            </w:pPr>
            <w:r>
              <w:rPr>
                <w:lang w:val="nl"/>
              </w:rPr>
              <w:t xml:space="preserve">vastleggen welke partij en waar</w:t>
            </w:r>
          </w:p>
        </w:tc>
      </w:tr>
      <w:tr>
        <w:tc>
          <w:tcPr/>
          <w:p>
            <w:pPr>
              <w:pStyle w:val="Compact"/>
            </w:pPr>
            <w:r>
              <w:rPr>
                <w:lang w:val="nl"/>
              </w:rPr>
              <w:t xml:space="preserve">WhatsReach en WhatsApp (Meta)</w:t>
            </w:r>
          </w:p>
        </w:tc>
        <w:tc>
          <w:tcPr/>
          <w:p>
            <w:pPr>
              <w:pStyle w:val="Compact"/>
            </w:pPr>
            <w:r>
              <w:rPr>
                <w:lang w:val="nl"/>
              </w:rPr>
              <w:t xml:space="preserve">Berichten via WhatsApp</w:t>
            </w:r>
          </w:p>
        </w:tc>
        <w:tc>
          <w:tcPr/>
          <w:p>
            <w:pPr>
              <w:pStyle w:val="Compact"/>
            </w:pPr>
            <w:r>
              <w:rPr>
                <w:lang w:val="nl"/>
              </w:rPr>
              <w:t xml:space="preserve">alleen als</w:t>
            </w:r>
            <w:r>
              <w:rPr>
                <w:lang w:val="nl"/>
              </w:rPr>
              <w:t xml:space="preserve"> </w:t>
            </w:r>
            <w:r>
              <w:rPr>
                <w:rStyle w:val="VerbatimChar"/>
                <w:lang w:val="nl"/>
              </w:rPr>
              <w:t xml:space="preserve">wa.actief</w:t>
            </w:r>
            <w:r>
              <w:rPr>
                <w:lang w:val="nl"/>
              </w:rPr>
              <w:t xml:space="preserve"> </w:t>
            </w:r>
            <w:r>
              <w:rPr>
                <w:lang w:val="nl"/>
              </w:rPr>
              <w:t xml:space="preserve">= 1</w:t>
            </w:r>
          </w:p>
        </w:tc>
        <w:tc>
          <w:tcPr/>
          <w:p>
            <w:pPr>
              <w:pStyle w:val="Compact"/>
            </w:pPr>
            <w:r>
              <w:rPr>
                <w:lang w:val="nl"/>
              </w:rPr>
              <w:t xml:space="preserve">ja (Meta, VS); vestiging WhatsReach vastleggen</w:t>
            </w:r>
          </w:p>
        </w:tc>
      </w:tr>
      <w:tr>
        <w:tc>
          <w:tcPr/>
          <w:p>
            <w:pPr>
              <w:pStyle w:val="Compact"/>
            </w:pPr>
            <w:r>
              <w:rPr>
                <w:lang w:val="nl"/>
              </w:rPr>
              <w:t xml:space="preserve">Sms-dienst</w:t>
            </w:r>
          </w:p>
        </w:tc>
        <w:tc>
          <w:tcPr/>
          <w:p>
            <w:pPr>
              <w:pStyle w:val="Compact"/>
            </w:pPr>
            <w:r>
              <w:rPr>
                <w:lang w:val="nl"/>
              </w:rPr>
              <w:t xml:space="preserve">Berichten en verificatiecodes per sms, via</w:t>
            </w:r>
            <w:r>
              <w:rPr>
                <w:lang w:val="nl"/>
              </w:rPr>
              <w:t xml:space="preserve"> </w:t>
            </w:r>
            <w:r>
              <w:rPr>
                <w:rStyle w:val="VerbatimChar"/>
                <w:lang w:val="nl"/>
              </w:rPr>
              <w:t xml:space="preserve">sms.gateway</w:t>
            </w:r>
            <w:r>
              <w:rPr>
                <w:lang w:val="nl"/>
              </w:rPr>
              <w:t xml:space="preserve">:</w:t>
            </w:r>
            <w:r>
              <w:rPr>
                <w:lang w:val="nl"/>
              </w:rPr>
              <w:t xml:space="preserve"> </w:t>
            </w:r>
            <w:r>
              <w:rPr>
                <w:rStyle w:val="VerbatimChar"/>
                <w:lang w:val="nl"/>
              </w:rPr>
              <w:t xml:space="preserve">messagebird</w:t>
            </w:r>
            <w:r>
              <w:rPr>
                <w:lang w:val="nl"/>
              </w:rPr>
              <w:t xml:space="preserve"> </w:t>
            </w:r>
            <w:r>
              <w:rPr>
                <w:lang w:val="nl"/>
              </w:rPr>
              <w:t xml:space="preserve">(Bird, Nederland),</w:t>
            </w:r>
            <w:r>
              <w:rPr>
                <w:lang w:val="nl"/>
              </w:rPr>
              <w:t xml:space="preserve"> </w:t>
            </w:r>
            <w:r>
              <w:rPr>
                <w:rStyle w:val="VerbatimChar"/>
                <w:lang w:val="nl"/>
              </w:rPr>
              <w:t xml:space="preserve">easysendsms</w:t>
            </w:r>
            <w:r>
              <w:rPr>
                <w:lang w:val="nl"/>
              </w:rPr>
              <w:t xml:space="preserve"> </w:t>
            </w:r>
            <w:r>
              <w:rPr>
                <w:lang w:val="nl"/>
              </w:rPr>
              <w:t xml:space="preserve">(EasySendSMS),</w:t>
            </w:r>
            <w:r>
              <w:rPr>
                <w:lang w:val="nl"/>
              </w:rPr>
              <w:t xml:space="preserve"> </w:t>
            </w:r>
            <w:r>
              <w:rPr>
                <w:rStyle w:val="VerbatimChar"/>
                <w:lang w:val="nl"/>
              </w:rPr>
              <w:t xml:space="preserve">eigen_telefoon</w:t>
            </w:r>
            <w:r>
              <w:rPr>
                <w:lang w:val="nl"/>
              </w:rPr>
              <w:t xml:space="preserve"> </w:t>
            </w:r>
            <w:r>
              <w:rPr>
                <w:lang w:val="nl"/>
              </w:rPr>
              <w:t xml:space="preserve">of</w:t>
            </w:r>
            <w:r>
              <w:rPr>
                <w:lang w:val="nl"/>
              </w:rPr>
              <w:t xml:space="preserve"> </w:t>
            </w:r>
            <w:r>
              <w:rPr>
                <w:rStyle w:val="VerbatimChar"/>
                <w:lang w:val="nl"/>
              </w:rPr>
              <w:t xml:space="preserve">http_gateway</w:t>
            </w:r>
          </w:p>
        </w:tc>
        <w:tc>
          <w:tcPr/>
          <w:p>
            <w:pPr>
              <w:pStyle w:val="Compact"/>
            </w:pPr>
            <w:r>
              <w:rPr>
                <w:lang w:val="nl"/>
              </w:rPr>
              <w:t xml:space="preserve">alleen als</w:t>
            </w:r>
            <w:r>
              <w:rPr>
                <w:lang w:val="nl"/>
              </w:rPr>
              <w:t xml:space="preserve"> </w:t>
            </w:r>
            <w:r>
              <w:rPr>
                <w:rStyle w:val="VerbatimChar"/>
                <w:lang w:val="nl"/>
              </w:rPr>
              <w:t xml:space="preserve">sms.actief</w:t>
            </w:r>
            <w:r>
              <w:rPr>
                <w:lang w:val="nl"/>
              </w:rPr>
              <w:t xml:space="preserve"> </w:t>
            </w:r>
            <w:r>
              <w:rPr>
                <w:lang w:val="nl"/>
              </w:rPr>
              <w:t xml:space="preserve">= 1</w:t>
            </w:r>
          </w:p>
        </w:tc>
        <w:tc>
          <w:tcPr/>
          <w:p>
            <w:pPr>
              <w:pStyle w:val="Compact"/>
            </w:pPr>
            <w:r>
              <w:rPr>
                <w:lang w:val="nl"/>
              </w:rPr>
              <w:t xml:space="preserve">afhankelijk van de gekozen gateway</w:t>
            </w:r>
          </w:p>
        </w:tc>
      </w:tr>
      <w:tr>
        <w:tc>
          <w:tcPr/>
          <w:p>
            <w:pPr>
              <w:pStyle w:val="Compact"/>
            </w:pPr>
            <w:r>
              <w:rPr>
                <w:lang w:val="nl"/>
              </w:rPr>
              <w:t xml:space="preserve">Google (Gemini API)</w:t>
            </w:r>
          </w:p>
        </w:tc>
        <w:tc>
          <w:tcPr/>
          <w:p>
            <w:pPr>
              <w:pStyle w:val="Compact"/>
            </w:pPr>
            <w:r>
              <w:rPr>
                <w:lang w:val="nl"/>
              </w:rPr>
              <w:t xml:space="preserve">AI-analyse van het kennismakingsformulier en de beschikbaarheidshulp</w:t>
            </w:r>
          </w:p>
        </w:tc>
        <w:tc>
          <w:tcPr/>
          <w:p>
            <w:pPr>
              <w:pStyle w:val="Compact"/>
            </w:pPr>
            <w:r>
              <w:rPr>
                <w:lang w:val="nl"/>
              </w:rPr>
              <w:t xml:space="preserve">alleen als</w:t>
            </w:r>
            <w:r>
              <w:rPr>
                <w:lang w:val="nl"/>
              </w:rPr>
              <w:t xml:space="preserve"> </w:t>
            </w:r>
            <w:r>
              <w:rPr>
                <w:rStyle w:val="VerbatimChar"/>
                <w:lang w:val="nl"/>
              </w:rPr>
              <w:t xml:space="preserve">ai.api_key</w:t>
            </w:r>
            <w:r>
              <w:rPr>
                <w:lang w:val="nl"/>
              </w:rPr>
              <w:t xml:space="preserve"> </w:t>
            </w:r>
            <w:r>
              <w:rPr>
                <w:lang w:val="nl"/>
              </w:rPr>
              <w:t xml:space="preserve">gevuld is</w:t>
            </w:r>
          </w:p>
        </w:tc>
        <w:tc>
          <w:tcPr/>
          <w:p>
            <w:pPr>
              <w:pStyle w:val="Compact"/>
            </w:pPr>
            <w:r>
              <w:rPr>
                <w:lang w:val="nl"/>
              </w:rPr>
              <w:t xml:space="preserve">ja (VS)</w:t>
            </w:r>
          </w:p>
        </w:tc>
      </w:tr>
      <w:tr>
        <w:tc>
          <w:tcPr/>
          <w:p>
            <w:pPr>
              <w:pStyle w:val="Compact"/>
            </w:pPr>
            <w:r>
              <w:rPr>
                <w:lang w:val="nl"/>
              </w:rPr>
              <w:t xml:space="preserve">Kadaster (PDOK)</w:t>
            </w:r>
          </w:p>
        </w:tc>
        <w:tc>
          <w:tcPr/>
          <w:p>
            <w:pPr>
              <w:pStyle w:val="Compact"/>
            </w:pPr>
            <w:r>
              <w:rPr>
                <w:lang w:val="nl"/>
              </w:rPr>
              <w:t xml:space="preserve">Straat en woonplaats aanvullen uit postcode en huisnummer; alleen die twee gaan erheen</w:t>
            </w:r>
          </w:p>
        </w:tc>
        <w:tc>
          <w:tcPr/>
          <w:p>
            <w:pPr>
              <w:pStyle w:val="Compact"/>
            </w:pPr>
            <w:r>
              <w:rPr>
                <w:lang w:val="nl"/>
              </w:rPr>
              <w:t xml:space="preserve">bij invullen adres, alleen voor ingelogde sollicitanten</w:t>
            </w:r>
          </w:p>
        </w:tc>
        <w:tc>
          <w:tcPr/>
          <w:p>
            <w:pPr>
              <w:pStyle w:val="Compact"/>
            </w:pPr>
            <w:r>
              <w:rPr>
                <w:lang w:val="nl"/>
              </w:rPr>
              <w:t xml:space="preserve">nee</w:t>
            </w:r>
          </w:p>
        </w:tc>
      </w:tr>
      <w:tr>
        <w:tc>
          <w:tcPr/>
          <w:p>
            <w:pPr>
              <w:pStyle w:val="Compact"/>
            </w:pPr>
            <w:r>
              <w:rPr>
                <w:lang w:val="nl"/>
              </w:rPr>
              <w:t xml:space="preserve">Website paal13.com (WordPress-plugin)</w:t>
            </w:r>
          </w:p>
        </w:tc>
        <w:tc>
          <w:tcPr/>
          <w:p>
            <w:pPr>
              <w:pStyle w:val="Compact"/>
            </w:pPr>
            <w:r>
              <w:rPr>
                <w:lang w:val="nl"/>
              </w:rPr>
              <w:t xml:space="preserve">Toont het aanmeldformulier en stuurt de inzending door naar het systeem; bewaart zelf alleen een gehashte IP-teller van een uur tegen misbruik</w:t>
            </w:r>
          </w:p>
        </w:tc>
        <w:tc>
          <w:tcPr/>
          <w:p>
            <w:pPr>
              <w:pStyle w:val="Compact"/>
            </w:pPr>
            <w:r>
              <w:rPr>
                <w:lang w:val="nl"/>
              </w:rPr>
              <w:t xml:space="preserve">als het formulier daar staat</w:t>
            </w:r>
          </w:p>
        </w:tc>
        <w:tc>
          <w:tcPr/>
          <w:p>
            <w:pPr>
              <w:pStyle w:val="Compact"/>
            </w:pPr>
            <w:r>
              <w:rPr>
                <w:lang w:val="nl"/>
              </w:rPr>
              <w:t xml:space="preserve">nee, mits de WordPress-hosting in de EER staat</w:t>
            </w:r>
          </w:p>
        </w:tc>
      </w:tr>
    </w:tbl>
    <w:p>
      <w:pPr>
        <w:pStyle w:val="BodyText"/>
      </w:pPr>
      <w:r>
        <w:rPr>
          <w:lang w:val="nl"/>
        </w:rPr>
        <w:t xml:space="preserve">Doorgifte naar de VS (Google, Meta) steunt op het EU-VS Data Privacy Framework, voor zover het</w:t>
      </w:r>
      <w:r>
        <w:rPr>
          <w:lang w:val="nl"/>
        </w:rPr>
        <w:t xml:space="preserve"> </w:t>
      </w:r>
      <w:r>
        <w:rPr>
          <w:lang w:val="nl"/>
        </w:rPr>
        <w:t xml:space="preserve">bedrijf daarbij is aangesloten, of op standaardcontractbepalingen.</w:t>
      </w:r>
    </w:p>
    <w:bookmarkEnd w:id="12"/>
    <w:bookmarkStart w:id="13" w:name="aanmelding-en-sollicitatie"/>
    <w:p>
      <w:pPr>
        <w:pStyle w:val="Heading1"/>
      </w:pPr>
      <w:r>
        <w:rPr>
          <w:lang w:val="nl"/>
        </w:rPr>
        <w:t xml:space="preserve">Aanmelding en sollicitatie</w:t>
      </w:r>
    </w:p>
    <w:p>
      <w:pPr>
        <w:pStyle w:val="BlockText"/>
      </w:pPr>
      <w:r>
        <w:rPr>
          <w:b/>
          <w:bCs/>
          <w:lang w:val="nl"/>
        </w:rPr>
        <w:t xml:space="preserve">In het kort:</w:t>
      </w:r>
      <w:r>
        <w:rPr>
          <w:lang w:val="nl"/>
        </w:rPr>
        <w:t xml:space="preserve"> </w:t>
      </w:r>
      <w:r>
        <w:rPr>
          <w:lang w:val="nl"/>
        </w:rPr>
        <w:t xml:space="preserve">iemand meldt zich aan via het formulier (op deze site, een wervingspagina of</w:t>
      </w:r>
      <w:r>
        <w:rPr>
          <w:lang w:val="nl"/>
        </w:rPr>
        <w:t xml:space="preserve"> </w:t>
      </w:r>
      <w:r>
        <w:rPr>
          <w:lang w:val="nl"/>
        </w:rPr>
        <w:t xml:space="preserve">paal13.com) en volgt daarna de sollicitatie in het portaal. We verwerken dat om een</w:t>
      </w:r>
      <w:r>
        <w:rPr>
          <w:lang w:val="nl"/>
        </w:rPr>
        <w:t xml:space="preserve"> </w:t>
      </w:r>
      <w:r>
        <w:rPr>
          <w:lang w:val="nl"/>
        </w:rPr>
        <w:t xml:space="preserve">arbeidsovereenkomst te kunnen sluiten, niet op basis van toestemming.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De sollicitatie behandelen: aanmelden, contact houden, uitnodigen, besluiten, en de sollicitant toegang geven tot het portaal.</w:t>
            </w:r>
          </w:p>
        </w:tc>
      </w:tr>
      <w:tr>
        <w:tc>
          <w:tcPr/>
          <w:p>
            <w:pPr>
              <w:pStyle w:val="Compact"/>
            </w:pPr>
            <w:r>
              <w:rPr>
                <w:lang w:val="nl"/>
              </w:rPr>
              <w:t xml:space="preserve">Grondslag</w:t>
            </w:r>
          </w:p>
        </w:tc>
        <w:tc>
          <w:tcPr/>
          <w:p>
            <w:pPr>
              <w:pStyle w:val="Compact"/>
            </w:pPr>
            <w:r>
              <w:rPr>
                <w:lang w:val="nl"/>
              </w:rPr>
              <w:t xml:space="preserve">Art. 6 lid 1 sub b AVG: nodig om op verzoek van de sollicitant een arbeidsovereenkomst te kunnen sluiten. Het vinkje bij de privacyverklaring betekent "gelezen", geen toestemming. De ouder van een 15-jarige geeft bij het aanmelden toestemming (zie</w:t>
            </w:r>
            <w:r>
              <w:rPr>
                <w:lang w:val="nl"/>
              </w:rPr>
              <w:t xml:space="preserve"> </w:t>
            </w:r>
            <w:hyperlink w:anchor="bijzonderheden">
              <w:r>
                <w:rPr>
                  <w:rStyle w:val="Hyperlink"/>
                  <w:lang w:val="nl"/>
                </w:rPr>
                <w:t xml:space="preserve">Bijzonderheden</w:t>
              </w:r>
            </w:hyperlink>
            <w:r>
              <w:rPr>
                <w:lang w:val="nl"/>
              </w:rPr>
              <w:t xml:space="preserve">).</w:t>
            </w:r>
          </w:p>
        </w:tc>
      </w:tr>
      <w:tr>
        <w:tc>
          <w:tcPr/>
          <w:p>
            <w:pPr>
              <w:pStyle w:val="Compact"/>
            </w:pPr>
            <w:r>
              <w:rPr>
                <w:lang w:val="nl"/>
              </w:rPr>
              <w:t xml:space="preserve">Betrokkenen</w:t>
            </w:r>
          </w:p>
        </w:tc>
        <w:tc>
          <w:tcPr/>
          <w:p>
            <w:pPr>
              <w:pStyle w:val="Compact"/>
            </w:pPr>
            <w:r>
              <w:rPr>
                <w:lang w:val="nl"/>
              </w:rPr>
              <w:t xml:space="preserve">Sollicitanten (vanaf 15 jaar); ouders of verzorgers van sollicitanten jonger dan 18.</w:t>
            </w:r>
          </w:p>
        </w:tc>
      </w:tr>
      <w:tr>
        <w:tc>
          <w:tcPr/>
          <w:p>
            <w:pPr>
              <w:pStyle w:val="Compact"/>
            </w:pPr>
            <w:r>
              <w:rPr>
                <w:lang w:val="nl"/>
              </w:rPr>
              <w:t xml:space="preserve">Persoonsgegevens</w:t>
            </w:r>
          </w:p>
        </w:tc>
        <w:tc>
          <w:tcPr/>
          <w:p>
            <w:pPr>
              <w:pStyle w:val="Compact"/>
            </w:pPr>
            <w:r>
              <w:rPr>
                <w:lang w:val="nl"/>
              </w:rPr>
              <w:t xml:space="preserve">Naam, geboortedatum, e-mailadres, telefoonnummer, geslacht (optioneel, alleen voor de slaapindeling in het trainingsweekend), bron van de aanmelding (</w:t>
            </w:r>
            <w:r>
              <w:rPr>
                <w:rStyle w:val="VerbatimChar"/>
                <w:lang w:val="nl"/>
              </w:rPr>
              <w:t xml:space="preserve">bron_code</w:t>
            </w:r>
            <w:r>
              <w:rPr>
                <w:lang w:val="nl"/>
              </w:rPr>
              <w:t xml:space="preserve">,</w:t>
            </w:r>
            <w:r>
              <w:rPr>
                <w:lang w:val="nl"/>
              </w:rPr>
              <w:t xml:space="preserve"> </w:t>
            </w:r>
            <w:r>
              <w:rPr>
                <w:rStyle w:val="VerbatimChar"/>
                <w:lang w:val="nl"/>
              </w:rPr>
              <w:t xml:space="preserve">bron_label</w:t>
            </w:r>
            <w:r>
              <w:rPr>
                <w:lang w:val="nl"/>
              </w:rPr>
              <w:t xml:space="preserve">), moment, versie en IP-adres van het lezen van de privacyverklaring (</w:t>
            </w:r>
            <w:r>
              <w:rPr>
                <w:rStyle w:val="VerbatimChar"/>
                <w:lang w:val="nl"/>
              </w:rPr>
              <w:t xml:space="preserve">privacy_ip</w:t>
            </w:r>
            <w:r>
              <w:rPr>
                <w:lang w:val="nl"/>
              </w:rPr>
              <w:t xml:space="preserve">), bij een 15-jarige naam en moment van ouderlijke toestemming, bij jonger dan 18 naam, e-mail en telefoon van de ouder. Fase en geschiedenis van de sollicitatie, notities van het bestuur (</w:t>
            </w:r>
            <w:r>
              <w:rPr>
                <w:rStyle w:val="VerbatimChar"/>
                <w:lang w:val="nl"/>
              </w:rPr>
              <w:t xml:space="preserve">sollicitant_notities</w:t>
            </w:r>
            <w:r>
              <w:rPr>
                <w:lang w:val="nl"/>
              </w:rPr>
              <w:t xml:space="preserve">), taken in het portaal. Portaalgebruik: inlogmomenten, "blijf ingelogd" met browser en IP per apparaat (</w:t>
            </w:r>
            <w:r>
              <w:rPr>
                <w:rStyle w:val="VerbatimChar"/>
                <w:lang w:val="nl"/>
              </w:rPr>
              <w:t xml:space="preserve">portaal_apparaten</w:t>
            </w:r>
            <w:r>
              <w:rPr>
                <w:lang w:val="nl"/>
              </w:rPr>
              <w:t xml:space="preserve">).</w:t>
            </w:r>
          </w:p>
        </w:tc>
      </w:tr>
      <w:tr>
        <w:tc>
          <w:tcPr/>
          <w:p>
            <w:pPr>
              <w:pStyle w:val="Compact"/>
            </w:pPr>
            <w:r>
              <w:rPr>
                <w:lang w:val="nl"/>
              </w:rPr>
              <w:t xml:space="preserve">Ontvangers en verwerkers</w:t>
            </w:r>
          </w:p>
        </w:tc>
        <w:tc>
          <w:tcPr/>
          <w:p>
            <w:pPr>
              <w:pStyle w:val="Compact"/>
            </w:pPr>
            <w:r>
              <w:rPr>
                <w:lang w:val="nl"/>
              </w:rPr>
              <w:t xml:space="preserve">Bestuur (module</w:t>
            </w:r>
            <w:r>
              <w:rPr>
                <w:lang w:val="nl"/>
              </w:rPr>
              <w:t xml:space="preserve"> </w:t>
            </w:r>
            <w:r>
              <w:rPr>
                <w:rStyle w:val="VerbatimChar"/>
                <w:lang w:val="nl"/>
              </w:rPr>
              <w:t xml:space="preserve">sollicitanten</w:t>
            </w:r>
            <w:r>
              <w:rPr>
                <w:lang w:val="nl"/>
              </w:rPr>
              <w:t xml:space="preserve">), penningmeester (alleen lezen). Cloud86, e-mailprovider, eventueel WhatsReach of sms-dienst, WordPress-site paal13.com als doorgeefluik.</w:t>
            </w:r>
          </w:p>
        </w:tc>
      </w:tr>
      <w:tr>
        <w:tc>
          <w:tcPr/>
          <w:p>
            <w:pPr>
              <w:pStyle w:val="Compact"/>
            </w:pPr>
            <w:r>
              <w:rPr>
                <w:lang w:val="nl"/>
              </w:rPr>
              <w:t xml:space="preserve">Doorgifte buiten de EER</w:t>
            </w:r>
          </w:p>
        </w:tc>
        <w:tc>
          <w:tcPr/>
          <w:p>
            <w:pPr>
              <w:pStyle w:val="Compact"/>
            </w:pPr>
            <w:r>
              <w:rPr>
                <w:lang w:val="nl"/>
              </w:rPr>
              <w:t xml:space="preserve">Nee, behalve bij berichten via WhatsApp (zie</w:t>
            </w:r>
            <w:r>
              <w:rPr>
                <w:lang w:val="nl"/>
              </w:rPr>
              <w:t xml:space="preserve"> </w:t>
            </w:r>
            <w:hyperlink w:anchor="berichten">
              <w:r>
                <w:rPr>
                  <w:rStyle w:val="Hyperlink"/>
                  <w:lang w:val="nl"/>
                </w:rPr>
                <w:t xml:space="preserve">Berichten</w:t>
              </w:r>
            </w:hyperlink>
            <w:r>
              <w:rPr>
                <w:lang w:val="nl"/>
              </w:rPr>
              <w:t xml:space="preserve">).</w:t>
            </w:r>
          </w:p>
        </w:tc>
      </w:tr>
      <w:tr>
        <w:tc>
          <w:tcPr/>
          <w:p>
            <w:pPr>
              <w:pStyle w:val="Compact"/>
            </w:pPr>
            <w:r>
              <w:rPr>
                <w:lang w:val="nl"/>
              </w:rPr>
              <w:t xml:space="preserve">Bewaartermijn</w:t>
            </w:r>
          </w:p>
        </w:tc>
        <w:tc>
          <w:tcPr/>
          <w:p>
            <w:pPr>
              <w:pStyle w:val="Compact"/>
            </w:pPr>
            <w:r>
              <w:rPr>
                <w:lang w:val="nl"/>
              </w:rPr>
              <w:t xml:space="preserve">Afgewezen of afgehaakt: anonimiseren 4 weken na het besluit (</w:t>
            </w:r>
            <w:r>
              <w:rPr>
                <w:rStyle w:val="VerbatimChar"/>
                <w:lang w:val="nl"/>
              </w:rPr>
              <w:t xml:space="preserve">bewaar.afgewezen_weken</w:t>
            </w:r>
            <w:r>
              <w:rPr>
                <w:lang w:val="nl"/>
              </w:rPr>
              <w:t xml:space="preserve">, standaard 4); met een seintje maximaal 12 maanden (zie</w:t>
            </w:r>
            <w:r>
              <w:rPr>
                <w:lang w:val="nl"/>
              </w:rPr>
              <w:t xml:space="preserve"> </w:t>
            </w:r>
            <w:hyperlink w:anchor="seintje-bij-de-volgende-werving">
              <w:r>
                <w:rPr>
                  <w:rStyle w:val="Hyperlink"/>
                  <w:lang w:val="nl"/>
                </w:rPr>
                <w:t xml:space="preserve">Seintje bij de volgende werving</w:t>
              </w:r>
            </w:hyperlink>
            <w:r>
              <w:rPr>
                <w:lang w:val="nl"/>
              </w:rPr>
              <w:t xml:space="preserve">). Aanmelding niet afgemaakt (fase aangemeld, geen formulier, geen beschikbaarheid): verwijderen na 3 maanden (</w:t>
            </w:r>
            <w:r>
              <w:rPr>
                <w:rStyle w:val="VerbatimChar"/>
                <w:lang w:val="nl"/>
              </w:rPr>
              <w:t xml:space="preserve">bewaar.onvoltooid_mnd</w:t>
            </w:r>
            <w:r>
              <w:rPr>
                <w:lang w:val="nl"/>
              </w:rPr>
              <w:t xml:space="preserve">, standaard 3). Aangenomen: zolang iemand bij ons werkt en daarna 2 jaar na het laatste seizoen (</w:t>
            </w:r>
            <w:r>
              <w:rPr>
                <w:rStyle w:val="VerbatimChar"/>
                <w:lang w:val="nl"/>
              </w:rPr>
              <w:t xml:space="preserve">bewaar.aangenomen_jaar</w:t>
            </w:r>
            <w:r>
              <w:rPr>
                <w:lang w:val="nl"/>
              </w:rPr>
              <w:t xml:space="preserve">, standaard 2); dan wordt het dossier leeggemaakt en de persoon geanonimiseerd zodra er geen loondocumenten meer zijn. "Blijf ingelogd": 60 dagen (vast), en weg bij wissen of anonimiseren. Wat er bij anonimiseren verdwijnt, staat op één plek:</w:t>
            </w:r>
            <w:r>
              <w:rPr>
                <w:lang w:val="nl"/>
              </w:rPr>
              <w:t xml:space="preserve"> </w:t>
            </w:r>
            <w:r>
              <w:rPr>
                <w:rStyle w:val="VerbatimChar"/>
                <w:lang w:val="nl"/>
              </w:rPr>
              <w:t xml:space="preserve">avg_sollicitatie_leegmaken()</w:t>
            </w:r>
            <w:r>
              <w:rPr>
                <w:lang w:val="nl"/>
              </w:rPr>
              <w:t xml:space="preserve"> </w:t>
            </w:r>
            <w:r>
              <w:rPr>
                <w:lang w:val="nl"/>
              </w:rPr>
              <w:t xml:space="preserve">in</w:t>
            </w:r>
            <w:r>
              <w:rPr>
                <w:lang w:val="nl"/>
              </w:rPr>
              <w:t xml:space="preserve"> </w:t>
            </w:r>
            <w:r>
              <w:rPr>
                <w:rStyle w:val="VerbatimChar"/>
                <w:lang w:val="nl"/>
              </w:rPr>
              <w:t xml:space="preserve">includes/avg_wissen.php</w:t>
            </w:r>
            <w:r>
              <w:rPr>
                <w:lang w:val="nl"/>
              </w:rPr>
              <w:t xml:space="preserve"> </w:t>
            </w:r>
            <w:r>
              <w:rPr>
                <w:lang w:val="nl"/>
              </w:rPr>
              <w:t xml:space="preserve">(formulieren, beschikbaarheid, selectiedag, trainingsweekend, notities, AI-gegevens, apparaten, bewijsspoor van ondertekeningen). De sollicitatierij zelf blijft zonder persoonsgegevens staan voor de statistiek, net als de loonplanning (zonder notitie).</w:t>
            </w:r>
          </w:p>
        </w:tc>
      </w:tr>
      <w:tr>
        <w:tc>
          <w:tcPr/>
          <w:p>
            <w:pPr>
              <w:pStyle w:val="Compact"/>
            </w:pPr>
            <w:r>
              <w:rPr>
                <w:lang w:val="nl"/>
              </w:rPr>
              <w:t xml:space="preserve">Beveiliging</w:t>
            </w:r>
          </w:p>
        </w:tc>
        <w:tc>
          <w:tcPr/>
          <w:p>
            <w:pPr>
              <w:pStyle w:val="Compact"/>
            </w:pPr>
            <w:r>
              <w:rPr>
                <w:lang w:val="nl"/>
              </w:rPr>
              <w:t xml:space="preserve">Https, CSRF-bescherming en snelheidsbegrenzing op formulieren en API, inloggen in het portaal met een eenmalige code of inloglink (bevestigingsklik, geen inloggen op een GET), roulerend "blijf ingelogd"-token dat bij hergebruik alle apparaten intrekt, rechten per module voor beheerders, logboek van handelingen.</w:t>
            </w:r>
          </w:p>
        </w:tc>
      </w:tr>
    </w:tbl>
    <w:bookmarkEnd w:id="13"/>
    <w:bookmarkStart w:id="14" w:name="kennismakingsformulier-blk-en-foto"/>
    <w:p>
      <w:pPr>
        <w:pStyle w:val="Heading1"/>
      </w:pPr>
      <w:r>
        <w:rPr>
          <w:lang w:val="nl"/>
        </w:rPr>
        <w:t xml:space="preserve">Kennismakingsformulier (BLK) en foto</w:t>
      </w:r>
    </w:p>
    <w:p>
      <w:pPr>
        <w:pStyle w:val="BlockText"/>
      </w:pPr>
      <w:r>
        <w:rPr>
          <w:b/>
          <w:bCs/>
          <w:lang w:val="nl"/>
        </w:rPr>
        <w:t xml:space="preserve">In het kort:</w:t>
      </w:r>
      <w:r>
        <w:rPr>
          <w:lang w:val="nl"/>
        </w:rPr>
        <w:t xml:space="preserve"> </w:t>
      </w:r>
      <w:r>
        <w:rPr>
          <w:lang w:val="nl"/>
        </w:rPr>
        <w:t xml:space="preserve">het formulier "Beter leren kennen" met adres, opleiding, ervaring, motivatie en</w:t>
      </w:r>
      <w:r>
        <w:rPr>
          <w:lang w:val="nl"/>
        </w:rPr>
        <w:t xml:space="preserve"> </w:t>
      </w:r>
      <w:r>
        <w:rPr>
          <w:lang w:val="nl"/>
        </w:rPr>
        <w:t xml:space="preserve">een foto. De foto staat buiten het webbereik en is alleen te zien met de juiste rechten.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De sollicitant leren kennen om te beslissen over een uitnodiging voor de selectiedag, en de foto om kandidaten op de selectiedag te herkennen.</w:t>
            </w:r>
          </w:p>
        </w:tc>
      </w:tr>
      <w:tr>
        <w:tc>
          <w:tcPr/>
          <w:p>
            <w:pPr>
              <w:pStyle w:val="Compact"/>
            </w:pPr>
            <w:r>
              <w:rPr>
                <w:lang w:val="nl"/>
              </w:rPr>
              <w:t xml:space="preserve">Grondslag</w:t>
            </w:r>
          </w:p>
        </w:tc>
        <w:tc>
          <w:tcPr/>
          <w:p>
            <w:pPr>
              <w:pStyle w:val="Compact"/>
            </w:pPr>
            <w:r>
              <w:rPr>
                <w:lang w:val="nl"/>
              </w:rPr>
              <w:t xml:space="preserve">Art. 6 lid 1 sub b AVG.</w:t>
            </w:r>
          </w:p>
        </w:tc>
      </w:tr>
      <w:tr>
        <w:tc>
          <w:tcPr/>
          <w:p>
            <w:pPr>
              <w:pStyle w:val="Compact"/>
            </w:pPr>
            <w:r>
              <w:rPr>
                <w:lang w:val="nl"/>
              </w:rPr>
              <w:t xml:space="preserve">Betrokkenen</w:t>
            </w:r>
          </w:p>
        </w:tc>
        <w:tc>
          <w:tcPr/>
          <w:p>
            <w:pPr>
              <w:pStyle w:val="Compact"/>
            </w:pPr>
            <w:r>
              <w:rPr>
                <w:lang w:val="nl"/>
              </w:rPr>
              <w:t xml:space="preserve">Sollicitanten.</w:t>
            </w:r>
          </w:p>
        </w:tc>
      </w:tr>
      <w:tr>
        <w:tc>
          <w:tcPr/>
          <w:p>
            <w:pPr>
              <w:pStyle w:val="Compact"/>
            </w:pPr>
            <w:r>
              <w:rPr>
                <w:lang w:val="nl"/>
              </w:rPr>
              <w:t xml:space="preserve">Persoonsgegevens</w:t>
            </w:r>
          </w:p>
        </w:tc>
        <w:tc>
          <w:tcPr/>
          <w:p>
            <w:pPr>
              <w:pStyle w:val="Compact"/>
            </w:pPr>
            <w:r>
              <w:rPr>
                <w:lang w:val="nl"/>
              </w:rPr>
              <w:t xml:space="preserve">Adres (straat, huisnummer, postcode, woonplaats), opleiding, werkervaring, diploma's en certificaten, motivatie, beschikbaarheidsintentie, bijzonderheden (vrije tekst; kan gezondheidsinformatie bevatten), foto, wijzigingen met reden (</w:t>
            </w:r>
            <w:r>
              <w:rPr>
                <w:rStyle w:val="VerbatimChar"/>
                <w:lang w:val="nl"/>
              </w:rPr>
              <w:t xml:space="preserve">blk_wijzigingen</w:t>
            </w:r>
            <w:r>
              <w:rPr>
                <w:lang w:val="nl"/>
              </w:rPr>
              <w:t xml:space="preserve">). Tabel</w:t>
            </w:r>
            <w:r>
              <w:rPr>
                <w:lang w:val="nl"/>
              </w:rPr>
              <w:t xml:space="preserve"> </w:t>
            </w:r>
            <w:r>
              <w:rPr>
                <w:rStyle w:val="VerbatimChar"/>
                <w:lang w:val="nl"/>
              </w:rPr>
              <w:t xml:space="preserve">blk_formulieren</w:t>
            </w:r>
            <w:r>
              <w:rPr>
                <w:lang w:val="nl"/>
              </w:rPr>
              <w:t xml:space="preserve">.</w:t>
            </w:r>
          </w:p>
        </w:tc>
      </w:tr>
      <w:tr>
        <w:tc>
          <w:tcPr/>
          <w:p>
            <w:pPr>
              <w:pStyle w:val="Compact"/>
            </w:pPr>
            <w:r>
              <w:rPr>
                <w:lang w:val="nl"/>
              </w:rPr>
              <w:t xml:space="preserve">Ontvangers en verwerkers</w:t>
            </w:r>
          </w:p>
        </w:tc>
        <w:tc>
          <w:tcPr/>
          <w:p>
            <w:pPr>
              <w:pStyle w:val="Compact"/>
            </w:pPr>
            <w:r>
              <w:rPr>
                <w:lang w:val="nl"/>
              </w:rPr>
              <w:t xml:space="preserve">Bestuur (module</w:t>
            </w:r>
            <w:r>
              <w:rPr>
                <w:lang w:val="nl"/>
              </w:rPr>
              <w:t xml:space="preserve"> </w:t>
            </w:r>
            <w:r>
              <w:rPr>
                <w:rStyle w:val="VerbatimChar"/>
                <w:lang w:val="nl"/>
              </w:rPr>
              <w:t xml:space="preserve">blk</w:t>
            </w:r>
            <w:r>
              <w:rPr>
                <w:lang w:val="nl"/>
              </w:rPr>
              <w:t xml:space="preserve">). Begeleiders zien de bijzonderheden niet, alleen een neutrale "let op"-vlag. Foto: iedereen met leesrecht op</w:t>
            </w:r>
            <w:r>
              <w:rPr>
                <w:lang w:val="nl"/>
              </w:rPr>
              <w:t xml:space="preserve"> </w:t>
            </w:r>
            <w:r>
              <w:rPr>
                <w:rStyle w:val="VerbatimChar"/>
                <w:lang w:val="nl"/>
              </w:rPr>
              <w:t xml:space="preserve">sollicitanten</w:t>
            </w:r>
            <w:r>
              <w:rPr>
                <w:lang w:val="nl"/>
              </w:rPr>
              <w:t xml:space="preserve">,</w:t>
            </w:r>
            <w:r>
              <w:rPr>
                <w:lang w:val="nl"/>
              </w:rPr>
              <w:t xml:space="preserve"> </w:t>
            </w:r>
            <w:r>
              <w:rPr>
                <w:rStyle w:val="VerbatimChar"/>
                <w:lang w:val="nl"/>
              </w:rPr>
              <w:t xml:space="preserve">blk</w:t>
            </w:r>
            <w:r>
              <w:rPr>
                <w:lang w:val="nl"/>
              </w:rPr>
              <w:t xml:space="preserve"> </w:t>
            </w:r>
            <w:r>
              <w:rPr>
                <w:lang w:val="nl"/>
              </w:rPr>
              <w:t xml:space="preserve">of</w:t>
            </w:r>
            <w:r>
              <w:rPr>
                <w:lang w:val="nl"/>
              </w:rPr>
              <w:t xml:space="preserve"> </w:t>
            </w:r>
            <w:r>
              <w:rPr>
                <w:rStyle w:val="VerbatimChar"/>
                <w:lang w:val="nl"/>
              </w:rPr>
              <w:t xml:space="preserve">selectiedag</w:t>
            </w:r>
            <w:r>
              <w:rPr>
                <w:lang w:val="nl"/>
              </w:rPr>
              <w:t xml:space="preserve">. Kadaster (PDOK) voor het aanvullen van het adres. Google (Gemini) voor de AI-analyse, zie</w:t>
            </w:r>
            <w:r>
              <w:rPr>
                <w:lang w:val="nl"/>
              </w:rPr>
              <w:t xml:space="preserve"> </w:t>
            </w:r>
            <w:hyperlink w:anchor="ai-analyse">
              <w:r>
                <w:rPr>
                  <w:rStyle w:val="Hyperlink"/>
                  <w:lang w:val="nl"/>
                </w:rPr>
                <w:t xml:space="preserve">AI-analyse</w:t>
              </w:r>
            </w:hyperlink>
            <w:r>
              <w:rPr>
                <w:lang w:val="nl"/>
              </w:rPr>
              <w:t xml:space="preserve">; de bijzonderheden gaan daar niet heen.</w:t>
            </w:r>
          </w:p>
        </w:tc>
      </w:tr>
      <w:tr>
        <w:tc>
          <w:tcPr/>
          <w:p>
            <w:pPr>
              <w:pStyle w:val="Compact"/>
            </w:pPr>
            <w:r>
              <w:rPr>
                <w:lang w:val="nl"/>
              </w:rPr>
              <w:t xml:space="preserve">Doorgifte buiten de EER</w:t>
            </w:r>
          </w:p>
        </w:tc>
        <w:tc>
          <w:tcPr/>
          <w:p>
            <w:pPr>
              <w:pStyle w:val="Compact"/>
            </w:pPr>
            <w:r>
              <w:rPr>
                <w:lang w:val="nl"/>
              </w:rPr>
              <w:t xml:space="preserve">Alleen de antwoorden die naar de AI-dienst gaan (zonder naam, adres, contactgegevens, foto en bijzonderheden).</w:t>
            </w:r>
          </w:p>
        </w:tc>
      </w:tr>
      <w:tr>
        <w:tc>
          <w:tcPr/>
          <w:p>
            <w:pPr>
              <w:pStyle w:val="Compact"/>
            </w:pPr>
            <w:r>
              <w:rPr>
                <w:lang w:val="nl"/>
              </w:rPr>
              <w:t xml:space="preserve">Bewaartermijn</w:t>
            </w:r>
          </w:p>
        </w:tc>
        <w:tc>
          <w:tcPr/>
          <w:p>
            <w:pPr>
              <w:pStyle w:val="Compact"/>
            </w:pPr>
            <w:r>
              <w:rPr>
                <w:lang w:val="nl"/>
              </w:rPr>
              <w:t xml:space="preserve">Volgt het dossier (zie</w:t>
            </w:r>
            <w:r>
              <w:rPr>
                <w:lang w:val="nl"/>
              </w:rPr>
              <w:t xml:space="preserve"> </w:t>
            </w:r>
            <w:hyperlink w:anchor="aanmelding-en-sollicitatie">
              <w:r>
                <w:rPr>
                  <w:rStyle w:val="Hyperlink"/>
                  <w:lang w:val="nl"/>
                </w:rPr>
                <w:t xml:space="preserve">Aanmelding en sollicitatie</w:t>
              </w:r>
            </w:hyperlink>
            <w:r>
              <w:rPr>
                <w:lang w:val="nl"/>
              </w:rPr>
              <w:t xml:space="preserve">). Bij anonimiseren of een verwijderverzoek gaan het formulier, de wijzigingen (</w:t>
            </w:r>
            <w:r>
              <w:rPr>
                <w:rStyle w:val="VerbatimChar"/>
                <w:lang w:val="nl"/>
              </w:rPr>
              <w:t xml:space="preserve">blk_wijzigingen</w:t>
            </w:r>
            <w:r>
              <w:rPr>
                <w:lang w:val="nl"/>
              </w:rPr>
              <w:t xml:space="preserve">) en het fotobestand weg.</w:t>
            </w:r>
          </w:p>
        </w:tc>
      </w:tr>
      <w:tr>
        <w:tc>
          <w:tcPr/>
          <w:p>
            <w:pPr>
              <w:pStyle w:val="Compact"/>
            </w:pPr>
            <w:r>
              <w:rPr>
                <w:lang w:val="nl"/>
              </w:rPr>
              <w:t xml:space="preserve">Beveiliging</w:t>
            </w:r>
          </w:p>
        </w:tc>
        <w:tc>
          <w:tcPr/>
          <w:p>
            <w:pPr>
              <w:pStyle w:val="Compact"/>
            </w:pPr>
            <w:r>
              <w:rPr>
                <w:lang w:val="nl"/>
              </w:rPr>
              <w:t xml:space="preserve">Foto in een map buiten het webbereik (</w:t>
            </w:r>
            <w:r>
              <w:rPr>
                <w:rStyle w:val="VerbatimChar"/>
                <w:lang w:val="nl"/>
              </w:rPr>
              <w:t xml:space="preserve">documenten_map()/fotos</w:t>
            </w:r>
            <w:r>
              <w:rPr>
                <w:lang w:val="nl"/>
              </w:rPr>
              <w:t xml:space="preserve">), alleen op te vragen via</w:t>
            </w:r>
            <w:r>
              <w:rPr>
                <w:lang w:val="nl"/>
              </w:rPr>
              <w:t xml:space="preserve"> </w:t>
            </w:r>
            <w:r>
              <w:rPr>
                <w:rStyle w:val="VerbatimChar"/>
                <w:lang w:val="nl"/>
              </w:rPr>
              <w:t xml:space="preserve">foto.php</w:t>
            </w:r>
            <w:r>
              <w:rPr>
                <w:lang w:val="nl"/>
              </w:rPr>
              <w:t xml:space="preserve"> </w:t>
            </w:r>
            <w:r>
              <w:rPr>
                <w:lang w:val="nl"/>
              </w:rPr>
              <w:t xml:space="preserve">met een rechtencontrole; willekeurige bestandsnaam; alleen jpg, png of webp tot 5 MB, gecontroleerd op inhoud.</w:t>
            </w:r>
          </w:p>
        </w:tc>
      </w:tr>
    </w:tbl>
    <w:bookmarkEnd w:id="14"/>
    <w:bookmarkStart w:id="15" w:name="selectiedag-en-trainingsweekend"/>
    <w:p>
      <w:pPr>
        <w:pStyle w:val="Heading1"/>
      </w:pPr>
      <w:r>
        <w:rPr>
          <w:lang w:val="nl"/>
        </w:rPr>
        <w:t xml:space="preserve">Selectiedag en trainingsweekend</w:t>
      </w:r>
    </w:p>
    <w:p>
      <w:pPr>
        <w:pStyle w:val="BlockText"/>
      </w:pPr>
      <w:r>
        <w:rPr>
          <w:b/>
          <w:bCs/>
          <w:lang w:val="nl"/>
        </w:rPr>
        <w:t xml:space="preserve">In het kort:</w:t>
      </w:r>
      <w:r>
        <w:rPr>
          <w:lang w:val="nl"/>
        </w:rPr>
        <w:t xml:space="preserve"> </w:t>
      </w:r>
      <w:r>
        <w:rPr>
          <w:lang w:val="nl"/>
        </w:rPr>
        <w:t xml:space="preserve">groepsindeling, aanwezigheid, cijfers, observaties en besluiten. Beoordelen doen</w:t>
      </w:r>
      <w:r>
        <w:rPr>
          <w:lang w:val="nl"/>
        </w:rPr>
        <w:t xml:space="preserve"> </w:t>
      </w:r>
      <w:r>
        <w:rPr>
          <w:lang w:val="nl"/>
        </w:rPr>
        <w:t xml:space="preserve">we op grond van gerechtvaardigd belang: goede lifeguards kiezen voor de veiligheid op het strand.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De selectiedag en het trainingsweekend organiseren en kandidaten beoordelen om te besluiten over aannemen.</w:t>
            </w:r>
          </w:p>
        </w:tc>
      </w:tr>
      <w:tr>
        <w:tc>
          <w:tcPr/>
          <w:p>
            <w:pPr>
              <w:pStyle w:val="Compact"/>
            </w:pPr>
            <w:r>
              <w:rPr>
                <w:lang w:val="nl"/>
              </w:rPr>
              <w:t xml:space="preserve">Grondslag</w:t>
            </w:r>
          </w:p>
        </w:tc>
        <w:tc>
          <w:tcPr/>
          <w:p>
            <w:pPr>
              <w:pStyle w:val="Compact"/>
            </w:pPr>
            <w:r>
              <w:rPr>
                <w:lang w:val="nl"/>
              </w:rPr>
              <w:t xml:space="preserve">Organiseren: art. 6 lid 1 sub b AVG. Beoordelen, observaties en besluit: art. 6 lid 1 sub f (gerechtvaardigd belang: veilige bezetting van het strand). Een mens beslist altijd.</w:t>
            </w:r>
          </w:p>
        </w:tc>
      </w:tr>
      <w:tr>
        <w:tc>
          <w:tcPr/>
          <w:p>
            <w:pPr>
              <w:pStyle w:val="Compact"/>
            </w:pPr>
            <w:r>
              <w:rPr>
                <w:lang w:val="nl"/>
              </w:rPr>
              <w:t xml:space="preserve">Betrokkenen</w:t>
            </w:r>
          </w:p>
        </w:tc>
        <w:tc>
          <w:tcPr/>
          <w:p>
            <w:pPr>
              <w:pStyle w:val="Compact"/>
            </w:pPr>
            <w:r>
              <w:rPr>
                <w:lang w:val="nl"/>
              </w:rPr>
              <w:t xml:space="preserve">Sollicitanten die zijn uitgenodigd; beoordelaars (hun naam staat bij hun cijfers en observaties).</w:t>
            </w:r>
          </w:p>
        </w:tc>
      </w:tr>
      <w:tr>
        <w:tc>
          <w:tcPr/>
          <w:p>
            <w:pPr>
              <w:pStyle w:val="Compact"/>
            </w:pPr>
            <w:r>
              <w:rPr>
                <w:lang w:val="nl"/>
              </w:rPr>
              <w:t xml:space="preserve">Persoonsgegevens</w:t>
            </w:r>
          </w:p>
        </w:tc>
        <w:tc>
          <w:tcPr/>
          <w:p>
            <w:pPr>
              <w:pStyle w:val="Compact"/>
            </w:pPr>
            <w:r>
              <w:rPr>
                <w:lang w:val="nl"/>
              </w:rPr>
              <w:t xml:space="preserve">Groepsindeling en "houd uit elkaar"-relaties (</w:t>
            </w:r>
            <w:r>
              <w:rPr>
                <w:rStyle w:val="VerbatimChar"/>
                <w:lang w:val="nl"/>
              </w:rPr>
              <w:t xml:space="preserve">selectie_indeling</w:t>
            </w:r>
            <w:r>
              <w:rPr>
                <w:lang w:val="nl"/>
              </w:rPr>
              <w:t xml:space="preserve">,</w:t>
            </w:r>
            <w:r>
              <w:rPr>
                <w:lang w:val="nl"/>
              </w:rPr>
              <w:t xml:space="preserve"> </w:t>
            </w:r>
            <w:r>
              <w:rPr>
                <w:rStyle w:val="VerbatimChar"/>
                <w:lang w:val="nl"/>
              </w:rPr>
              <w:t xml:space="preserve">selectie_relatie</w:t>
            </w:r>
            <w:r>
              <w:rPr>
                <w:lang w:val="nl"/>
              </w:rPr>
              <w:t xml:space="preserve">), aanwezigheid en incheckmoment, cijfers per test en criterium per beoordelaar (</w:t>
            </w:r>
            <w:r>
              <w:rPr>
                <w:rStyle w:val="VerbatimChar"/>
                <w:lang w:val="nl"/>
              </w:rPr>
              <w:t xml:space="preserve">selectie_score</w:t>
            </w:r>
            <w:r>
              <w:rPr>
                <w:lang w:val="nl"/>
              </w:rPr>
              <w:t xml:space="preserve">), vrije observaties (</w:t>
            </w:r>
            <w:r>
              <w:rPr>
                <w:rStyle w:val="VerbatimChar"/>
                <w:lang w:val="nl"/>
              </w:rPr>
              <w:t xml:space="preserve">selectie_observatie</w:t>
            </w:r>
            <w:r>
              <w:rPr>
                <w:lang w:val="nl"/>
              </w:rPr>
              <w:t xml:space="preserve">,</w:t>
            </w:r>
            <w:r>
              <w:rPr>
                <w:lang w:val="nl"/>
              </w:rPr>
              <w:t xml:space="preserve"> </w:t>
            </w:r>
            <w:r>
              <w:rPr>
                <w:rStyle w:val="VerbatimChar"/>
                <w:lang w:val="nl"/>
              </w:rPr>
              <w:t xml:space="preserve">tw_observatie</w:t>
            </w:r>
            <w:r>
              <w:rPr>
                <w:lang w:val="nl"/>
              </w:rPr>
              <w:t xml:space="preserve">), besluit met notitie en belnotitie (</w:t>
            </w:r>
            <w:r>
              <w:rPr>
                <w:rStyle w:val="VerbatimChar"/>
                <w:lang w:val="nl"/>
              </w:rPr>
              <w:t xml:space="preserve">selectie_besluit</w:t>
            </w:r>
            <w:r>
              <w:rPr>
                <w:lang w:val="nl"/>
              </w:rPr>
              <w:t xml:space="preserve">), deelname, afmeldreden en besluit trainingsweekend (</w:t>
            </w:r>
            <w:r>
              <w:rPr>
                <w:rStyle w:val="VerbatimChar"/>
                <w:lang w:val="nl"/>
              </w:rPr>
              <w:t xml:space="preserve">tw_deelname</w:t>
            </w:r>
            <w:r>
              <w:rPr>
                <w:lang w:val="nl"/>
              </w:rPr>
              <w:t xml:space="preserve">).</w:t>
            </w:r>
          </w:p>
        </w:tc>
      </w:tr>
      <w:tr>
        <w:tc>
          <w:tcPr/>
          <w:p>
            <w:pPr>
              <w:pStyle w:val="Compact"/>
            </w:pPr>
            <w:r>
              <w:rPr>
                <w:lang w:val="nl"/>
              </w:rPr>
              <w:t xml:space="preserve">Ontvangers en verwerkers</w:t>
            </w:r>
          </w:p>
        </w:tc>
        <w:tc>
          <w:tcPr/>
          <w:p>
            <w:pPr>
              <w:pStyle w:val="Compact"/>
            </w:pPr>
            <w:r>
              <w:rPr>
                <w:lang w:val="nl"/>
              </w:rPr>
              <w:t xml:space="preserve">Bestuur (module</w:t>
            </w:r>
            <w:r>
              <w:rPr>
                <w:lang w:val="nl"/>
              </w:rPr>
              <w:t xml:space="preserve"> </w:t>
            </w:r>
            <w:r>
              <w:rPr>
                <w:rStyle w:val="VerbatimChar"/>
                <w:lang w:val="nl"/>
              </w:rPr>
              <w:t xml:space="preserve">selectiedag</w:t>
            </w:r>
            <w:r>
              <w:rPr>
                <w:lang w:val="nl"/>
              </w:rPr>
              <w:t xml:space="preserve">, bewerken). Begeleiders (rol</w:t>
            </w:r>
            <w:r>
              <w:rPr>
                <w:lang w:val="nl"/>
              </w:rPr>
              <w:t xml:space="preserve"> </w:t>
            </w:r>
            <w:r>
              <w:rPr>
                <w:rStyle w:val="VerbatimChar"/>
                <w:lang w:val="nl"/>
              </w:rPr>
              <w:t xml:space="preserve">begeleider</w:t>
            </w:r>
            <w:r>
              <w:rPr>
                <w:lang w:val="nl"/>
              </w:rPr>
              <w:t xml:space="preserve">): alleen lezen op de selectiedag, eigen cijfers en observaties geven, geen dossier en geen telefoonnummers. Cloud86.</w:t>
            </w:r>
          </w:p>
        </w:tc>
      </w:tr>
      <w:tr>
        <w:tc>
          <w:tcPr/>
          <w:p>
            <w:pPr>
              <w:pStyle w:val="Compact"/>
            </w:pPr>
            <w:r>
              <w:rPr>
                <w:lang w:val="nl"/>
              </w:rPr>
              <w:t xml:space="preserve">Doorgifte buiten de EER</w:t>
            </w:r>
          </w:p>
        </w:tc>
        <w:tc>
          <w:tcPr/>
          <w:p>
            <w:pPr>
              <w:pStyle w:val="Compact"/>
            </w:pPr>
            <w:r>
              <w:rPr>
                <w:lang w:val="nl"/>
              </w:rPr>
              <w:t xml:space="preserve">Nee.</w:t>
            </w:r>
          </w:p>
        </w:tc>
      </w:tr>
      <w:tr>
        <w:tc>
          <w:tcPr/>
          <w:p>
            <w:pPr>
              <w:pStyle w:val="Compact"/>
            </w:pPr>
            <w:r>
              <w:rPr>
                <w:lang w:val="nl"/>
              </w:rPr>
              <w:t xml:space="preserve">Bewaartermijn</w:t>
            </w:r>
          </w:p>
        </w:tc>
        <w:tc>
          <w:tcPr/>
          <w:p>
            <w:pPr>
              <w:pStyle w:val="Compact"/>
            </w:pPr>
            <w:r>
              <w:rPr>
                <w:lang w:val="nl"/>
              </w:rPr>
              <w:t xml:space="preserve">Volgt het dossier: bij afwijzen 4 weken, bij aannemen 2 jaar na het laatste seizoen. Bij wissen gaan indeling, relaties (in beide richtingen), cijfers, observaties, besluiten en deelname weg.</w:t>
            </w:r>
          </w:p>
        </w:tc>
      </w:tr>
      <w:tr>
        <w:tc>
          <w:tcPr/>
          <w:p>
            <w:pPr>
              <w:pStyle w:val="Compact"/>
            </w:pPr>
            <w:r>
              <w:rPr>
                <w:lang w:val="nl"/>
              </w:rPr>
              <w:t xml:space="preserve">Beveiliging</w:t>
            </w:r>
          </w:p>
        </w:tc>
        <w:tc>
          <w:tcPr/>
          <w:p>
            <w:pPr>
              <w:pStyle w:val="Compact"/>
            </w:pPr>
            <w:r>
              <w:rPr>
                <w:lang w:val="nl"/>
              </w:rPr>
              <w:t xml:space="preserve">Rechten per module; begeleiders kunnen alleen hun eigen observaties verwijderen; incheck-tablet met een eigen code; logboek.</w:t>
            </w:r>
          </w:p>
        </w:tc>
      </w:tr>
    </w:tbl>
    <w:bookmarkEnd w:id="15"/>
    <w:bookmarkStart w:id="16" w:name="gezondheidsverklaring-en-intake"/>
    <w:p>
      <w:pPr>
        <w:pStyle w:val="Heading1"/>
      </w:pPr>
      <w:r>
        <w:rPr>
          <w:lang w:val="nl"/>
        </w:rPr>
        <w:t xml:space="preserve">Gezondheidsverklaring en intake</w:t>
      </w:r>
    </w:p>
    <w:p>
      <w:pPr>
        <w:pStyle w:val="BlockText"/>
      </w:pPr>
      <w:r>
        <w:rPr>
          <w:b/>
          <w:bCs/>
          <w:lang w:val="nl"/>
        </w:rPr>
        <w:t xml:space="preserve">In het kort:</w:t>
      </w:r>
      <w:r>
        <w:rPr>
          <w:lang w:val="nl"/>
        </w:rPr>
        <w:t xml:space="preserve"> </w:t>
      </w:r>
      <w:r>
        <w:rPr>
          <w:lang w:val="nl"/>
        </w:rPr>
        <w:t xml:space="preserve">vóór de selectiedag vragen we een gezondheidsverklaring en een intake, omdat</w:t>
      </w:r>
      <w:r>
        <w:rPr>
          <w:lang w:val="nl"/>
        </w:rPr>
        <w:t xml:space="preserve"> </w:t>
      </w:r>
      <w:r>
        <w:rPr>
          <w:lang w:val="nl"/>
        </w:rPr>
        <w:t xml:space="preserve">kandidaten het water in gaan. Dat zijn bijzondere persoonsgegevens (art. 9). Na het seizoen of bij</w:t>
      </w:r>
      <w:r>
        <w:rPr>
          <w:lang w:val="nl"/>
        </w:rPr>
        <w:t xml:space="preserve"> </w:t>
      </w:r>
      <w:r>
        <w:rPr>
          <w:lang w:val="nl"/>
        </w:rPr>
        <w:t xml:space="preserve">afwijzing gaan de gezondheidsgegevens weg; het feit dát er is getekend blijft.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Veilig kunnen werken in het water en bij een noodgeval weten wat nodig is. De intake vraagt daarnaast toestemming voor het gebruik van foto's.</w:t>
            </w:r>
          </w:p>
        </w:tc>
      </w:tr>
      <w:tr>
        <w:tc>
          <w:tcPr/>
          <w:p>
            <w:pPr>
              <w:pStyle w:val="Compact"/>
            </w:pPr>
            <w:r>
              <w:rPr>
                <w:lang w:val="nl"/>
              </w:rPr>
              <w:t xml:space="preserve">Grondslag</w:t>
            </w:r>
          </w:p>
        </w:tc>
        <w:tc>
          <w:tcPr/>
          <w:p>
            <w:pPr>
              <w:pStyle w:val="Compact"/>
            </w:pPr>
            <w:r>
              <w:rPr>
                <w:lang w:val="nl"/>
              </w:rPr>
              <w:t xml:space="preserve">Gezondheidsgegevens: art. 9 lid 2 sub a AVG, uitdrukkelijke toestemming, gegeven door de ondertekening. Onder de 16 geeft de ouder of verzorger die toestemming (art. 5 UAVG). Foto's gebruiken: art. 6 lid 1 sub a, toestemming, altijd in te trekken.</w:t>
            </w:r>
          </w:p>
        </w:tc>
      </w:tr>
      <w:tr>
        <w:tc>
          <w:tcPr/>
          <w:p>
            <w:pPr>
              <w:pStyle w:val="Compact"/>
            </w:pPr>
            <w:r>
              <w:rPr>
                <w:lang w:val="nl"/>
              </w:rPr>
              <w:t xml:space="preserve">Betrokkenen</w:t>
            </w:r>
          </w:p>
        </w:tc>
        <w:tc>
          <w:tcPr/>
          <w:p>
            <w:pPr>
              <w:pStyle w:val="Compact"/>
            </w:pPr>
            <w:r>
              <w:rPr>
                <w:lang w:val="nl"/>
              </w:rPr>
              <w:t xml:space="preserve">Sollicitanten die zijn uitgenodigd; ouders of verzorgers die voor een minderjarige tekenen.</w:t>
            </w:r>
          </w:p>
        </w:tc>
      </w:tr>
      <w:tr>
        <w:tc>
          <w:tcPr/>
          <w:p>
            <w:pPr>
              <w:pStyle w:val="Compact"/>
            </w:pPr>
            <w:r>
              <w:rPr>
                <w:lang w:val="nl"/>
              </w:rPr>
              <w:t xml:space="preserve">Persoonsgegevens</w:t>
            </w:r>
          </w:p>
        </w:tc>
        <w:tc>
          <w:tcPr/>
          <w:p>
            <w:pPr>
              <w:pStyle w:val="Compact"/>
            </w:pPr>
            <w:r>
              <w:rPr>
                <w:lang w:val="nl"/>
              </w:rPr>
              <w:t xml:space="preserve">Ondertekeningstypen</w:t>
            </w:r>
            <w:r>
              <w:rPr>
                <w:lang w:val="nl"/>
              </w:rPr>
              <w:t xml:space="preserve"> </w:t>
            </w:r>
            <w:r>
              <w:rPr>
                <w:rStyle w:val="VerbatimChar"/>
                <w:lang w:val="nl"/>
              </w:rPr>
              <w:t xml:space="preserve">gezondheid_18plus</w:t>
            </w:r>
            <w:r>
              <w:rPr>
                <w:lang w:val="nl"/>
              </w:rPr>
              <w:t xml:space="preserve">,</w:t>
            </w:r>
            <w:r>
              <w:rPr>
                <w:lang w:val="nl"/>
              </w:rPr>
              <w:t xml:space="preserve"> </w:t>
            </w:r>
            <w:r>
              <w:rPr>
                <w:rStyle w:val="VerbatimChar"/>
                <w:lang w:val="nl"/>
              </w:rPr>
              <w:t xml:space="preserve">gezondheid_ouder</w:t>
            </w:r>
            <w:r>
              <w:rPr>
                <w:lang w:val="nl"/>
              </w:rPr>
              <w:t xml:space="preserve">,</w:t>
            </w:r>
            <w:r>
              <w:rPr>
                <w:lang w:val="nl"/>
              </w:rPr>
              <w:t xml:space="preserve"> </w:t>
            </w:r>
            <w:r>
              <w:rPr>
                <w:rStyle w:val="VerbatimChar"/>
                <w:lang w:val="nl"/>
              </w:rPr>
              <w:t xml:space="preserve">intake</w:t>
            </w:r>
            <w:r>
              <w:rPr>
                <w:lang w:val="nl"/>
              </w:rPr>
              <w:t xml:space="preserve">,</w:t>
            </w:r>
            <w:r>
              <w:rPr>
                <w:lang w:val="nl"/>
              </w:rPr>
              <w:t xml:space="preserve"> </w:t>
            </w:r>
            <w:r>
              <w:rPr>
                <w:rStyle w:val="VerbatimChar"/>
                <w:lang w:val="nl"/>
              </w:rPr>
              <w:t xml:space="preserve">intake_ouder</w:t>
            </w:r>
            <w:r>
              <w:rPr>
                <w:lang w:val="nl"/>
              </w:rPr>
              <w:t xml:space="preserve">: de antwoorden op de gezondheidsvragen (</w:t>
            </w:r>
            <w:r>
              <w:rPr>
                <w:rStyle w:val="VerbatimChar"/>
                <w:lang w:val="nl"/>
              </w:rPr>
              <w:t xml:space="preserve">gezondheid_keuze</w:t>
            </w:r>
            <w:r>
              <w:rPr>
                <w:lang w:val="nl"/>
              </w:rPr>
              <w:t xml:space="preserve">,</w:t>
            </w:r>
            <w:r>
              <w:rPr>
                <w:lang w:val="nl"/>
              </w:rPr>
              <w:t xml:space="preserve"> </w:t>
            </w:r>
            <w:r>
              <w:rPr>
                <w:rStyle w:val="VerbatimChar"/>
                <w:lang w:val="nl"/>
              </w:rPr>
              <w:t xml:space="preserve">gezondheid_toelichting</w:t>
            </w:r>
            <w:r>
              <w:rPr>
                <w:lang w:val="nl"/>
              </w:rPr>
              <w:t xml:space="preserve">), overige intake-antwoorden, toestemming foto's, handtekening, verzegelde PDF.</w:t>
            </w:r>
          </w:p>
        </w:tc>
      </w:tr>
      <w:tr>
        <w:tc>
          <w:tcPr/>
          <w:p>
            <w:pPr>
              <w:pStyle w:val="Compact"/>
            </w:pPr>
            <w:r>
              <w:rPr>
                <w:lang w:val="nl"/>
              </w:rPr>
              <w:t xml:space="preserve">Ontvangers en verwerkers</w:t>
            </w:r>
          </w:p>
        </w:tc>
        <w:tc>
          <w:tcPr/>
          <w:p>
            <w:pPr>
              <w:pStyle w:val="Compact"/>
            </w:pPr>
            <w:r>
              <w:rPr>
                <w:lang w:val="nl"/>
              </w:rPr>
              <w:t xml:space="preserve">Bestuur (module</w:t>
            </w:r>
            <w:r>
              <w:rPr>
                <w:lang w:val="nl"/>
              </w:rPr>
              <w:t xml:space="preserve"> </w:t>
            </w:r>
            <w:r>
              <w:rPr>
                <w:rStyle w:val="VerbatimChar"/>
                <w:lang w:val="nl"/>
              </w:rPr>
              <w:t xml:space="preserve">ondertekeningen</w:t>
            </w:r>
            <w:r>
              <w:rPr>
                <w:lang w:val="nl"/>
              </w:rPr>
              <w:t xml:space="preserve">). Niet de begeleiders. Cloud86, e-mailprovider (kopie aan de ondertekenaar).</w:t>
            </w:r>
          </w:p>
        </w:tc>
      </w:tr>
      <w:tr>
        <w:tc>
          <w:tcPr/>
          <w:p>
            <w:pPr>
              <w:pStyle w:val="Compact"/>
            </w:pPr>
            <w:r>
              <w:rPr>
                <w:lang w:val="nl"/>
              </w:rPr>
              <w:t xml:space="preserve">Doorgifte buiten de EER</w:t>
            </w:r>
          </w:p>
        </w:tc>
        <w:tc>
          <w:tcPr/>
          <w:p>
            <w:pPr>
              <w:pStyle w:val="Compact"/>
            </w:pPr>
            <w:r>
              <w:rPr>
                <w:lang w:val="nl"/>
              </w:rPr>
              <w:t xml:space="preserve">Nee.</w:t>
            </w:r>
          </w:p>
        </w:tc>
      </w:tr>
      <w:tr>
        <w:tc>
          <w:tcPr/>
          <w:p>
            <w:pPr>
              <w:pStyle w:val="Compact"/>
            </w:pPr>
            <w:r>
              <w:rPr>
                <w:lang w:val="nl"/>
              </w:rPr>
              <w:t xml:space="preserve">Bewaartermijn</w:t>
            </w:r>
          </w:p>
        </w:tc>
        <w:tc>
          <w:tcPr/>
          <w:p>
            <w:pPr>
              <w:pStyle w:val="Compact"/>
            </w:pPr>
            <w:r>
              <w:rPr>
                <w:rStyle w:val="VerbatimChar"/>
                <w:lang w:val="nl"/>
              </w:rPr>
              <w:t xml:space="preserve">bewaar.gezondheid_mnd</w:t>
            </w:r>
            <w:r>
              <w:rPr>
                <w:lang w:val="nl"/>
              </w:rPr>
              <w:t xml:space="preserve">, standaard 0: de gezondheidsgegevens (in de database en de verzegelde PDF) gaan weg na het einde van het seizoen (</w:t>
            </w:r>
            <w:r>
              <w:rPr>
                <w:rStyle w:val="VerbatimChar"/>
                <w:lang w:val="nl"/>
              </w:rPr>
              <w:t xml:space="preserve">datum_werk_eind</w:t>
            </w:r>
            <w:r>
              <w:rPr>
                <w:lang w:val="nl"/>
              </w:rPr>
              <w:t xml:space="preserve">), en direct bij afwijzen of afhaken (bij de eerstvolgende dagelijkse run). Zonder einddatum van het seizoen: 12 maanden na ondertekening. Een waarde groter dan 0 betekent: zoveel maanden na ondertekening. De rest van de intake (verklaringen, toestemming foto's) en het feit dát er is getekend blijven bij het dossier.</w:t>
            </w:r>
          </w:p>
        </w:tc>
      </w:tr>
      <w:tr>
        <w:tc>
          <w:tcPr/>
          <w:p>
            <w:pPr>
              <w:pStyle w:val="Compact"/>
            </w:pPr>
            <w:r>
              <w:rPr>
                <w:lang w:val="nl"/>
              </w:rPr>
              <w:t xml:space="preserve">Beveiliging</w:t>
            </w:r>
          </w:p>
        </w:tc>
        <w:tc>
          <w:tcPr/>
          <w:p>
            <w:pPr>
              <w:pStyle w:val="Compact"/>
            </w:pPr>
            <w:r>
              <w:rPr>
                <w:lang w:val="nl"/>
              </w:rPr>
              <w:t xml:space="preserve">Verzegelde PDF versleuteld in de kluis; inzage alleen met module</w:t>
            </w:r>
            <w:r>
              <w:rPr>
                <w:lang w:val="nl"/>
              </w:rPr>
              <w:t xml:space="preserve"> </w:t>
            </w:r>
            <w:r>
              <w:rPr>
                <w:rStyle w:val="VerbatimChar"/>
                <w:lang w:val="nl"/>
              </w:rPr>
              <w:t xml:space="preserve">ondertekeningen</w:t>
            </w:r>
            <w:r>
              <w:rPr>
                <w:lang w:val="nl"/>
              </w:rPr>
              <w:t xml:space="preserve">; bewijslog van de ondertekening. De antwoorden zelf staan tot de opschoning in</w:t>
            </w:r>
            <w:r>
              <w:rPr>
                <w:lang w:val="nl"/>
              </w:rPr>
              <w:t xml:space="preserve"> </w:t>
            </w:r>
            <w:r>
              <w:rPr>
                <w:rStyle w:val="VerbatimChar"/>
                <w:lang w:val="nl"/>
              </w:rPr>
              <w:t xml:space="preserve">ondertekeningen.formulier_data</w:t>
            </w:r>
            <w:r>
              <w:rPr>
                <w:lang w:val="nl"/>
              </w:rPr>
              <w:t xml:space="preserve"> </w:t>
            </w:r>
            <w:r>
              <w:rPr>
                <w:lang w:val="nl"/>
              </w:rPr>
              <w:t xml:space="preserve">in de database (niet in de kluis).</w:t>
            </w:r>
          </w:p>
        </w:tc>
      </w:tr>
    </w:tbl>
    <w:bookmarkEnd w:id="16"/>
    <w:bookmarkStart w:id="17" w:name="ondertekening-en-bewijslog"/>
    <w:p>
      <w:pPr>
        <w:pStyle w:val="Heading1"/>
      </w:pPr>
      <w:r>
        <w:rPr>
          <w:lang w:val="nl"/>
        </w:rPr>
        <w:t xml:space="preserve">Ondertekening en bewijslog</w:t>
      </w:r>
    </w:p>
    <w:p>
      <w:pPr>
        <w:pStyle w:val="BlockText"/>
      </w:pPr>
      <w:r>
        <w:rPr>
          <w:b/>
          <w:bCs/>
          <w:lang w:val="nl"/>
        </w:rPr>
        <w:t xml:space="preserve">In het kort:</w:t>
      </w:r>
      <w:r>
        <w:rPr>
          <w:lang w:val="nl"/>
        </w:rPr>
        <w:t xml:space="preserve"> </w:t>
      </w:r>
      <w:r>
        <w:rPr>
          <w:lang w:val="nl"/>
        </w:rPr>
        <w:t xml:space="preserve">elke digitale handtekening krijgt een bewijsspoor en een verzegelde PDF, zodat we</w:t>
      </w:r>
      <w:r>
        <w:rPr>
          <w:lang w:val="nl"/>
        </w:rPr>
        <w:t xml:space="preserve"> </w:t>
      </w:r>
      <w:r>
        <w:rPr>
          <w:lang w:val="nl"/>
        </w:rPr>
        <w:t xml:space="preserve">kunnen aantonen wie wanneer tekende.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Aantonen dat de juiste persoon een document heeft ondertekend (bewijs, eIDAS), en de integriteit van het document waarborgen.</w:t>
            </w:r>
          </w:p>
        </w:tc>
      </w:tr>
      <w:tr>
        <w:tc>
          <w:tcPr/>
          <w:p>
            <w:pPr>
              <w:pStyle w:val="Compact"/>
            </w:pPr>
            <w:r>
              <w:rPr>
                <w:lang w:val="nl"/>
              </w:rPr>
              <w:t xml:space="preserve">Grondslag</w:t>
            </w:r>
          </w:p>
        </w:tc>
        <w:tc>
          <w:tcPr/>
          <w:p>
            <w:pPr>
              <w:pStyle w:val="Compact"/>
            </w:pPr>
            <w:r>
              <w:rPr>
                <w:lang w:val="nl"/>
              </w:rPr>
              <w:t xml:space="preserve">Art. 6 lid 1 sub f AVG (gerechtvaardigd belang: bewijs) en art. 32 (beveiliging).</w:t>
            </w:r>
          </w:p>
        </w:tc>
      </w:tr>
      <w:tr>
        <w:tc>
          <w:tcPr/>
          <w:p>
            <w:pPr>
              <w:pStyle w:val="Compact"/>
            </w:pPr>
            <w:r>
              <w:rPr>
                <w:lang w:val="nl"/>
              </w:rPr>
              <w:t xml:space="preserve">Betrokkenen</w:t>
            </w:r>
          </w:p>
        </w:tc>
        <w:tc>
          <w:tcPr/>
          <w:p>
            <w:pPr>
              <w:pStyle w:val="Compact"/>
            </w:pPr>
            <w:r>
              <w:rPr>
                <w:lang w:val="nl"/>
              </w:rPr>
              <w:t xml:space="preserve">Sollicitanten, aangenomen strandwachten, ouders of verzorgers.</w:t>
            </w:r>
          </w:p>
        </w:tc>
      </w:tr>
      <w:tr>
        <w:tc>
          <w:tcPr/>
          <w:p>
            <w:pPr>
              <w:pStyle w:val="Compact"/>
            </w:pPr>
            <w:r>
              <w:rPr>
                <w:lang w:val="nl"/>
              </w:rPr>
              <w:t xml:space="preserve">Persoonsgegevens</w:t>
            </w:r>
          </w:p>
        </w:tc>
        <w:tc>
          <w:tcPr/>
          <w:p>
            <w:pPr>
              <w:pStyle w:val="Compact"/>
            </w:pPr>
            <w:r>
              <w:rPr>
                <w:lang w:val="nl"/>
              </w:rPr>
              <w:t xml:space="preserve">Gebeurtenissen per ondertekening (</w:t>
            </w:r>
            <w:r>
              <w:rPr>
                <w:rStyle w:val="VerbatimChar"/>
                <w:lang w:val="nl"/>
              </w:rPr>
              <w:t xml:space="preserve">ondertekening_gebeurtenissen</w:t>
            </w:r>
            <w:r>
              <w:rPr>
                <w:lang w:val="nl"/>
              </w:rPr>
              <w:t xml:space="preserve">: geopend, code verzonden, ondertekend, verzegeld, gedownload, verstuurd) met tijdstip, IP-adres en browser; handtekeningafbeelding; kanaal van de verificatiecode; een certificaat van ondertekening in de PDF. Verificatiecodes (</w:t>
            </w:r>
            <w:r>
              <w:rPr>
                <w:rStyle w:val="VerbatimChar"/>
                <w:lang w:val="nl"/>
              </w:rPr>
              <w:t xml:space="preserve">otp_tokens</w:t>
            </w:r>
            <w:r>
              <w:rPr>
                <w:lang w:val="nl"/>
              </w:rPr>
              <w:t xml:space="preserve">).</w:t>
            </w:r>
          </w:p>
        </w:tc>
      </w:tr>
      <w:tr>
        <w:tc>
          <w:tcPr/>
          <w:p>
            <w:pPr>
              <w:pStyle w:val="Compact"/>
            </w:pPr>
            <w:r>
              <w:rPr>
                <w:lang w:val="nl"/>
              </w:rPr>
              <w:t xml:space="preserve">Ontvangers en verwerkers</w:t>
            </w:r>
          </w:p>
        </w:tc>
        <w:tc>
          <w:tcPr/>
          <w:p>
            <w:pPr>
              <w:pStyle w:val="Compact"/>
            </w:pPr>
            <w:r>
              <w:rPr>
                <w:lang w:val="nl"/>
              </w:rPr>
              <w:t xml:space="preserve">Bestuur (module</w:t>
            </w:r>
            <w:r>
              <w:rPr>
                <w:lang w:val="nl"/>
              </w:rPr>
              <w:t xml:space="preserve"> </w:t>
            </w:r>
            <w:r>
              <w:rPr>
                <w:rStyle w:val="VerbatimChar"/>
                <w:lang w:val="nl"/>
              </w:rPr>
              <w:t xml:space="preserve">ondertekeningen</w:t>
            </w:r>
            <w:r>
              <w:rPr>
                <w:lang w:val="nl"/>
              </w:rPr>
              <w:t xml:space="preserve">); voor loonheffing en lidmaatschap alleen penningmeester en admin (module</w:t>
            </w:r>
            <w:r>
              <w:rPr>
                <w:lang w:val="nl"/>
              </w:rPr>
              <w:t xml:space="preserve"> </w:t>
            </w:r>
            <w:r>
              <w:rPr>
                <w:rStyle w:val="VerbatimChar"/>
                <w:lang w:val="nl"/>
              </w:rPr>
              <w:t xml:space="preserve">documenten</w:t>
            </w:r>
            <w:r>
              <w:rPr>
                <w:lang w:val="nl"/>
              </w:rPr>
              <w:t xml:space="preserve">). Sms-dienst of e-mailprovider voor de verificatiecode.</w:t>
            </w:r>
          </w:p>
        </w:tc>
      </w:tr>
      <w:tr>
        <w:tc>
          <w:tcPr/>
          <w:p>
            <w:pPr>
              <w:pStyle w:val="Compact"/>
            </w:pPr>
            <w:r>
              <w:rPr>
                <w:lang w:val="nl"/>
              </w:rPr>
              <w:t xml:space="preserve">Doorgifte buiten de EER</w:t>
            </w:r>
          </w:p>
        </w:tc>
        <w:tc>
          <w:tcPr/>
          <w:p>
            <w:pPr>
              <w:pStyle w:val="Compact"/>
            </w:pPr>
            <w:r>
              <w:rPr>
                <w:lang w:val="nl"/>
              </w:rPr>
              <w:t xml:space="preserve">Alleen als de verificatiecode via een sms-gateway buiten de EER gaat.</w:t>
            </w:r>
          </w:p>
        </w:tc>
      </w:tr>
      <w:tr>
        <w:tc>
          <w:tcPr/>
          <w:p>
            <w:pPr>
              <w:pStyle w:val="Compact"/>
            </w:pPr>
            <w:r>
              <w:rPr>
                <w:lang w:val="nl"/>
              </w:rPr>
              <w:t xml:space="preserve">Bewaartermijn</w:t>
            </w:r>
          </w:p>
        </w:tc>
        <w:tc>
          <w:tcPr/>
          <w:p>
            <w:pPr>
              <w:pStyle w:val="Compact"/>
            </w:pPr>
            <w:r>
              <w:rPr>
                <w:lang w:val="nl"/>
              </w:rPr>
              <w:t xml:space="preserve">Zolang het bijbehorende document bestaat. Bij het wissen van het dossier gaan handtekening, vertrouwelijke gegevens, naam, e-mail, geboortedatum en -plaats van de ondertekenaar, IP-adres, browser en het adres van de verificatiecode weg; type en moment blijven. Bij een bewaard loondossier blijft het bewijs van de loonheffing staan, met het IP-adres gemaskeerd (laatste blok op 0), zonder e-mailadres en met alleen de laatste vier tekens van het adres van de verificatiecode. De verzegelde PDF zelf wordt niet aangepast (dan klopt het zegel niet meer). Gebruikte of verlopen verificatiecodes: 1 uur na verlopen (vast).</w:t>
            </w:r>
          </w:p>
        </w:tc>
      </w:tr>
      <w:tr>
        <w:tc>
          <w:tcPr/>
          <w:p>
            <w:pPr>
              <w:pStyle w:val="Compact"/>
            </w:pPr>
            <w:r>
              <w:rPr>
                <w:lang w:val="nl"/>
              </w:rPr>
              <w:t xml:space="preserve">Beveiliging</w:t>
            </w:r>
          </w:p>
        </w:tc>
        <w:tc>
          <w:tcPr/>
          <w:p>
            <w:pPr>
              <w:pStyle w:val="Compact"/>
            </w:pPr>
            <w:r>
              <w:rPr>
                <w:lang w:val="nl"/>
              </w:rPr>
              <w:t xml:space="preserve">PDF digitaal verzegeld (PKCS#7, eigen certificaat) en versleuteld in de kluis; verificatiecode verplicht voor de typen in</w:t>
            </w:r>
            <w:r>
              <w:rPr>
                <w:lang w:val="nl"/>
              </w:rPr>
              <w:t xml:space="preserve"> </w:t>
            </w:r>
            <w:r>
              <w:rPr>
                <w:rStyle w:val="VerbatimChar"/>
                <w:lang w:val="nl"/>
              </w:rPr>
              <w:t xml:space="preserve">ondertekenen.2fa_typen</w:t>
            </w:r>
            <w:r>
              <w:rPr>
                <w:lang w:val="nl"/>
              </w:rPr>
              <w:t xml:space="preserve"> </w:t>
            </w:r>
            <w:r>
              <w:rPr>
                <w:lang w:val="nl"/>
              </w:rPr>
              <w:t xml:space="preserve">(standaard</w:t>
            </w:r>
            <w:r>
              <w:rPr>
                <w:lang w:val="nl"/>
              </w:rPr>
              <w:t xml:space="preserve"> </w:t>
            </w:r>
            <w:r>
              <w:rPr>
                <w:rStyle w:val="VerbatimChar"/>
                <w:lang w:val="nl"/>
              </w:rPr>
              <w:t xml:space="preserve">loonheffing</w:t>
            </w:r>
            <w:r>
              <w:rPr>
                <w:lang w:val="nl"/>
              </w:rPr>
              <w:t xml:space="preserve">); maximum aantal codes per uur.</w:t>
            </w:r>
          </w:p>
        </w:tc>
      </w:tr>
    </w:tbl>
    <w:bookmarkEnd w:id="17"/>
    <w:bookmarkStart w:id="18" w:name="beschikbaarheid-en-loonplanning"/>
    <w:p>
      <w:pPr>
        <w:pStyle w:val="Heading1"/>
      </w:pPr>
      <w:r>
        <w:rPr>
          <w:lang w:val="nl"/>
        </w:rPr>
        <w:t xml:space="preserve">Beschikbaarheid en loonplanning</w:t>
      </w:r>
    </w:p>
    <w:p>
      <w:pPr>
        <w:pStyle w:val="BlockText"/>
      </w:pPr>
      <w:r>
        <w:rPr>
          <w:b/>
          <w:bCs/>
          <w:lang w:val="nl"/>
        </w:rPr>
        <w:t xml:space="preserve">In het kort:</w:t>
      </w:r>
      <w:r>
        <w:rPr>
          <w:lang w:val="nl"/>
        </w:rPr>
        <w:t xml:space="preserve"> </w:t>
      </w:r>
      <w:r>
        <w:rPr>
          <w:lang w:val="nl"/>
        </w:rPr>
        <w:t xml:space="preserve">wanneer iemand kan werken, verzoeken om minder dagen, correcties van het bestuur</w:t>
      </w:r>
      <w:r>
        <w:rPr>
          <w:lang w:val="nl"/>
        </w:rPr>
        <w:t xml:space="preserve"> </w:t>
      </w:r>
      <w:r>
        <w:rPr>
          <w:lang w:val="nl"/>
        </w:rPr>
        <w:t xml:space="preserve">en de planning met loonkosten.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Een bezetting van de posten maken en de loonkosten plannen.</w:t>
            </w:r>
          </w:p>
        </w:tc>
      </w:tr>
      <w:tr>
        <w:tc>
          <w:tcPr/>
          <w:p>
            <w:pPr>
              <w:pStyle w:val="Compact"/>
            </w:pPr>
            <w:r>
              <w:rPr>
                <w:lang w:val="nl"/>
              </w:rPr>
              <w:t xml:space="preserve">Grondslag</w:t>
            </w:r>
          </w:p>
        </w:tc>
        <w:tc>
          <w:tcPr/>
          <w:p>
            <w:pPr>
              <w:pStyle w:val="Compact"/>
            </w:pPr>
            <w:r>
              <w:rPr>
                <w:lang w:val="nl"/>
              </w:rPr>
              <w:t xml:space="preserve">Art. 6 lid 1 sub b AVG.</w:t>
            </w:r>
          </w:p>
        </w:tc>
      </w:tr>
      <w:tr>
        <w:tc>
          <w:tcPr/>
          <w:p>
            <w:pPr>
              <w:pStyle w:val="Compact"/>
            </w:pPr>
            <w:r>
              <w:rPr>
                <w:lang w:val="nl"/>
              </w:rPr>
              <w:t xml:space="preserve">Betrokkenen</w:t>
            </w:r>
          </w:p>
        </w:tc>
        <w:tc>
          <w:tcPr/>
          <w:p>
            <w:pPr>
              <w:pStyle w:val="Compact"/>
            </w:pPr>
            <w:r>
              <w:rPr>
                <w:lang w:val="nl"/>
              </w:rPr>
              <w:t xml:space="preserve">Sollicitanten en aangenomen strandwachten.</w:t>
            </w:r>
          </w:p>
        </w:tc>
      </w:tr>
      <w:tr>
        <w:tc>
          <w:tcPr/>
          <w:p>
            <w:pPr>
              <w:pStyle w:val="Compact"/>
            </w:pPr>
            <w:r>
              <w:rPr>
                <w:lang w:val="nl"/>
              </w:rPr>
              <w:t xml:space="preserve">Persoonsgegevens</w:t>
            </w:r>
          </w:p>
        </w:tc>
        <w:tc>
          <w:tcPr/>
          <w:p>
            <w:pPr>
              <w:pStyle w:val="Compact"/>
            </w:pPr>
            <w:r>
              <w:rPr>
                <w:lang w:val="nl"/>
              </w:rPr>
              <w:t xml:space="preserve">Weken en dagen, vaste vrije dagen met reden, afwezigheid met omschrijving, verzoeken om minder dagen met toelichting, correcties door het bestuur met reden, losse dagen (tabellen</w:t>
            </w:r>
            <w:r>
              <w:rPr>
                <w:lang w:val="nl"/>
              </w:rPr>
              <w:t xml:space="preserve"> </w:t>
            </w:r>
            <w:r>
              <w:rPr>
                <w:rStyle w:val="VerbatimChar"/>
                <w:lang w:val="nl"/>
              </w:rPr>
              <w:t xml:space="preserve">beschikbaarheid*</w:t>
            </w:r>
            <w:r>
              <w:rPr>
                <w:lang w:val="nl"/>
              </w:rPr>
              <w:t xml:space="preserve">). Optioneel de vrije tekst voor de AI-hulp (</w:t>
            </w:r>
            <w:r>
              <w:rPr>
                <w:rStyle w:val="VerbatimChar"/>
                <w:lang w:val="nl"/>
              </w:rPr>
              <w:t xml:space="preserve">ai_beschikbaarheid_log</w:t>
            </w:r>
            <w:r>
              <w:rPr>
                <w:lang w:val="nl"/>
              </w:rPr>
              <w:t xml:space="preserve">). Loonplanning: weken, functie, loon, notitie (</w:t>
            </w:r>
            <w:r>
              <w:rPr>
                <w:rStyle w:val="VerbatimChar"/>
                <w:lang w:val="nl"/>
              </w:rPr>
              <w:t xml:space="preserve">loon_planning</w:t>
            </w:r>
            <w:r>
              <w:rPr>
                <w:lang w:val="nl"/>
              </w:rPr>
              <w:t xml:space="preserve">,</w:t>
            </w:r>
            <w:r>
              <w:rPr>
                <w:lang w:val="nl"/>
              </w:rPr>
              <w:t xml:space="preserve"> </w:t>
            </w:r>
            <w:r>
              <w:rPr>
                <w:rStyle w:val="VerbatimChar"/>
                <w:lang w:val="nl"/>
              </w:rPr>
              <w:t xml:space="preserve">loon_scenario</w:t>
            </w:r>
            <w:r>
              <w:rPr>
                <w:lang w:val="nl"/>
              </w:rPr>
              <w:t xml:space="preserve">).</w:t>
            </w:r>
          </w:p>
        </w:tc>
      </w:tr>
      <w:tr>
        <w:tc>
          <w:tcPr/>
          <w:p>
            <w:pPr>
              <w:pStyle w:val="Compact"/>
            </w:pPr>
            <w:r>
              <w:rPr>
                <w:lang w:val="nl"/>
              </w:rPr>
              <w:t xml:space="preserve">Ontvangers en verwerkers</w:t>
            </w:r>
          </w:p>
        </w:tc>
        <w:tc>
          <w:tcPr/>
          <w:p>
            <w:pPr>
              <w:pStyle w:val="Compact"/>
            </w:pPr>
            <w:r>
              <w:rPr>
                <w:lang w:val="nl"/>
              </w:rPr>
              <w:t xml:space="preserve">Bestuur (modules</w:t>
            </w:r>
            <w:r>
              <w:rPr>
                <w:lang w:val="nl"/>
              </w:rPr>
              <w:t xml:space="preserve"> </w:t>
            </w:r>
            <w:r>
              <w:rPr>
                <w:rStyle w:val="VerbatimChar"/>
                <w:lang w:val="nl"/>
              </w:rPr>
              <w:t xml:space="preserve">beschikbaarheid</w:t>
            </w:r>
            <w:r>
              <w:rPr>
                <w:lang w:val="nl"/>
              </w:rPr>
              <w:t xml:space="preserve">,</w:t>
            </w:r>
            <w:r>
              <w:rPr>
                <w:lang w:val="nl"/>
              </w:rPr>
              <w:t xml:space="preserve"> </w:t>
            </w:r>
            <w:r>
              <w:rPr>
                <w:rStyle w:val="VerbatimChar"/>
                <w:lang w:val="nl"/>
              </w:rPr>
              <w:t xml:space="preserve">loonplanning</w:t>
            </w:r>
            <w:r>
              <w:rPr>
                <w:lang w:val="nl"/>
              </w:rPr>
              <w:t xml:space="preserve">), penningmeester (</w:t>
            </w:r>
            <w:r>
              <w:rPr>
                <w:rStyle w:val="VerbatimChar"/>
                <w:lang w:val="nl"/>
              </w:rPr>
              <w:t xml:space="preserve">loonplanning</w:t>
            </w:r>
            <w:r>
              <w:rPr>
                <w:lang w:val="nl"/>
              </w:rPr>
              <w:t xml:space="preserve">), begeleiders (</w:t>
            </w:r>
            <w:r>
              <w:rPr>
                <w:rStyle w:val="VerbatimChar"/>
                <w:lang w:val="nl"/>
              </w:rPr>
              <w:t xml:space="preserve">dekking</w:t>
            </w:r>
            <w:r>
              <w:rPr>
                <w:lang w:val="nl"/>
              </w:rPr>
              <w:t xml:space="preserve">, alleen lezen). Google (Gemini) alleen voor de AI-hulp.</w:t>
            </w:r>
          </w:p>
        </w:tc>
      </w:tr>
      <w:tr>
        <w:tc>
          <w:tcPr/>
          <w:p>
            <w:pPr>
              <w:pStyle w:val="Compact"/>
            </w:pPr>
            <w:r>
              <w:rPr>
                <w:lang w:val="nl"/>
              </w:rPr>
              <w:t xml:space="preserve">Doorgifte buiten de EER</w:t>
            </w:r>
          </w:p>
        </w:tc>
        <w:tc>
          <w:tcPr/>
          <w:p>
            <w:pPr>
              <w:pStyle w:val="Compact"/>
            </w:pPr>
            <w:r>
              <w:rPr>
                <w:lang w:val="nl"/>
              </w:rPr>
              <w:t xml:space="preserve">Alleen de vrije tekst van de AI-hulp (zie</w:t>
            </w:r>
            <w:r>
              <w:rPr>
                <w:lang w:val="nl"/>
              </w:rPr>
              <w:t xml:space="preserve"> </w:t>
            </w:r>
            <w:hyperlink w:anchor="ai-analyse">
              <w:r>
                <w:rPr>
                  <w:rStyle w:val="Hyperlink"/>
                  <w:lang w:val="nl"/>
                </w:rPr>
                <w:t xml:space="preserve">AI-analyse</w:t>
              </w:r>
            </w:hyperlink>
            <w:r>
              <w:rPr>
                <w:lang w:val="nl"/>
              </w:rPr>
              <w:t xml:space="preserve">).</w:t>
            </w:r>
          </w:p>
        </w:tc>
      </w:tr>
      <w:tr>
        <w:tc>
          <w:tcPr/>
          <w:p>
            <w:pPr>
              <w:pStyle w:val="Compact"/>
            </w:pPr>
            <w:r>
              <w:rPr>
                <w:lang w:val="nl"/>
              </w:rPr>
              <w:t xml:space="preserve">Bewaartermijn</w:t>
            </w:r>
          </w:p>
        </w:tc>
        <w:tc>
          <w:tcPr/>
          <w:p>
            <w:pPr>
              <w:pStyle w:val="Compact"/>
            </w:pPr>
            <w:r>
              <w:rPr>
                <w:lang w:val="nl"/>
              </w:rPr>
              <w:t xml:space="preserve">Volgt het dossier: bij wissen gaan alle tabellen</w:t>
            </w:r>
            <w:r>
              <w:rPr>
                <w:lang w:val="nl"/>
              </w:rPr>
              <w:t xml:space="preserve"> </w:t>
            </w:r>
            <w:r>
              <w:rPr>
                <w:rStyle w:val="VerbatimChar"/>
                <w:lang w:val="nl"/>
              </w:rPr>
              <w:t xml:space="preserve">beschikbaarheid*</w:t>
            </w:r>
            <w:r>
              <w:rPr>
                <w:lang w:val="nl"/>
              </w:rPr>
              <w:t xml:space="preserve"> </w:t>
            </w:r>
            <w:r>
              <w:rPr>
                <w:lang w:val="nl"/>
              </w:rPr>
              <w:t xml:space="preserve">en</w:t>
            </w:r>
            <w:r>
              <w:rPr>
                <w:lang w:val="nl"/>
              </w:rPr>
              <w:t xml:space="preserve"> </w:t>
            </w:r>
            <w:r>
              <w:rPr>
                <w:rStyle w:val="VerbatimChar"/>
                <w:lang w:val="nl"/>
              </w:rPr>
              <w:t xml:space="preserve">ai_beschikbaarheid_log</w:t>
            </w:r>
            <w:r>
              <w:rPr>
                <w:lang w:val="nl"/>
              </w:rPr>
              <w:t xml:space="preserve"> </w:t>
            </w:r>
            <w:r>
              <w:rPr>
                <w:lang w:val="nl"/>
              </w:rPr>
              <w:t xml:space="preserve">weg. AI-invoertekst: 3 maanden (</w:t>
            </w:r>
            <w:r>
              <w:rPr>
                <w:rStyle w:val="VerbatimChar"/>
                <w:lang w:val="nl"/>
              </w:rPr>
              <w:t xml:space="preserve">bewaar.ai_invoer_mnd</w:t>
            </w:r>
            <w:r>
              <w:rPr>
                <w:lang w:val="nl"/>
              </w:rPr>
              <w:t xml:space="preserve">, standaard 3). Loonplanning blijft zonder notitie staan en is na anonimiseren niet meer herleidbaar.</w:t>
            </w:r>
          </w:p>
        </w:tc>
      </w:tr>
      <w:tr>
        <w:tc>
          <w:tcPr/>
          <w:p>
            <w:pPr>
              <w:pStyle w:val="Compact"/>
            </w:pPr>
            <w:r>
              <w:rPr>
                <w:lang w:val="nl"/>
              </w:rPr>
              <w:t xml:space="preserve">Beveiliging</w:t>
            </w:r>
          </w:p>
        </w:tc>
        <w:tc>
          <w:tcPr/>
          <w:p>
            <w:pPr>
              <w:pStyle w:val="Compact"/>
            </w:pPr>
            <w:r>
              <w:rPr>
                <w:lang w:val="nl"/>
              </w:rPr>
              <w:t xml:space="preserve">Rechten per module; correcties alleen met reden en naam van wie corrigeert; de AI-uitvoer wordt op de server gecontroleerd voordat er iets wordt ingevuld.</w:t>
            </w:r>
          </w:p>
        </w:tc>
      </w:tr>
    </w:tbl>
    <w:bookmarkEnd w:id="18"/>
    <w:bookmarkStart w:id="19" w:name="loondossier"/>
    <w:p>
      <w:pPr>
        <w:pStyle w:val="Heading1"/>
      </w:pPr>
      <w:r>
        <w:rPr>
          <w:lang w:val="nl"/>
        </w:rPr>
        <w:t xml:space="preserve">Loondossier</w:t>
      </w:r>
    </w:p>
    <w:p>
      <w:pPr>
        <w:pStyle w:val="BlockText"/>
      </w:pPr>
      <w:r>
        <w:rPr>
          <w:b/>
          <w:bCs/>
          <w:lang w:val="nl"/>
        </w:rPr>
        <w:t xml:space="preserve">In het kort:</w:t>
      </w:r>
      <w:r>
        <w:rPr>
          <w:lang w:val="nl"/>
        </w:rPr>
        <w:t xml:space="preserve"> </w:t>
      </w:r>
      <w:r>
        <w:rPr>
          <w:lang w:val="nl"/>
        </w:rPr>
        <w:t xml:space="preserve">BSN, kopie identiteitsbewijs, kopie bankpas en de opgaaf loonheffing van</w:t>
      </w:r>
      <w:r>
        <w:rPr>
          <w:lang w:val="nl"/>
        </w:rPr>
        <w:t xml:space="preserve"> </w:t>
      </w:r>
      <w:r>
        <w:rPr>
          <w:lang w:val="nl"/>
        </w:rPr>
        <w:t xml:space="preserve">aangenomen strandwachten. Alles in de kluis, alleen voor penningmeester en admin. Loondocumenten</w:t>
      </w:r>
      <w:r>
        <w:rPr>
          <w:lang w:val="nl"/>
        </w:rPr>
        <w:t xml:space="preserve"> </w:t>
      </w:r>
      <w:r>
        <w:rPr>
          <w:lang w:val="nl"/>
        </w:rPr>
        <w:t xml:space="preserve">bewaren we 5 jaar na het einde van het jaar waarin het dienstverband eindigde; de penningmeester</w:t>
      </w:r>
      <w:r>
        <w:rPr>
          <w:lang w:val="nl"/>
        </w:rPr>
        <w:t xml:space="preserve"> </w:t>
      </w:r>
      <w:r>
        <w:rPr>
          <w:lang w:val="nl"/>
        </w:rPr>
        <w:t xml:space="preserve">vernietigt ze met de hand.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Loon uitbetalen, loonheffing inhouden en afdragen, en de identiteit van de werknemer vastleggen.</w:t>
            </w:r>
          </w:p>
        </w:tc>
      </w:tr>
      <w:tr>
        <w:tc>
          <w:tcPr/>
          <w:p>
            <w:pPr>
              <w:pStyle w:val="Compact"/>
            </w:pPr>
            <w:r>
              <w:rPr>
                <w:lang w:val="nl"/>
              </w:rPr>
              <w:t xml:space="preserve">Grondslag</w:t>
            </w:r>
          </w:p>
        </w:tc>
        <w:tc>
          <w:tcPr/>
          <w:p>
            <w:pPr>
              <w:pStyle w:val="Compact"/>
            </w:pPr>
            <w:r>
              <w:rPr>
                <w:lang w:val="nl"/>
              </w:rPr>
              <w:t xml:space="preserve">Opgaaf loonheffingen, BSN en kopie identiteitsbewijs: art. 6 lid 1 sub c AVG, wettelijke plicht (Wet op de loonbelasting 1964, art. 28 en 29; BSN: art. 46 UAVG). Kopie bankpas: art. 6 lid 1 sub b, uitvoering van de arbeidsovereenkomst.</w:t>
            </w:r>
          </w:p>
        </w:tc>
      </w:tr>
      <w:tr>
        <w:tc>
          <w:tcPr/>
          <w:p>
            <w:pPr>
              <w:pStyle w:val="Compact"/>
            </w:pPr>
            <w:r>
              <w:rPr>
                <w:lang w:val="nl"/>
              </w:rPr>
              <w:t xml:space="preserve">Betrokkenen</w:t>
            </w:r>
          </w:p>
        </w:tc>
        <w:tc>
          <w:tcPr/>
          <w:p>
            <w:pPr>
              <w:pStyle w:val="Compact"/>
            </w:pPr>
            <w:r>
              <w:rPr>
                <w:lang w:val="nl"/>
              </w:rPr>
              <w:t xml:space="preserve">Aangenomen strandwachten.</w:t>
            </w:r>
          </w:p>
        </w:tc>
      </w:tr>
      <w:tr>
        <w:tc>
          <w:tcPr/>
          <w:p>
            <w:pPr>
              <w:pStyle w:val="Compact"/>
            </w:pPr>
            <w:r>
              <w:rPr>
                <w:lang w:val="nl"/>
              </w:rPr>
              <w:t xml:space="preserve">Persoonsgegevens</w:t>
            </w:r>
          </w:p>
        </w:tc>
        <w:tc>
          <w:tcPr/>
          <w:p>
            <w:pPr>
              <w:pStyle w:val="Compact"/>
            </w:pPr>
            <w:r>
              <w:rPr>
                <w:lang w:val="nl"/>
              </w:rPr>
              <w:t xml:space="preserve">Naam, voorletters, BSN, adres, geboortedatum, keuze loonheffingskorting, handtekening, IP-adres, browser en tijdstip, kanaal van de verificatiecode; kopie identiteitsbewijs voor- en achterkant (volledig, niet afgeschermd, zoals de wet eist) met documenttype; kopie voorkant bankpas (naam en IBAN).</w:t>
            </w:r>
          </w:p>
        </w:tc>
      </w:tr>
      <w:tr>
        <w:tc>
          <w:tcPr/>
          <w:p>
            <w:pPr>
              <w:pStyle w:val="Compact"/>
            </w:pPr>
            <w:r>
              <w:rPr>
                <w:lang w:val="nl"/>
              </w:rPr>
              <w:t xml:space="preserve">Ontvangers en verwerkers</w:t>
            </w:r>
          </w:p>
        </w:tc>
        <w:tc>
          <w:tcPr/>
          <w:p>
            <w:pPr>
              <w:pStyle w:val="Compact"/>
            </w:pPr>
            <w:r>
              <w:rPr>
                <w:lang w:val="nl"/>
              </w:rPr>
              <w:t xml:space="preserve">Penningmeester en admin (module</w:t>
            </w:r>
            <w:r>
              <w:rPr>
                <w:lang w:val="nl"/>
              </w:rPr>
              <w:t xml:space="preserve"> </w:t>
            </w:r>
            <w:r>
              <w:rPr>
                <w:rStyle w:val="VerbatimChar"/>
                <w:lang w:val="nl"/>
              </w:rPr>
              <w:t xml:space="preserve">documenten</w:t>
            </w:r>
            <w:r>
              <w:rPr>
                <w:lang w:val="nl"/>
              </w:rPr>
              <w:t xml:space="preserve">). Het bestuur ziet deze stukken niet. De Belastingdienst (via de loonaangifte). Cloud86. Mail met bijlagen aan de penningmeester alleen als</w:t>
            </w:r>
            <w:r>
              <w:rPr>
                <w:lang w:val="nl"/>
              </w:rPr>
              <w:t xml:space="preserve"> </w:t>
            </w:r>
            <w:r>
              <w:rPr>
                <w:rStyle w:val="VerbatimChar"/>
                <w:lang w:val="nl"/>
              </w:rPr>
              <w:t xml:space="preserve">documenten.penningmeester_bijlagen</w:t>
            </w:r>
            <w:r>
              <w:rPr>
                <w:lang w:val="nl"/>
              </w:rPr>
              <w:t xml:space="preserve"> </w:t>
            </w:r>
            <w:r>
              <w:rPr>
                <w:lang w:val="nl"/>
              </w:rPr>
              <w:t xml:space="preserve">aan staat (standaard uit).</w:t>
            </w:r>
          </w:p>
        </w:tc>
      </w:tr>
      <w:tr>
        <w:tc>
          <w:tcPr/>
          <w:p>
            <w:pPr>
              <w:pStyle w:val="Compact"/>
            </w:pPr>
            <w:r>
              <w:rPr>
                <w:lang w:val="nl"/>
              </w:rPr>
              <w:t xml:space="preserve">Doorgifte buiten de EER</w:t>
            </w:r>
          </w:p>
        </w:tc>
        <w:tc>
          <w:tcPr/>
          <w:p>
            <w:pPr>
              <w:pStyle w:val="Compact"/>
            </w:pPr>
            <w:r>
              <w:rPr>
                <w:lang w:val="nl"/>
              </w:rPr>
              <w:t xml:space="preserve">Nee.</w:t>
            </w:r>
          </w:p>
        </w:tc>
      </w:tr>
      <w:tr>
        <w:tc>
          <w:tcPr/>
          <w:p>
            <w:pPr>
              <w:pStyle w:val="Compact"/>
            </w:pPr>
            <w:r>
              <w:rPr>
                <w:lang w:val="nl"/>
              </w:rPr>
              <w:t xml:space="preserve">Bewaartermijn</w:t>
            </w:r>
          </w:p>
        </w:tc>
        <w:tc>
          <w:tcPr/>
          <w:p>
            <w:pPr>
              <w:pStyle w:val="Compact"/>
            </w:pPr>
            <w:r>
              <w:rPr>
                <w:lang w:val="nl"/>
              </w:rPr>
              <w:t xml:space="preserve">Opgaaf loonheffing en kopie identiteitsbewijs: 5 jaar na het einde van het kalenderjaar waarin het dienstverband eindigde (fiscale bewaarplicht). Het systeem vernietigt ze</w:t>
            </w:r>
            <w:r>
              <w:rPr>
                <w:lang w:val="nl"/>
              </w:rPr>
              <w:t xml:space="preserve"> </w:t>
            </w:r>
            <w:r>
              <w:rPr>
                <w:b/>
                <w:bCs/>
                <w:lang w:val="nl"/>
              </w:rPr>
              <w:t xml:space="preserve">niet</w:t>
            </w:r>
            <w:r>
              <w:rPr>
                <w:lang w:val="nl"/>
              </w:rPr>
              <w:t xml:space="preserve"> </w:t>
            </w:r>
            <w:r>
              <w:rPr>
                <w:lang w:val="nl"/>
              </w:rPr>
              <w:t xml:space="preserve">automatisch, omdat het einde van het dienstverband niet vastligt;</w:t>
            </w:r>
            <w:r>
              <w:rPr>
                <w:lang w:val="nl"/>
              </w:rPr>
              <w:t xml:space="preserve"> </w:t>
            </w:r>
            <w:r>
              <w:rPr>
                <w:rStyle w:val="VerbatimChar"/>
                <w:lang w:val="nl"/>
              </w:rPr>
              <w:t xml:space="preserve">bewaar.loondocumenten_jaar</w:t>
            </w:r>
            <w:r>
              <w:rPr>
                <w:lang w:val="nl"/>
              </w:rPr>
              <w:t xml:space="preserve"> </w:t>
            </w:r>
            <w:r>
              <w:rPr>
                <w:lang w:val="nl"/>
              </w:rPr>
              <w:t xml:space="preserve">(standaard 5) bepaalt alleen wanneer een dossier op de lijst "Te beoordelen voor vernietiging" komt. De penningmeester vernietigt ze op het scherm Loondossiers. Kopie bankpas: 30 dagen nadat de penningmeester het dossier als verwerkt heeft gemarkeerd (</w:t>
            </w:r>
            <w:r>
              <w:rPr>
                <w:rStyle w:val="VerbatimChar"/>
                <w:lang w:val="nl"/>
              </w:rPr>
              <w:t xml:space="preserve">bewaar.bankpas_na_verwerking_dagen</w:t>
            </w:r>
            <w:r>
              <w:rPr>
                <w:lang w:val="nl"/>
              </w:rPr>
              <w:t xml:space="preserve">, standaard 30).</w:t>
            </w:r>
          </w:p>
        </w:tc>
      </w:tr>
      <w:tr>
        <w:tc>
          <w:tcPr/>
          <w:p>
            <w:pPr>
              <w:pStyle w:val="Compact"/>
            </w:pPr>
            <w:r>
              <w:rPr>
                <w:lang w:val="nl"/>
              </w:rPr>
              <w:t xml:space="preserve">Beveiliging</w:t>
            </w:r>
          </w:p>
        </w:tc>
        <w:tc>
          <w:tcPr/>
          <w:p>
            <w:pPr>
              <w:pStyle w:val="Compact"/>
            </w:pPr>
            <w:r>
              <w:rPr>
                <w:lang w:val="nl"/>
              </w:rPr>
              <w:t xml:space="preserve">Kluis (</w:t>
            </w:r>
            <w:r>
              <w:rPr>
                <w:rStyle w:val="VerbatimChar"/>
                <w:lang w:val="nl"/>
              </w:rPr>
              <w:t xml:space="preserve">includes/kluis.php</w:t>
            </w:r>
            <w:r>
              <w:rPr>
                <w:lang w:val="nl"/>
              </w:rPr>
              <w:t xml:space="preserve">): envelope-encryptie met XChaCha20-Poly1305 (terugval AES-256-GCM), een eigen sleutel per bestand, hoofdsleutel afgeleid uit</w:t>
            </w:r>
            <w:r>
              <w:rPr>
                <w:lang w:val="nl"/>
              </w:rPr>
              <w:t xml:space="preserve"> </w:t>
            </w:r>
            <w:r>
              <w:rPr>
                <w:rStyle w:val="VerbatimChar"/>
                <w:lang w:val="nl"/>
              </w:rPr>
              <w:t xml:space="preserve">KLUIS_SLEUTEL</w:t>
            </w:r>
            <w:r>
              <w:rPr>
                <w:lang w:val="nl"/>
              </w:rPr>
              <w:t xml:space="preserve"> </w:t>
            </w:r>
            <w:r>
              <w:rPr>
                <w:lang w:val="nl"/>
              </w:rPr>
              <w:t xml:space="preserve">in</w:t>
            </w:r>
            <w:r>
              <w:rPr>
                <w:lang w:val="nl"/>
              </w:rPr>
              <w:t xml:space="preserve"> </w:t>
            </w:r>
            <w:r>
              <w:rPr>
                <w:rStyle w:val="VerbatimChar"/>
                <w:lang w:val="nl"/>
              </w:rPr>
              <w:t xml:space="preserve">config.php</w:t>
            </w:r>
            <w:r>
              <w:rPr>
                <w:lang w:val="nl"/>
              </w:rPr>
              <w:t xml:space="preserve"> </w:t>
            </w:r>
            <w:r>
              <w:rPr>
                <w:lang w:val="nl"/>
              </w:rPr>
              <w:t xml:space="preserve">én een zout in de database, geen onversleutelde terugval. Bestanden buiten het webbereik (</w:t>
            </w:r>
            <w:r>
              <w:rPr>
                <w:rStyle w:val="VerbatimChar"/>
                <w:lang w:val="nl"/>
              </w:rPr>
              <w:t xml:space="preserve">DOCUMENTEN_MAP</w:t>
            </w:r>
            <w:r>
              <w:rPr>
                <w:lang w:val="nl"/>
              </w:rPr>
              <w:t xml:space="preserve">). Download met watermerk, elke inzage in het logboek, melding aan het bestuur bij elke download (</w:t>
            </w:r>
            <w:r>
              <w:rPr>
                <w:rStyle w:val="VerbatimChar"/>
                <w:lang w:val="nl"/>
              </w:rPr>
              <w:t xml:space="preserve">documenten.download_melding</w:t>
            </w:r>
            <w:r>
              <w:rPr>
                <w:lang w:val="nl"/>
              </w:rPr>
              <w:t xml:space="preserve">, standaard aan). Verificatiecode verplicht bij de opgaaf loonheffing. Uploadlimieten per uur.</w:t>
            </w:r>
          </w:p>
        </w:tc>
      </w:tr>
    </w:tbl>
    <w:p>
      <w:pPr>
        <w:pStyle w:val="BodyText"/>
      </w:pPr>
      <w:r>
        <w:rPr>
          <w:lang w:val="nl"/>
        </w:rPr>
        <w:t xml:space="preserve">Het recht op verwijderen wijkt alleen voor wat de wet eist (AVG art. 17 lid 3 sub b). Verwijdert</w:t>
      </w:r>
      <w:r>
        <w:rPr>
          <w:lang w:val="nl"/>
        </w:rPr>
        <w:t xml:space="preserve"> </w:t>
      </w:r>
      <w:r>
        <w:rPr>
          <w:lang w:val="nl"/>
        </w:rPr>
        <w:t xml:space="preserve">een sollicitant met een verwerkt loondossier zichzelf, dan gaat al het andere weg en blijven alleen</w:t>
      </w:r>
      <w:r>
        <w:rPr>
          <w:lang w:val="nl"/>
        </w:rPr>
        <w:t xml:space="preserve"> </w:t>
      </w:r>
      <w:r>
        <w:rPr>
          <w:lang w:val="nl"/>
        </w:rPr>
        <w:t xml:space="preserve">de loonheffing-ondertekening (met BSN), de kopie van het identiteitsbewijs, naam en geboortedatum</w:t>
      </w:r>
      <w:r>
        <w:rPr>
          <w:lang w:val="nl"/>
        </w:rPr>
        <w:t xml:space="preserve"> </w:t>
      </w:r>
      <w:r>
        <w:rPr>
          <w:lang w:val="nl"/>
        </w:rPr>
        <w:t xml:space="preserve">(</w:t>
      </w:r>
      <w:r>
        <w:rPr>
          <w:rStyle w:val="VerbatimChar"/>
          <w:lang w:val="nl"/>
        </w:rPr>
        <w:t xml:space="preserve">avg_behoud_loondossier()</w:t>
      </w:r>
      <w:r>
        <w:rPr>
          <w:lang w:val="nl"/>
        </w:rPr>
        <w:t xml:space="preserve">). Het portaal legt in eenvoudige taal uit wat blijft, waarom en tot</w:t>
      </w:r>
      <w:r>
        <w:rPr>
          <w:lang w:val="nl"/>
        </w:rPr>
        <w:t xml:space="preserve"> </w:t>
      </w:r>
      <w:r>
        <w:rPr>
          <w:lang w:val="nl"/>
        </w:rPr>
        <w:t xml:space="preserve">wanneer. Het dossier blijft op de lijst "Te beoordelen voor vernietiging" komen (de naam staat er</w:t>
      </w:r>
      <w:r>
        <w:rPr>
          <w:lang w:val="nl"/>
        </w:rPr>
        <w:t xml:space="preserve"> </w:t>
      </w:r>
      <w:r>
        <w:rPr>
          <w:lang w:val="nl"/>
        </w:rPr>
        <w:t xml:space="preserve">nog, de loonheffing-ondertekening bestaat nog).</w:t>
      </w:r>
    </w:p>
    <w:bookmarkEnd w:id="19"/>
    <w:bookmarkStart w:id="20" w:name="lidmaatschap"/>
    <w:p>
      <w:pPr>
        <w:pStyle w:val="Heading1"/>
      </w:pPr>
      <w:r>
        <w:rPr>
          <w:lang w:val="nl"/>
        </w:rPr>
        <w:t xml:space="preserve">Lidmaatschap</w:t>
      </w:r>
    </w:p>
    <w:p>
      <w:pPr>
        <w:pStyle w:val="BlockText"/>
      </w:pPr>
      <w:r>
        <w:rPr>
          <w:b/>
          <w:bCs/>
          <w:lang w:val="nl"/>
        </w:rPr>
        <w:t xml:space="preserve">In het kort:</w:t>
      </w:r>
      <w:r>
        <w:rPr>
          <w:lang w:val="nl"/>
        </w:rPr>
        <w:t xml:space="preserve"> </w:t>
      </w:r>
      <w:r>
        <w:rPr>
          <w:lang w:val="nl"/>
        </w:rPr>
        <w:t xml:space="preserve">aangenomen strandwachten worden lid van de vereniging. De inschrijving wordt in</w:t>
      </w:r>
      <w:r>
        <w:rPr>
          <w:lang w:val="nl"/>
        </w:rPr>
        <w:t xml:space="preserve"> </w:t>
      </w:r>
      <w:r>
        <w:rPr>
          <w:lang w:val="nl"/>
        </w:rPr>
        <w:t xml:space="preserve">het portaal getekend en gaat per e-mail naar de ledenservice.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Inschrijving als lid of donateur van de vereniging, en de contributie innen.</w:t>
            </w:r>
          </w:p>
        </w:tc>
      </w:tr>
      <w:tr>
        <w:tc>
          <w:tcPr/>
          <w:p>
            <w:pPr>
              <w:pStyle w:val="Compact"/>
            </w:pPr>
            <w:r>
              <w:rPr>
                <w:lang w:val="nl"/>
              </w:rPr>
              <w:t xml:space="preserve">Grondslag</w:t>
            </w:r>
          </w:p>
        </w:tc>
        <w:tc>
          <w:tcPr/>
          <w:p>
            <w:pPr>
              <w:pStyle w:val="Compact"/>
            </w:pPr>
            <w:r>
              <w:rPr>
                <w:lang w:val="nl"/>
              </w:rPr>
              <w:t xml:space="preserve">Art. 6 lid 1 sub b AVG (lidmaatschapsovereenkomst); bij incasso de SEPA-machtiging.</w:t>
            </w:r>
          </w:p>
        </w:tc>
      </w:tr>
      <w:tr>
        <w:tc>
          <w:tcPr/>
          <w:p>
            <w:pPr>
              <w:pStyle w:val="Compact"/>
            </w:pPr>
            <w:r>
              <w:rPr>
                <w:lang w:val="nl"/>
              </w:rPr>
              <w:t xml:space="preserve">Betrokkenen</w:t>
            </w:r>
          </w:p>
        </w:tc>
        <w:tc>
          <w:tcPr/>
          <w:p>
            <w:pPr>
              <w:pStyle w:val="Compact"/>
            </w:pPr>
            <w:r>
              <w:rPr>
                <w:lang w:val="nl"/>
              </w:rPr>
              <w:t xml:space="preserve">Aangenomen strandwachten; bij een minderjarige de ouder of verzorger.</w:t>
            </w:r>
          </w:p>
        </w:tc>
      </w:tr>
      <w:tr>
        <w:tc>
          <w:tcPr/>
          <w:p>
            <w:pPr>
              <w:pStyle w:val="Compact"/>
            </w:pPr>
            <w:r>
              <w:rPr>
                <w:lang w:val="nl"/>
              </w:rPr>
              <w:t xml:space="preserve">Persoonsgegevens</w:t>
            </w:r>
          </w:p>
        </w:tc>
        <w:tc>
          <w:tcPr/>
          <w:p>
            <w:pPr>
              <w:pStyle w:val="Compact"/>
            </w:pPr>
            <w:r>
              <w:rPr>
                <w:lang w:val="nl"/>
              </w:rPr>
              <w:t xml:space="preserve">Naam, geslacht, geboortedatum en -plaats, adres, telefoon, e-mail, gegevens van de ouder, lid of donateur, diploma's, betaalwijze, bij incasso IBAN en tenaamstelling, SEPA-machtiging, handtekening, verzegelde PDF.</w:t>
            </w:r>
          </w:p>
        </w:tc>
      </w:tr>
      <w:tr>
        <w:tc>
          <w:tcPr/>
          <w:p>
            <w:pPr>
              <w:pStyle w:val="Compact"/>
            </w:pPr>
            <w:r>
              <w:rPr>
                <w:lang w:val="nl"/>
              </w:rPr>
              <w:t xml:space="preserve">Ontvangers en verwerkers</w:t>
            </w:r>
          </w:p>
        </w:tc>
        <w:tc>
          <w:tcPr/>
          <w:p>
            <w:pPr>
              <w:pStyle w:val="Compact"/>
            </w:pPr>
            <w:r>
              <w:rPr>
                <w:lang w:val="nl"/>
              </w:rPr>
              <w:t xml:space="preserve">Ledenservice: e-mail met de gegevens en de verzegelde PDF naar</w:t>
            </w:r>
            <w:r>
              <w:rPr>
                <w:lang w:val="nl"/>
              </w:rPr>
              <w:t xml:space="preserve"> </w:t>
            </w:r>
            <w:r>
              <w:rPr>
                <w:rStyle w:val="VerbatimChar"/>
                <w:lang w:val="nl"/>
              </w:rPr>
              <w:t xml:space="preserve">mail.ledenservice_email</w:t>
            </w:r>
            <w:r>
              <w:rPr>
                <w:lang w:val="nl"/>
              </w:rPr>
              <w:t xml:space="preserve"> </w:t>
            </w:r>
            <w:r>
              <w:rPr>
                <w:lang w:val="nl"/>
              </w:rPr>
              <w:t xml:space="preserve">(leeg = bestuursadres). Penningmeester en admin voor de PDF en het IBAN (module</w:t>
            </w:r>
            <w:r>
              <w:rPr>
                <w:lang w:val="nl"/>
              </w:rPr>
              <w:t xml:space="preserve"> </w:t>
            </w:r>
            <w:r>
              <w:rPr>
                <w:rStyle w:val="VerbatimChar"/>
                <w:lang w:val="nl"/>
              </w:rPr>
              <w:t xml:space="preserve">documenten</w:t>
            </w:r>
            <w:r>
              <w:rPr>
                <w:lang w:val="nl"/>
              </w:rPr>
              <w:t xml:space="preserve">). E-mailprovider.</w:t>
            </w:r>
          </w:p>
        </w:tc>
      </w:tr>
      <w:tr>
        <w:tc>
          <w:tcPr/>
          <w:p>
            <w:pPr>
              <w:pStyle w:val="Compact"/>
            </w:pPr>
            <w:r>
              <w:rPr>
                <w:lang w:val="nl"/>
              </w:rPr>
              <w:t xml:space="preserve">Doorgifte buiten de EER</w:t>
            </w:r>
          </w:p>
        </w:tc>
        <w:tc>
          <w:tcPr/>
          <w:p>
            <w:pPr>
              <w:pStyle w:val="Compact"/>
            </w:pPr>
            <w:r>
              <w:rPr>
                <w:lang w:val="nl"/>
              </w:rPr>
              <w:t xml:space="preserve">Nee.</w:t>
            </w:r>
          </w:p>
        </w:tc>
      </w:tr>
      <w:tr>
        <w:tc>
          <w:tcPr/>
          <w:p>
            <w:pPr>
              <w:pStyle w:val="Compact"/>
            </w:pPr>
            <w:r>
              <w:rPr>
                <w:lang w:val="nl"/>
              </w:rPr>
              <w:t xml:space="preserve">Bewaartermijn</w:t>
            </w:r>
          </w:p>
        </w:tc>
        <w:tc>
          <w:tcPr/>
          <w:p>
            <w:pPr>
              <w:pStyle w:val="Compact"/>
            </w:pPr>
            <w:r>
              <w:rPr>
                <w:lang w:val="nl"/>
              </w:rPr>
              <w:t xml:space="preserve">In dit systeem: volgt het dossier. De ledenadministratie bij de ledenservice valt buiten dit systeem en heeft een eigen termijn (vastleggen bij de ledenadministratie).</w:t>
            </w:r>
          </w:p>
        </w:tc>
      </w:tr>
      <w:tr>
        <w:tc>
          <w:tcPr/>
          <w:p>
            <w:pPr>
              <w:pStyle w:val="Compact"/>
            </w:pPr>
            <w:r>
              <w:rPr>
                <w:lang w:val="nl"/>
              </w:rPr>
              <w:t xml:space="preserve">Beveiliging</w:t>
            </w:r>
          </w:p>
        </w:tc>
        <w:tc>
          <w:tcPr/>
          <w:p>
            <w:pPr>
              <w:pStyle w:val="Compact"/>
            </w:pPr>
            <w:r>
              <w:rPr>
                <w:lang w:val="nl"/>
              </w:rPr>
              <w:t xml:space="preserve">IBAN en tenaamstelling versleuteld in de kluis (</w:t>
            </w:r>
            <w:r>
              <w:rPr>
                <w:rStyle w:val="VerbatimChar"/>
                <w:lang w:val="nl"/>
              </w:rPr>
              <w:t xml:space="preserve">ondertekeningen.vertrouwelijk</w:t>
            </w:r>
            <w:r>
              <w:rPr>
                <w:lang w:val="nl"/>
              </w:rPr>
              <w:t xml:space="preserve">), niet in</w:t>
            </w:r>
            <w:r>
              <w:rPr>
                <w:lang w:val="nl"/>
              </w:rPr>
              <w:t xml:space="preserve"> </w:t>
            </w:r>
            <w:r>
              <w:rPr>
                <w:rStyle w:val="VerbatimChar"/>
                <w:lang w:val="nl"/>
              </w:rPr>
              <w:t xml:space="preserve">formulier_data</w:t>
            </w:r>
            <w:r>
              <w:rPr>
                <w:lang w:val="nl"/>
              </w:rPr>
              <w:t xml:space="preserve">; verzegelde PDF in de kluis. In de mailtekst aan de ledenservice staan alleen de laatste vier tekens van het IBAN; het volledige IBAN staat in de bijgevoegde verzegelde PDF (lukt de PDF niet, dan staat het volledig in de mail). De inhoud van de mail komt niet in het berichtenlog (</w:t>
            </w:r>
            <w:r>
              <w:rPr>
                <w:rStyle w:val="VerbatimChar"/>
                <w:lang w:val="nl"/>
              </w:rPr>
              <w:t xml:space="preserve">body_loggen</w:t>
            </w:r>
            <w:r>
              <w:rPr>
                <w:lang w:val="nl"/>
              </w:rPr>
              <w:t xml:space="preserve"> </w:t>
            </w:r>
            <w:r>
              <w:rPr>
                <w:lang w:val="nl"/>
              </w:rPr>
              <w:t xml:space="preserve">uit).</w:t>
            </w:r>
          </w:p>
        </w:tc>
      </w:tr>
    </w:tbl>
    <w:bookmarkEnd w:id="20"/>
    <w:bookmarkStart w:id="21" w:name="berichten"/>
    <w:p>
      <w:pPr>
        <w:pStyle w:val="Heading1"/>
      </w:pPr>
      <w:r>
        <w:rPr>
          <w:lang w:val="nl"/>
        </w:rPr>
        <w:t xml:space="preserve">Berichten</w:t>
      </w:r>
    </w:p>
    <w:p>
      <w:pPr>
        <w:pStyle w:val="BlockText"/>
      </w:pPr>
      <w:r>
        <w:rPr>
          <w:b/>
          <w:bCs/>
          <w:lang w:val="nl"/>
        </w:rPr>
        <w:t xml:space="preserve">In het kort:</w:t>
      </w:r>
      <w:r>
        <w:rPr>
          <w:lang w:val="nl"/>
        </w:rPr>
        <w:t xml:space="preserve"> </w:t>
      </w:r>
      <w:r>
        <w:rPr>
          <w:lang w:val="nl"/>
        </w:rPr>
        <w:t xml:space="preserve">e-mail, en naar keuze WhatsApp of sms. We houden bij wat we stuurden en of het</w:t>
      </w:r>
      <w:r>
        <w:rPr>
          <w:lang w:val="nl"/>
        </w:rPr>
        <w:t xml:space="preserve"> </w:t>
      </w:r>
      <w:r>
        <w:rPr>
          <w:lang w:val="nl"/>
        </w:rPr>
        <w:t xml:space="preserve">aankwam; de tekst zelf bewaren we korter dan het overzicht.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De sollicitant op de hoogte houden, taken en herinneringen sturen, inlogcodes versturen, het bestuur en de penningmeester informeren, en vragen van de sollicitant aan het bestuur doorgeven (portaal, blok "Een vraag?").</w:t>
            </w:r>
          </w:p>
        </w:tc>
      </w:tr>
      <w:tr>
        <w:tc>
          <w:tcPr/>
          <w:p>
            <w:pPr>
              <w:pStyle w:val="Compact"/>
            </w:pPr>
            <w:r>
              <w:rPr>
                <w:lang w:val="nl"/>
              </w:rPr>
              <w:t xml:space="preserve">Grondslag</w:t>
            </w:r>
          </w:p>
        </w:tc>
        <w:tc>
          <w:tcPr/>
          <w:p>
            <w:pPr>
              <w:pStyle w:val="Compact"/>
            </w:pPr>
            <w:r>
              <w:rPr>
                <w:lang w:val="nl"/>
              </w:rPr>
              <w:t xml:space="preserve">Art. 6 lid 1 sub b AVG. Inlogcodes en veiligheidsberichten: ook art. 32.</w:t>
            </w:r>
          </w:p>
        </w:tc>
      </w:tr>
      <w:tr>
        <w:tc>
          <w:tcPr/>
          <w:p>
            <w:pPr>
              <w:pStyle w:val="Compact"/>
            </w:pPr>
            <w:r>
              <w:rPr>
                <w:lang w:val="nl"/>
              </w:rPr>
              <w:t xml:space="preserve">Betrokkenen</w:t>
            </w:r>
          </w:p>
        </w:tc>
        <w:tc>
          <w:tcPr/>
          <w:p>
            <w:pPr>
              <w:pStyle w:val="Compact"/>
            </w:pPr>
            <w:r>
              <w:rPr>
                <w:lang w:val="nl"/>
              </w:rPr>
              <w:t xml:space="preserve">Sollicitanten, ouders of verzorgers, aangenomen strandwachten, bestuursleden en penningmeester als ontvanger.</w:t>
            </w:r>
          </w:p>
        </w:tc>
      </w:tr>
      <w:tr>
        <w:tc>
          <w:tcPr/>
          <w:p>
            <w:pPr>
              <w:pStyle w:val="Compact"/>
            </w:pPr>
            <w:r>
              <w:rPr>
                <w:lang w:val="nl"/>
              </w:rPr>
              <w:t xml:space="preserve">Persoonsgegevens</w:t>
            </w:r>
          </w:p>
        </w:tc>
        <w:tc>
          <w:tcPr/>
          <w:p>
            <w:pPr>
              <w:pStyle w:val="Compact"/>
            </w:pPr>
            <w:r>
              <w:rPr>
                <w:lang w:val="nl"/>
              </w:rPr>
              <w:t xml:space="preserve">Ontvanger (e-mailadres of telefoonnummer), onderwerp, samenvatting, inhoud, kanaal, status, tijdstip (</w:t>
            </w:r>
            <w:r>
              <w:rPr>
                <w:rStyle w:val="VerbatimChar"/>
                <w:lang w:val="nl"/>
              </w:rPr>
              <w:t xml:space="preserve">mail_log</w:t>
            </w:r>
            <w:r>
              <w:rPr>
                <w:lang w:val="nl"/>
              </w:rPr>
              <w:t xml:space="preserve">); wachtrij met adres, telefoon en volledige tekst (</w:t>
            </w:r>
            <w:r>
              <w:rPr>
                <w:rStyle w:val="VerbatimChar"/>
                <w:lang w:val="nl"/>
              </w:rPr>
              <w:t xml:space="preserve">mail_queue</w:t>
            </w:r>
            <w:r>
              <w:rPr>
                <w:lang w:val="nl"/>
              </w:rPr>
              <w:t xml:space="preserve">); vragen via het portaal; wanneer de sollicitant de berichten voor het laatst bekeek. Bij inlogcodes, bestuursmeldingen, de ledenservice en de penningmeester wordt de inhoud nooit gelogd.</w:t>
            </w:r>
          </w:p>
        </w:tc>
      </w:tr>
      <w:tr>
        <w:tc>
          <w:tcPr/>
          <w:p>
            <w:pPr>
              <w:pStyle w:val="Compact"/>
            </w:pPr>
            <w:r>
              <w:rPr>
                <w:lang w:val="nl"/>
              </w:rPr>
              <w:t xml:space="preserve">Ontvangers en verwerkers</w:t>
            </w:r>
          </w:p>
        </w:tc>
        <w:tc>
          <w:tcPr/>
          <w:p>
            <w:pPr>
              <w:pStyle w:val="Compact"/>
            </w:pPr>
            <w:r>
              <w:rPr>
                <w:lang w:val="nl"/>
              </w:rPr>
              <w:t xml:space="preserve">Bestuur (module</w:t>
            </w:r>
            <w:r>
              <w:rPr>
                <w:lang w:val="nl"/>
              </w:rPr>
              <w:t xml:space="preserve"> </w:t>
            </w:r>
            <w:r>
              <w:rPr>
                <w:rStyle w:val="VerbatimChar"/>
                <w:lang w:val="nl"/>
              </w:rPr>
              <w:t xml:space="preserve">mailing</w:t>
            </w:r>
            <w:r>
              <w:rPr>
                <w:lang w:val="nl"/>
              </w:rPr>
              <w:t xml:space="preserve">). E-mailprovider (</w:t>
            </w:r>
            <w:r>
              <w:rPr>
                <w:rStyle w:val="VerbatimChar"/>
                <w:lang w:val="nl"/>
              </w:rPr>
              <w:t xml:space="preserve">smtp.host</w:t>
            </w:r>
            <w:r>
              <w:rPr>
                <w:lang w:val="nl"/>
              </w:rPr>
              <w:t xml:space="preserve">); WhatsReach en Meta als</w:t>
            </w:r>
            <w:r>
              <w:rPr>
                <w:lang w:val="nl"/>
              </w:rPr>
              <w:t xml:space="preserve"> </w:t>
            </w:r>
            <w:r>
              <w:rPr>
                <w:rStyle w:val="VerbatimChar"/>
                <w:lang w:val="nl"/>
              </w:rPr>
              <w:t xml:space="preserve">wa.actief</w:t>
            </w:r>
            <w:r>
              <w:rPr>
                <w:lang w:val="nl"/>
              </w:rPr>
              <w:t xml:space="preserve"> </w:t>
            </w:r>
            <w:r>
              <w:rPr>
                <w:lang w:val="nl"/>
              </w:rPr>
              <w:t xml:space="preserve">aan staat; de sms-dienst uit</w:t>
            </w:r>
            <w:r>
              <w:rPr>
                <w:lang w:val="nl"/>
              </w:rPr>
              <w:t xml:space="preserve"> </w:t>
            </w:r>
            <w:r>
              <w:rPr>
                <w:rStyle w:val="VerbatimChar"/>
                <w:lang w:val="nl"/>
              </w:rPr>
              <w:t xml:space="preserve">sms.gateway</w:t>
            </w:r>
            <w:r>
              <w:rPr>
                <w:lang w:val="nl"/>
              </w:rPr>
              <w:t xml:space="preserve"> </w:t>
            </w:r>
            <w:r>
              <w:rPr>
                <w:lang w:val="nl"/>
              </w:rPr>
              <w:t xml:space="preserve">als</w:t>
            </w:r>
            <w:r>
              <w:rPr>
                <w:lang w:val="nl"/>
              </w:rPr>
              <w:t xml:space="preserve"> </w:t>
            </w:r>
            <w:r>
              <w:rPr>
                <w:rStyle w:val="VerbatimChar"/>
                <w:lang w:val="nl"/>
              </w:rPr>
              <w:t xml:space="preserve">sms.actief</w:t>
            </w:r>
            <w:r>
              <w:rPr>
                <w:lang w:val="nl"/>
              </w:rPr>
              <w:t xml:space="preserve"> </w:t>
            </w:r>
            <w:r>
              <w:rPr>
                <w:lang w:val="nl"/>
              </w:rPr>
              <w:t xml:space="preserve">aan staat (Bird/MessageBird, EasySendSMS, een eigen telefoon of een HTTP-gateway).</w:t>
            </w:r>
          </w:p>
        </w:tc>
      </w:tr>
      <w:tr>
        <w:tc>
          <w:tcPr/>
          <w:p>
            <w:pPr>
              <w:pStyle w:val="Compact"/>
            </w:pPr>
            <w:r>
              <w:rPr>
                <w:lang w:val="nl"/>
              </w:rPr>
              <w:t xml:space="preserve">Doorgifte buiten de EER</w:t>
            </w:r>
          </w:p>
        </w:tc>
        <w:tc>
          <w:tcPr/>
          <w:p>
            <w:pPr>
              <w:pStyle w:val="Compact"/>
            </w:pPr>
            <w:r>
              <w:rPr>
                <w:lang w:val="nl"/>
              </w:rPr>
              <w:t xml:space="preserve">WhatsApp: ja (Meta, VS). Sms: bij</w:t>
            </w:r>
            <w:r>
              <w:rPr>
                <w:lang w:val="nl"/>
              </w:rPr>
              <w:t xml:space="preserve"> </w:t>
            </w:r>
            <w:r>
              <w:rPr>
                <w:rStyle w:val="VerbatimChar"/>
                <w:lang w:val="nl"/>
              </w:rPr>
              <w:t xml:space="preserve">easysendsms</w:t>
            </w:r>
            <w:r>
              <w:rPr>
                <w:lang w:val="nl"/>
              </w:rPr>
              <w:t xml:space="preserve"> </w:t>
            </w:r>
            <w:r>
              <w:rPr>
                <w:lang w:val="nl"/>
              </w:rPr>
              <w:t xml:space="preserve">ja (EasySendSMS, buiten de EER; de privacyverklaring noemt het dan); andere gateways vastleggen. E-mail: afhankelijk van de provider; vastleggen.</w:t>
            </w:r>
          </w:p>
        </w:tc>
      </w:tr>
      <w:tr>
        <w:tc>
          <w:tcPr/>
          <w:p>
            <w:pPr>
              <w:pStyle w:val="Compact"/>
            </w:pPr>
            <w:r>
              <w:rPr>
                <w:lang w:val="nl"/>
              </w:rPr>
              <w:t xml:space="preserve">Bewaartermijn</w:t>
            </w:r>
          </w:p>
        </w:tc>
        <w:tc>
          <w:tcPr/>
          <w:p>
            <w:pPr>
              <w:pStyle w:val="Compact"/>
            </w:pPr>
            <w:r>
              <w:rPr>
                <w:lang w:val="nl"/>
              </w:rPr>
              <w:t xml:space="preserve">Overzicht van berichten: 12 maanden (</w:t>
            </w:r>
            <w:r>
              <w:rPr>
                <w:rStyle w:val="VerbatimChar"/>
                <w:lang w:val="nl"/>
              </w:rPr>
              <w:t xml:space="preserve">bewaar.maillog_mnd</w:t>
            </w:r>
            <w:r>
              <w:rPr>
                <w:lang w:val="nl"/>
              </w:rPr>
              <w:t xml:space="preserve">, standaard 12). Inhoud van berichten: 3 maanden (</w:t>
            </w:r>
            <w:r>
              <w:rPr>
                <w:rStyle w:val="VerbatimChar"/>
                <w:lang w:val="nl"/>
              </w:rPr>
              <w:t xml:space="preserve">bewaar.maillog_body_mnd</w:t>
            </w:r>
            <w:r>
              <w:rPr>
                <w:lang w:val="nl"/>
              </w:rPr>
              <w:t xml:space="preserve">, standaard 3). Wachtrij: 30 dagen na verzending of fout (vast). Losse bijlagen die aan geen sjabloon meer hangen: 12 maanden (</w:t>
            </w:r>
            <w:r>
              <w:rPr>
                <w:rStyle w:val="VerbatimChar"/>
                <w:lang w:val="nl"/>
              </w:rPr>
              <w:t xml:space="preserve">bewaar.bijlagen_mnd</w:t>
            </w:r>
            <w:r>
              <w:rPr>
                <w:lang w:val="nl"/>
              </w:rPr>
              <w:t xml:space="preserve">, standaard 12).</w:t>
            </w:r>
          </w:p>
        </w:tc>
      </w:tr>
      <w:tr>
        <w:tc>
          <w:tcPr/>
          <w:p>
            <w:pPr>
              <w:pStyle w:val="Compact"/>
            </w:pPr>
            <w:r>
              <w:rPr>
                <w:lang w:val="nl"/>
              </w:rPr>
              <w:t xml:space="preserve">Beveiliging</w:t>
            </w:r>
          </w:p>
        </w:tc>
        <w:tc>
          <w:tcPr/>
          <w:p>
            <w:pPr>
              <w:pStyle w:val="Compact"/>
            </w:pPr>
            <w:r>
              <w:rPr>
                <w:lang w:val="nl"/>
              </w:rPr>
              <w:t xml:space="preserve">Dagplafond en uurlimiet (WhatsApp), pauze na herhaalde fouten, afmeldlink, kanaalkeuze in het portaal; geheimen (API-sleutels, SMTP-wachtwoord) worden in het beheer nooit teruggetoond.</w:t>
            </w:r>
          </w:p>
        </w:tc>
      </w:tr>
    </w:tbl>
    <w:bookmarkEnd w:id="21"/>
    <w:bookmarkStart w:id="22" w:name="ai-analyse"/>
    <w:p>
      <w:pPr>
        <w:pStyle w:val="Heading1"/>
      </w:pPr>
      <w:r>
        <w:rPr>
          <w:lang w:val="nl"/>
        </w:rPr>
        <w:t xml:space="preserve">AI-analyse</w:t>
      </w:r>
    </w:p>
    <w:p>
      <w:pPr>
        <w:pStyle w:val="BlockText"/>
      </w:pPr>
      <w:r>
        <w:rPr>
          <w:b/>
          <w:bCs/>
          <w:lang w:val="nl"/>
        </w:rPr>
        <w:t xml:space="preserve">In het kort:</w:t>
      </w:r>
      <w:r>
        <w:rPr>
          <w:lang w:val="nl"/>
        </w:rPr>
        <w:t xml:space="preserve"> </w:t>
      </w:r>
      <w:r>
        <w:rPr>
          <w:lang w:val="nl"/>
        </w:rPr>
        <w:t xml:space="preserve">twee toepassingen, allebei via de Gemini API van Google: een beoordeling van</w:t>
      </w:r>
      <w:r>
        <w:rPr>
          <w:lang w:val="nl"/>
        </w:rPr>
        <w:t xml:space="preserve"> </w:t>
      </w:r>
      <w:r>
        <w:rPr>
          <w:lang w:val="nl"/>
        </w:rPr>
        <w:t xml:space="preserve">het kennismakingsformulier voor het bestuur (model uit</w:t>
      </w:r>
      <w:r>
        <w:rPr>
          <w:lang w:val="nl"/>
        </w:rPr>
        <w:t xml:space="preserve"> </w:t>
      </w:r>
      <w:r>
        <w:rPr>
          <w:rStyle w:val="VerbatimChar"/>
          <w:lang w:val="nl"/>
        </w:rPr>
        <w:t xml:space="preserve">ai.model</w:t>
      </w:r>
      <w:r>
        <w:rPr>
          <w:lang w:val="nl"/>
        </w:rPr>
        <w:t xml:space="preserve">, standaard</w:t>
      </w:r>
      <w:r>
        <w:rPr>
          <w:lang w:val="nl"/>
        </w:rPr>
        <w:t xml:space="preserve"> </w:t>
      </w:r>
      <w:r>
        <w:rPr>
          <w:rStyle w:val="VerbatimChar"/>
          <w:lang w:val="nl"/>
        </w:rPr>
        <w:t xml:space="preserve">gemini-2.5-flash</w:t>
      </w:r>
      <w:r>
        <w:rPr>
          <w:lang w:val="nl"/>
        </w:rPr>
        <w:t xml:space="preserve">),</w:t>
      </w:r>
      <w:r>
        <w:rPr>
          <w:lang w:val="nl"/>
        </w:rPr>
        <w:t xml:space="preserve"> </w:t>
      </w:r>
      <w:r>
        <w:rPr>
          <w:lang w:val="nl"/>
        </w:rPr>
        <w:t xml:space="preserve">en een hulp die vrije tekst over beschikbaarheid omzet naar het rooster (</w:t>
      </w:r>
      <w:r>
        <w:rPr>
          <w:rStyle w:val="VerbatimChar"/>
          <w:lang w:val="nl"/>
        </w:rPr>
        <w:t xml:space="preserve">gemini-2.5-flash</w:t>
      </w:r>
      <w:r>
        <w:rPr>
          <w:lang w:val="nl"/>
        </w:rPr>
        <w:t xml:space="preserve">).</w:t>
      </w:r>
      <w:r>
        <w:rPr>
          <w:lang w:val="nl"/>
        </w:rPr>
        <w:t xml:space="preserve"> </w:t>
      </w:r>
      <w:r>
        <w:rPr>
          <w:lang w:val="nl"/>
        </w:rPr>
        <w:t xml:space="preserve">Naam, contactgegevens, adres, foto en bijzonderheden gaan niet mee. Een mens beslist altijd.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BLK-analyse: het bestuur een korte beoordeling met advies geven als hulpmiddel. Beschikbaarheidshulp: de sollicitant helpen het rooster in te vullen.</w:t>
            </w:r>
          </w:p>
        </w:tc>
      </w:tr>
      <w:tr>
        <w:tc>
          <w:tcPr/>
          <w:p>
            <w:pPr>
              <w:pStyle w:val="Compact"/>
            </w:pPr>
            <w:r>
              <w:rPr>
                <w:lang w:val="nl"/>
              </w:rPr>
              <w:t xml:space="preserve">Grondslag</w:t>
            </w:r>
          </w:p>
        </w:tc>
        <w:tc>
          <w:tcPr/>
          <w:p>
            <w:pPr>
              <w:pStyle w:val="Compact"/>
            </w:pPr>
            <w:r>
              <w:rPr>
                <w:lang w:val="nl"/>
              </w:rPr>
              <w:t xml:space="preserve">BLK-analyse: art. 6 lid 1 sub f AVG (gerechtvaardigd belang: zorgvuldig en efficiënt selecteren); de sollicitant kan bezwaar maken via een vraag in Berichten of per mail. Het bestuur legt dat vast met</w:t>
            </w:r>
            <w:r>
              <w:rPr>
                <w:lang w:val="nl"/>
              </w:rPr>
              <w:t xml:space="preserve"> </w:t>
            </w:r>
            <w:r>
              <w:rPr>
                <w:rStyle w:val="VerbatimChar"/>
                <w:lang w:val="nl"/>
              </w:rPr>
              <w:t xml:space="preserve">ai_bezwaar_zetten()</w:t>
            </w:r>
            <w:r>
              <w:rPr>
                <w:lang w:val="nl"/>
              </w:rPr>
              <w:t xml:space="preserve">: de vlag</w:t>
            </w:r>
            <w:r>
              <w:rPr>
                <w:lang w:val="nl"/>
              </w:rPr>
              <w:t xml:space="preserve"> </w:t>
            </w:r>
            <w:r>
              <w:rPr>
                <w:rStyle w:val="VerbatimChar"/>
                <w:lang w:val="nl"/>
              </w:rPr>
              <w:t xml:space="preserve">sollicitaties.ai_bezwaar</w:t>
            </w:r>
            <w:r>
              <w:rPr>
                <w:lang w:val="nl"/>
              </w:rPr>
              <w:t xml:space="preserve"> </w:t>
            </w:r>
            <w:r>
              <w:rPr>
                <w:lang w:val="nl"/>
              </w:rPr>
              <w:t xml:space="preserve">wordt gezet, de analyse gewist, en de wachtrij slaat de sollicitant daarna over. Beschikbaarheidshulp: art. 6 lid 1 sub b; het gebruik is vrijwillig, handmatig invullen kan altijd. Geen geautomatiseerd besluit in de zin van art. 22. Geen bijzondere persoonsgegevens: het veld bijzonderheden (medicatie, allergieën) gaat niet naar de AI, want daarvoor is geen grondslag onder art. 9.</w:t>
            </w:r>
          </w:p>
        </w:tc>
      </w:tr>
      <w:tr>
        <w:tc>
          <w:tcPr/>
          <w:p>
            <w:pPr>
              <w:pStyle w:val="Compact"/>
            </w:pPr>
            <w:r>
              <w:rPr>
                <w:lang w:val="nl"/>
              </w:rPr>
              <w:t xml:space="preserve">Betrokkenen</w:t>
            </w:r>
          </w:p>
        </w:tc>
        <w:tc>
          <w:tcPr/>
          <w:p>
            <w:pPr>
              <w:pStyle w:val="Compact"/>
            </w:pPr>
            <w:r>
              <w:rPr>
                <w:lang w:val="nl"/>
              </w:rPr>
              <w:t xml:space="preserve">Sollicitanten die het kennismakingsformulier indienen of de beschikbaarheidshulp gebruiken.</w:t>
            </w:r>
          </w:p>
        </w:tc>
      </w:tr>
      <w:tr>
        <w:tc>
          <w:tcPr/>
          <w:p>
            <w:pPr>
              <w:pStyle w:val="Compact"/>
            </w:pPr>
            <w:r>
              <w:rPr>
                <w:lang w:val="nl"/>
              </w:rPr>
              <w:t xml:space="preserve">Persoonsgegevens</w:t>
            </w:r>
          </w:p>
        </w:tc>
        <w:tc>
          <w:tcPr/>
          <w:p>
            <w:pPr>
              <w:pStyle w:val="Compact"/>
            </w:pPr>
            <w:r>
              <w:rPr>
                <w:lang w:val="nl"/>
              </w:rPr>
              <w:t xml:space="preserve">BLK-analyse, wat naar Google gaat: leeftijdscategorie (geen geboortedatum), opleiding, diploma's, werkervaring, motivatie, aantal weken beschikbaar. Niet: naam, adres, e-mail, telefoon, foto, bijzonderheden. De uitkomst staat in</w:t>
            </w:r>
            <w:r>
              <w:rPr>
                <w:lang w:val="nl"/>
              </w:rPr>
              <w:t xml:space="preserve"> </w:t>
            </w:r>
            <w:r>
              <w:rPr>
                <w:rStyle w:val="VerbatimChar"/>
                <w:lang w:val="nl"/>
              </w:rPr>
              <w:t xml:space="preserve">blk_formulieren.ai_analyse</w:t>
            </w:r>
            <w:r>
              <w:rPr>
                <w:lang w:val="nl"/>
              </w:rPr>
              <w:t xml:space="preserve">. Beschikbaarheidshulp: de vrije tekst (maximaal 1500 tekens) en de weken van het seizoen; de tekst wordt bewaard in</w:t>
            </w:r>
            <w:r>
              <w:rPr>
                <w:lang w:val="nl"/>
              </w:rPr>
              <w:t xml:space="preserve"> </w:t>
            </w:r>
            <w:r>
              <w:rPr>
                <w:rStyle w:val="VerbatimChar"/>
                <w:lang w:val="nl"/>
              </w:rPr>
              <w:t xml:space="preserve">ai_beschikbaarheid_log</w:t>
            </w:r>
            <w:r>
              <w:rPr>
                <w:lang w:val="nl"/>
              </w:rPr>
              <w:t xml:space="preserve">. Let op: dit is pseudonimisering, geen anonimisering. Vrije tekst kan zelf herleidbare of gezondheidsinformatie bevatten.</w:t>
            </w:r>
          </w:p>
        </w:tc>
      </w:tr>
      <w:tr>
        <w:tc>
          <w:tcPr/>
          <w:p>
            <w:pPr>
              <w:pStyle w:val="Compact"/>
            </w:pPr>
            <w:r>
              <w:rPr>
                <w:lang w:val="nl"/>
              </w:rPr>
              <w:t xml:space="preserve">Ontvangers en verwerkers</w:t>
            </w:r>
          </w:p>
        </w:tc>
        <w:tc>
          <w:tcPr/>
          <w:p>
            <w:pPr>
              <w:pStyle w:val="Compact"/>
            </w:pPr>
            <w:r>
              <w:rPr>
                <w:lang w:val="nl"/>
              </w:rPr>
              <w:t xml:space="preserve">Google (Gemini API), alleen als</w:t>
            </w:r>
            <w:r>
              <w:rPr>
                <w:lang w:val="nl"/>
              </w:rPr>
              <w:t xml:space="preserve"> </w:t>
            </w:r>
            <w:r>
              <w:rPr>
                <w:rStyle w:val="VerbatimChar"/>
                <w:lang w:val="nl"/>
              </w:rPr>
              <w:t xml:space="preserve">ai.api_key</w:t>
            </w:r>
            <w:r>
              <w:rPr>
                <w:lang w:val="nl"/>
              </w:rPr>
              <w:t xml:space="preserve"> </w:t>
            </w:r>
            <w:r>
              <w:rPr>
                <w:lang w:val="nl"/>
              </w:rPr>
              <w:t xml:space="preserve">gevuld is. De analyse is zichtbaar voor het bestuur (module</w:t>
            </w:r>
            <w:r>
              <w:rPr>
                <w:lang w:val="nl"/>
              </w:rPr>
              <w:t xml:space="preserve"> </w:t>
            </w:r>
            <w:r>
              <w:rPr>
                <w:rStyle w:val="VerbatimChar"/>
                <w:lang w:val="nl"/>
              </w:rPr>
              <w:t xml:space="preserve">blk</w:t>
            </w:r>
            <w:r>
              <w:rPr>
                <w:lang w:val="nl"/>
              </w:rPr>
              <w:t xml:space="preserve">) en voor de sollicitant in de download (inzage). Automatisch starten na indienen alleen als</w:t>
            </w:r>
            <w:r>
              <w:rPr>
                <w:lang w:val="nl"/>
              </w:rPr>
              <w:t xml:space="preserve"> </w:t>
            </w:r>
            <w:r>
              <w:rPr>
                <w:rStyle w:val="VerbatimChar"/>
                <w:lang w:val="nl"/>
              </w:rPr>
              <w:t xml:space="preserve">ai.auto_analyse</w:t>
            </w:r>
            <w:r>
              <w:rPr>
                <w:lang w:val="nl"/>
              </w:rPr>
              <w:t xml:space="preserve"> </w:t>
            </w:r>
            <w:r>
              <w:rPr>
                <w:lang w:val="nl"/>
              </w:rPr>
              <w:t xml:space="preserve">aan staat (standaard aan); anders alleen met de knop in het beheer. Beschikbaarheidshulp alleen als</w:t>
            </w:r>
            <w:r>
              <w:rPr>
                <w:lang w:val="nl"/>
              </w:rPr>
              <w:t xml:space="preserve"> </w:t>
            </w:r>
            <w:r>
              <w:rPr>
                <w:rStyle w:val="VerbatimChar"/>
                <w:lang w:val="nl"/>
              </w:rPr>
              <w:t xml:space="preserve">ai.beschikbaarheid_hulp</w:t>
            </w:r>
            <w:r>
              <w:rPr>
                <w:lang w:val="nl"/>
              </w:rPr>
              <w:t xml:space="preserve"> </w:t>
            </w:r>
            <w:r>
              <w:rPr>
                <w:lang w:val="nl"/>
              </w:rPr>
              <w:t xml:space="preserve">aan staat (standaard uit).</w:t>
            </w:r>
          </w:p>
        </w:tc>
      </w:tr>
      <w:tr>
        <w:tc>
          <w:tcPr/>
          <w:p>
            <w:pPr>
              <w:pStyle w:val="Compact"/>
            </w:pPr>
            <w:r>
              <w:rPr>
                <w:lang w:val="nl"/>
              </w:rPr>
              <w:t xml:space="preserve">Doorgifte buiten de EER</w:t>
            </w:r>
          </w:p>
        </w:tc>
        <w:tc>
          <w:tcPr/>
          <w:p>
            <w:pPr>
              <w:pStyle w:val="Compact"/>
            </w:pPr>
            <w:r>
              <w:rPr>
                <w:lang w:val="nl"/>
              </w:rPr>
              <w:t xml:space="preserve">Ja, Google LLC (VS), op grond van het EU-VS Data Privacy Framework of standaardcontractbepalingen. Gebruik een betaald API-account met verwerkersvoorwaarden: bij het gratis niveau mag Google de invoer gebruiken om zijn diensten te verbeteren.</w:t>
            </w:r>
          </w:p>
        </w:tc>
      </w:tr>
      <w:tr>
        <w:tc>
          <w:tcPr/>
          <w:p>
            <w:pPr>
              <w:pStyle w:val="Compact"/>
            </w:pPr>
            <w:r>
              <w:rPr>
                <w:lang w:val="nl"/>
              </w:rPr>
              <w:t xml:space="preserve">Bewaartermijn</w:t>
            </w:r>
          </w:p>
        </w:tc>
        <w:tc>
          <w:tcPr/>
          <w:p>
            <w:pPr>
              <w:pStyle w:val="Compact"/>
            </w:pPr>
            <w:r>
              <w:rPr>
                <w:lang w:val="nl"/>
              </w:rPr>
              <w:t xml:space="preserve">Analyse: volgt het BLK-formulier (en daarmee het dossier); bij bezwaar direct weg. Invoertekst beschikbaarheidshulp: 3 maanden (</w:t>
            </w:r>
            <w:r>
              <w:rPr>
                <w:rStyle w:val="VerbatimChar"/>
                <w:lang w:val="nl"/>
              </w:rPr>
              <w:t xml:space="preserve">bewaar.ai_invoer_mnd</w:t>
            </w:r>
            <w:r>
              <w:rPr>
                <w:lang w:val="nl"/>
              </w:rPr>
              <w:t xml:space="preserve">, standaard 3). Wachtrij en invoerlog gaan mee met het wissen van het dossier.</w:t>
            </w:r>
          </w:p>
        </w:tc>
      </w:tr>
      <w:tr>
        <w:tc>
          <w:tcPr/>
          <w:p>
            <w:pPr>
              <w:pStyle w:val="Compact"/>
            </w:pPr>
            <w:r>
              <w:rPr>
                <w:lang w:val="nl"/>
              </w:rPr>
              <w:t xml:space="preserve">Beveiliging</w:t>
            </w:r>
          </w:p>
        </w:tc>
        <w:tc>
          <w:tcPr/>
          <w:p>
            <w:pPr>
              <w:pStyle w:val="Compact"/>
            </w:pPr>
            <w:r>
              <w:rPr>
                <w:lang w:val="nl"/>
              </w:rPr>
              <w:t xml:space="preserve">Alleen de cron roept de API aan (wachtrij</w:t>
            </w:r>
            <w:r>
              <w:rPr>
                <w:lang w:val="nl"/>
              </w:rPr>
              <w:t xml:space="preserve"> </w:t>
            </w:r>
            <w:r>
              <w:rPr>
                <w:rStyle w:val="VerbatimChar"/>
                <w:lang w:val="nl"/>
              </w:rPr>
              <w:t xml:space="preserve">ai_queue</w:t>
            </w:r>
            <w:r>
              <w:rPr>
                <w:lang w:val="nl"/>
              </w:rPr>
              <w:t xml:space="preserve">), met backoff en een maximum aantal pogingen; de cron controleert vlak voor het versturen opnieuw op bezwaar; de API-sleutel wordt in het beheer nooit teruggetoond; strikte prompt en validatie op de server.</w:t>
            </w:r>
          </w:p>
        </w:tc>
      </w:tr>
    </w:tbl>
    <w:p>
      <w:pPr>
        <w:pStyle w:val="BodyText"/>
      </w:pPr>
      <w:r>
        <w:rPr>
          <w:lang w:val="nl"/>
        </w:rPr>
        <w:t xml:space="preserve">AI die sollicitanten beoordeelt valt onder de AI-verordening in de categorie hoog risico (bijlage</w:t>
      </w:r>
      <w:r>
        <w:rPr>
          <w:lang w:val="nl"/>
        </w:rPr>
        <w:t xml:space="preserve"> </w:t>
      </w:r>
      <w:r>
        <w:rPr>
          <w:lang w:val="nl"/>
        </w:rPr>
        <w:t xml:space="preserve">III, punt 4). Voor de vereniging als gebruiker betekent dat onder meer: menselijk toezicht, de</w:t>
      </w:r>
      <w:r>
        <w:rPr>
          <w:lang w:val="nl"/>
        </w:rPr>
        <w:t xml:space="preserve"> </w:t>
      </w:r>
      <w:r>
        <w:rPr>
          <w:lang w:val="nl"/>
        </w:rPr>
        <w:t xml:space="preserve">sollicitant informeren en de werking kunnen verantwoorden. Het bestuur toetst dit voordat de</w:t>
      </w:r>
      <w:r>
        <w:rPr>
          <w:lang w:val="nl"/>
        </w:rPr>
        <w:t xml:space="preserve"> </w:t>
      </w:r>
      <w:r>
        <w:rPr>
          <w:lang w:val="nl"/>
        </w:rPr>
        <w:t xml:space="preserve">BLK-analyse op productie aan gaat.</w:t>
      </w:r>
    </w:p>
    <w:bookmarkEnd w:id="22"/>
    <w:bookmarkStart w:id="23" w:name="wervingspaginas-en-bezoekersstatistiek"/>
    <w:p>
      <w:pPr>
        <w:pStyle w:val="Heading1"/>
      </w:pPr>
      <w:r>
        <w:rPr>
          <w:lang w:val="nl"/>
        </w:rPr>
        <w:t xml:space="preserve">Wervingspagina's en bezoekersstatistiek</w:t>
      </w:r>
    </w:p>
    <w:p>
      <w:pPr>
        <w:pStyle w:val="BlockText"/>
      </w:pPr>
      <w:r>
        <w:rPr>
          <w:b/>
          <w:bCs/>
          <w:lang w:val="nl"/>
        </w:rPr>
        <w:t xml:space="preserve">In het kort:</w:t>
      </w:r>
      <w:r>
        <w:rPr>
          <w:lang w:val="nl"/>
        </w:rPr>
        <w:t xml:space="preserve"> </w:t>
      </w:r>
      <w:r>
        <w:rPr>
          <w:lang w:val="nl"/>
        </w:rPr>
        <w:t xml:space="preserve">we tellen bezoeken en afhakers op de wervingspagina's en het aanmeldformulier,</w:t>
      </w:r>
      <w:r>
        <w:rPr>
          <w:lang w:val="nl"/>
        </w:rPr>
        <w:t xml:space="preserve"> </w:t>
      </w:r>
      <w:r>
        <w:rPr>
          <w:lang w:val="nl"/>
        </w:rPr>
        <w:t xml:space="preserve">zonder cookies en zonder IP-adres op te slaan. Een dagpseudoniem maakt "uniek" tellen mogelijk en</w:t>
      </w:r>
      <w:r>
        <w:rPr>
          <w:lang w:val="nl"/>
        </w:rPr>
        <w:t xml:space="preserve"> </w:t>
      </w:r>
      <w:r>
        <w:rPr>
          <w:lang w:val="nl"/>
        </w:rPr>
        <w:t xml:space="preserve">wordt na 30 dagen gewist.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Zien welke wervingskanalen werken en waar mensen in het formulier afhaken, om de werving en het formulier te verbeteren.</w:t>
            </w:r>
          </w:p>
        </w:tc>
      </w:tr>
      <w:tr>
        <w:tc>
          <w:tcPr/>
          <w:p>
            <w:pPr>
              <w:pStyle w:val="Compact"/>
            </w:pPr>
            <w:r>
              <w:rPr>
                <w:lang w:val="nl"/>
              </w:rPr>
              <w:t xml:space="preserve">Grondslag</w:t>
            </w:r>
          </w:p>
        </w:tc>
        <w:tc>
          <w:tcPr/>
          <w:p>
            <w:pPr>
              <w:pStyle w:val="Compact"/>
            </w:pPr>
            <w:r>
              <w:rPr>
                <w:lang w:val="nl"/>
              </w:rPr>
              <w:t xml:space="preserve">Art. 6 lid 1 sub f AVG (gerechtvaardigd belang). Geen cookies of volgtechnieken, dus geen toestemming nodig onder de Telecommunicatiewet.</w:t>
            </w:r>
          </w:p>
        </w:tc>
      </w:tr>
      <w:tr>
        <w:tc>
          <w:tcPr/>
          <w:p>
            <w:pPr>
              <w:pStyle w:val="Compact"/>
            </w:pPr>
            <w:r>
              <w:rPr>
                <w:lang w:val="nl"/>
              </w:rPr>
              <w:t xml:space="preserve">Betrokkenen</w:t>
            </w:r>
          </w:p>
        </w:tc>
        <w:tc>
          <w:tcPr/>
          <w:p>
            <w:pPr>
              <w:pStyle w:val="Compact"/>
            </w:pPr>
            <w:r>
              <w:rPr>
                <w:lang w:val="nl"/>
              </w:rPr>
              <w:t xml:space="preserve">Bezoekers van wervingspagina's (</w:t>
            </w:r>
            <w:r>
              <w:rPr>
                <w:rStyle w:val="VerbatimChar"/>
                <w:lang w:val="nl"/>
              </w:rPr>
              <w:t xml:space="preserve">/p/&lt;slug&gt;</w:t>
            </w:r>
            <w:r>
              <w:rPr>
                <w:lang w:val="nl"/>
              </w:rPr>
              <w:t xml:space="preserve">) en het aanmeldformulier; sollicitanten (bron van hun aanmelding).</w:t>
            </w:r>
          </w:p>
        </w:tc>
      </w:tr>
      <w:tr>
        <w:tc>
          <w:tcPr/>
          <w:p>
            <w:pPr>
              <w:pStyle w:val="Compact"/>
            </w:pPr>
            <w:r>
              <w:rPr>
                <w:lang w:val="nl"/>
              </w:rPr>
              <w:t xml:space="preserve">Persoonsgegevens</w:t>
            </w:r>
          </w:p>
        </w:tc>
        <w:tc>
          <w:tcPr/>
          <w:p>
            <w:pPr>
              <w:pStyle w:val="Compact"/>
            </w:pPr>
            <w:r>
              <w:rPr>
                <w:lang w:val="nl"/>
              </w:rPr>
              <w:t xml:space="preserve">Per gebeurtenis (</w:t>
            </w:r>
            <w:r>
              <w:rPr>
                <w:rStyle w:val="VerbatimChar"/>
                <w:lang w:val="nl"/>
              </w:rPr>
              <w:t xml:space="preserve">pagina_events</w:t>
            </w:r>
            <w:r>
              <w:rPr>
                <w:lang w:val="nl"/>
              </w:rPr>
              <w:t xml:space="preserve">): type (bezoek, formulier gestart, stap, verlaten, klaar, geweigerd), pagina, bron, stapnummer, tijdstip en een dagpseudoniem: een HMAC-SHA-256 van IP-adres en browser met een dagsleutel, die is afgeleid van de datum en een geheim zout (</w:t>
            </w:r>
            <w:r>
              <w:rPr>
                <w:rStyle w:val="VerbatimChar"/>
                <w:lang w:val="nl"/>
              </w:rPr>
              <w:t xml:space="preserve">paginas.pseudoniem_zout</w:t>
            </w:r>
            <w:r>
              <w:rPr>
                <w:lang w:val="nl"/>
              </w:rPr>
              <w:t xml:space="preserve">, 32 willekeurige bytes, eenmalig aangemaakt). Zonder het zout niet terug te rekenen, en elke dag anders, dus niet over dagen te volgen. Geen IP-adres, geen browser, niets wat is ingevuld. Bij de sollicitatie:</w:t>
            </w:r>
            <w:r>
              <w:rPr>
                <w:lang w:val="nl"/>
              </w:rPr>
              <w:t xml:space="preserve"> </w:t>
            </w:r>
            <w:r>
              <w:rPr>
                <w:rStyle w:val="VerbatimChar"/>
                <w:lang w:val="nl"/>
              </w:rPr>
              <w:t xml:space="preserve">bron_code</w:t>
            </w:r>
            <w:r>
              <w:rPr>
                <w:lang w:val="nl"/>
              </w:rPr>
              <w:t xml:space="preserve"> </w:t>
            </w:r>
            <w:r>
              <w:rPr>
                <w:lang w:val="nl"/>
              </w:rPr>
              <w:t xml:space="preserve">en</w:t>
            </w:r>
            <w:r>
              <w:rPr>
                <w:lang w:val="nl"/>
              </w:rPr>
              <w:t xml:space="preserve"> </w:t>
            </w:r>
            <w:r>
              <w:rPr>
                <w:rStyle w:val="VerbatimChar"/>
                <w:lang w:val="nl"/>
              </w:rPr>
              <w:t xml:space="preserve">bron_label</w:t>
            </w:r>
            <w:r>
              <w:rPr>
                <w:lang w:val="nl"/>
              </w:rPr>
              <w:t xml:space="preserve">.</w:t>
            </w:r>
          </w:p>
        </w:tc>
      </w:tr>
      <w:tr>
        <w:tc>
          <w:tcPr/>
          <w:p>
            <w:pPr>
              <w:pStyle w:val="Compact"/>
            </w:pPr>
            <w:r>
              <w:rPr>
                <w:lang w:val="nl"/>
              </w:rPr>
              <w:t xml:space="preserve">Ontvangers en verwerkers</w:t>
            </w:r>
          </w:p>
        </w:tc>
        <w:tc>
          <w:tcPr/>
          <w:p>
            <w:pPr>
              <w:pStyle w:val="Compact"/>
            </w:pPr>
            <w:r>
              <w:rPr>
                <w:lang w:val="nl"/>
              </w:rPr>
              <w:t xml:space="preserve">Bestuur (module</w:t>
            </w:r>
            <w:r>
              <w:rPr>
                <w:lang w:val="nl"/>
              </w:rPr>
              <w:t xml:space="preserve"> </w:t>
            </w:r>
            <w:r>
              <w:rPr>
                <w:rStyle w:val="VerbatimChar"/>
                <w:lang w:val="nl"/>
              </w:rPr>
              <w:t xml:space="preserve">paginas</w:t>
            </w:r>
            <w:r>
              <w:rPr>
                <w:lang w:val="nl"/>
              </w:rPr>
              <w:t xml:space="preserve">). Cloud86.</w:t>
            </w:r>
          </w:p>
        </w:tc>
      </w:tr>
      <w:tr>
        <w:tc>
          <w:tcPr/>
          <w:p>
            <w:pPr>
              <w:pStyle w:val="Compact"/>
            </w:pPr>
            <w:r>
              <w:rPr>
                <w:lang w:val="nl"/>
              </w:rPr>
              <w:t xml:space="preserve">Doorgifte buiten de EER</w:t>
            </w:r>
          </w:p>
        </w:tc>
        <w:tc>
          <w:tcPr/>
          <w:p>
            <w:pPr>
              <w:pStyle w:val="Compact"/>
            </w:pPr>
            <w:r>
              <w:rPr>
                <w:lang w:val="nl"/>
              </w:rPr>
              <w:t xml:space="preserve">Nee.</w:t>
            </w:r>
          </w:p>
        </w:tc>
      </w:tr>
      <w:tr>
        <w:tc>
          <w:tcPr/>
          <w:p>
            <w:pPr>
              <w:pStyle w:val="Compact"/>
            </w:pPr>
            <w:r>
              <w:rPr>
                <w:lang w:val="nl"/>
              </w:rPr>
              <w:t xml:space="preserve">Bewaartermijn</w:t>
            </w:r>
          </w:p>
        </w:tc>
        <w:tc>
          <w:tcPr/>
          <w:p>
            <w:pPr>
              <w:pStyle w:val="Compact"/>
            </w:pPr>
            <w:r>
              <w:rPr>
                <w:lang w:val="nl"/>
              </w:rPr>
              <w:t xml:space="preserve">Dagpseudoniem gewist na 30 dagen (</w:t>
            </w:r>
            <w:r>
              <w:rPr>
                <w:rStyle w:val="VerbatimChar"/>
                <w:lang w:val="nl"/>
              </w:rPr>
              <w:t xml:space="preserve">bewaar.pagina_hash_dagen</w:t>
            </w:r>
            <w:r>
              <w:rPr>
                <w:lang w:val="nl"/>
              </w:rPr>
              <w:t xml:space="preserve">, standaard 30); gebeurtenis verwijderd na 13 maanden (</w:t>
            </w:r>
            <w:r>
              <w:rPr>
                <w:rStyle w:val="VerbatimChar"/>
                <w:lang w:val="nl"/>
              </w:rPr>
              <w:t xml:space="preserve">bewaar.pagina_events_mnd</w:t>
            </w:r>
            <w:r>
              <w:rPr>
                <w:lang w:val="nl"/>
              </w:rPr>
              <w:t xml:space="preserve">, standaard 13). Bron bij de sollicitatie: volgt het dossier. Aan- en uitzetten:</w:t>
            </w:r>
            <w:r>
              <w:rPr>
                <w:lang w:val="nl"/>
              </w:rPr>
              <w:t xml:space="preserve"> </w:t>
            </w:r>
            <w:r>
              <w:rPr>
                <w:rStyle w:val="VerbatimChar"/>
                <w:lang w:val="nl"/>
              </w:rPr>
              <w:t xml:space="preserve">paginas.tracking</w:t>
            </w:r>
            <w:r>
              <w:rPr>
                <w:lang w:val="nl"/>
              </w:rPr>
              <w:t xml:space="preserve"> </w:t>
            </w:r>
            <w:r>
              <w:rPr>
                <w:lang w:val="nl"/>
              </w:rPr>
              <w:t xml:space="preserve">(standaard aan).</w:t>
            </w:r>
          </w:p>
        </w:tc>
      </w:tr>
      <w:tr>
        <w:tc>
          <w:tcPr/>
          <w:p>
            <w:pPr>
              <w:pStyle w:val="Compact"/>
            </w:pPr>
            <w:r>
              <w:rPr>
                <w:lang w:val="nl"/>
              </w:rPr>
              <w:t xml:space="preserve">Beveiliging</w:t>
            </w:r>
          </w:p>
        </w:tc>
        <w:tc>
          <w:tcPr/>
          <w:p>
            <w:pPr>
              <w:pStyle w:val="Compact"/>
            </w:pPr>
            <w:r>
              <w:rPr>
                <w:lang w:val="nl"/>
              </w:rPr>
              <w:t xml:space="preserve">Bots worden niet geteld; herhaalde weergaven binnen 30 minuten tellen niet opnieuw; de wervingspagina's draaien onder een strikte Content-Security-Policy (</w:t>
            </w:r>
            <w:r>
              <w:rPr>
                <w:rStyle w:val="VerbatimChar"/>
                <w:lang w:val="nl"/>
              </w:rPr>
              <w:t xml:space="preserve">connect-src 'none'</w:t>
            </w:r>
            <w:r>
              <w:rPr>
                <w:lang w:val="nl"/>
              </w:rPr>
              <w:t xml:space="preserve">).</w:t>
            </w:r>
          </w:p>
        </w:tc>
      </w:tr>
    </w:tbl>
    <w:bookmarkEnd w:id="23"/>
    <w:bookmarkStart w:id="24" w:name="beheerders-en-logboek"/>
    <w:p>
      <w:pPr>
        <w:pStyle w:val="Heading1"/>
      </w:pPr>
      <w:r>
        <w:rPr>
          <w:lang w:val="nl"/>
        </w:rPr>
        <w:t xml:space="preserve">Beheerders en logboek</w:t>
      </w:r>
    </w:p>
    <w:p>
      <w:pPr>
        <w:pStyle w:val="BlockText"/>
      </w:pPr>
      <w:r>
        <w:rPr>
          <w:b/>
          <w:bCs/>
          <w:lang w:val="nl"/>
        </w:rPr>
        <w:t xml:space="preserve">In het kort:</w:t>
      </w:r>
      <w:r>
        <w:rPr>
          <w:lang w:val="nl"/>
        </w:rPr>
        <w:t xml:space="preserve"> </w:t>
      </w:r>
      <w:r>
        <w:rPr>
          <w:lang w:val="nl"/>
        </w:rPr>
        <w:t xml:space="preserve">wie in het beheer werkt, logt in via Authentik met tweestapsverificatie. Wat</w:t>
      </w:r>
      <w:r>
        <w:rPr>
          <w:lang w:val="nl"/>
        </w:rPr>
        <w:t xml:space="preserve"> </w:t>
      </w:r>
      <w:r>
        <w:rPr>
          <w:lang w:val="nl"/>
        </w:rPr>
        <w:t xml:space="preserve">beheerders en sollicitanten doen, komt in het logboek, voor de beveiliging en om fouten na te</w:t>
      </w:r>
      <w:r>
        <w:rPr>
          <w:lang w:val="nl"/>
        </w:rPr>
        <w:t xml:space="preserve"> </w:t>
      </w:r>
      <w:r>
        <w:rPr>
          <w:lang w:val="nl"/>
        </w:rPr>
        <w:t xml:space="preserve">lopen.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Toegang tot het beheer regelen, handelingen herleidbaar maken (wie deed wat), misbruik en inbraakpogingen herkennen en fouten oplossen.</w:t>
            </w:r>
          </w:p>
        </w:tc>
      </w:tr>
      <w:tr>
        <w:tc>
          <w:tcPr/>
          <w:p>
            <w:pPr>
              <w:pStyle w:val="Compact"/>
            </w:pPr>
            <w:r>
              <w:rPr>
                <w:lang w:val="nl"/>
              </w:rPr>
              <w:t xml:space="preserve">Grondslag</w:t>
            </w:r>
          </w:p>
        </w:tc>
        <w:tc>
          <w:tcPr/>
          <w:p>
            <w:pPr>
              <w:pStyle w:val="Compact"/>
            </w:pPr>
            <w:r>
              <w:rPr>
                <w:lang w:val="nl"/>
              </w:rPr>
              <w:t xml:space="preserve">Art. 6 lid 1 sub f AVG (gerechtvaardigd belang) en art. 32 (plicht tot beveiliging).</w:t>
            </w:r>
          </w:p>
        </w:tc>
      </w:tr>
      <w:tr>
        <w:tc>
          <w:tcPr/>
          <w:p>
            <w:pPr>
              <w:pStyle w:val="Compact"/>
            </w:pPr>
            <w:r>
              <w:rPr>
                <w:lang w:val="nl"/>
              </w:rPr>
              <w:t xml:space="preserve">Betrokkenen</w:t>
            </w:r>
          </w:p>
        </w:tc>
        <w:tc>
          <w:tcPr/>
          <w:p>
            <w:pPr>
              <w:pStyle w:val="Compact"/>
            </w:pPr>
            <w:r>
              <w:rPr>
                <w:lang w:val="nl"/>
              </w:rPr>
              <w:t xml:space="preserve">Beheerders (bestuur, penningmeester, begeleiders, admin); sollicitanten wier handelingen worden gelogd.</w:t>
            </w:r>
          </w:p>
        </w:tc>
      </w:tr>
      <w:tr>
        <w:tc>
          <w:tcPr/>
          <w:p>
            <w:pPr>
              <w:pStyle w:val="Compact"/>
            </w:pPr>
            <w:r>
              <w:rPr>
                <w:lang w:val="nl"/>
              </w:rPr>
              <w:t xml:space="preserve">Persoonsgegevens</w:t>
            </w:r>
          </w:p>
        </w:tc>
        <w:tc>
          <w:tcPr/>
          <w:p>
            <w:pPr>
              <w:pStyle w:val="Compact"/>
            </w:pPr>
            <w:r>
              <w:rPr>
                <w:lang w:val="nl"/>
              </w:rPr>
              <w:t xml:space="preserve">Beheerders: naam, e-mailadres, Authentik-koppeling en groepen, rol, inlogmomenten. Logboek (</w:t>
            </w:r>
            <w:r>
              <w:rPr>
                <w:rStyle w:val="VerbatimChar"/>
                <w:lang w:val="nl"/>
              </w:rPr>
              <w:t xml:space="preserve">audit_log</w:t>
            </w:r>
            <w:r>
              <w:rPr>
                <w:lang w:val="nl"/>
              </w:rPr>
              <w:t xml:space="preserve">): wie, actie, object, details, IP-adres, browser, tijdstip. Foutenlog (</w:t>
            </w:r>
            <w:r>
              <w:rPr>
                <w:rStyle w:val="VerbatimChar"/>
                <w:lang w:val="nl"/>
              </w:rPr>
              <w:t xml:space="preserve">error_log</w:t>
            </w:r>
            <w:r>
              <w:rPr>
                <w:lang w:val="nl"/>
              </w:rPr>
              <w:t xml:space="preserve">): foutmelding, URL, e-mailadres van de ingelogde gebruiker. Mislukte inlogpogingen (</w:t>
            </w:r>
            <w:r>
              <w:rPr>
                <w:rStyle w:val="VerbatimChar"/>
                <w:lang w:val="nl"/>
              </w:rPr>
              <w:t xml:space="preserve">login_pogingen</w:t>
            </w:r>
            <w:r>
              <w:rPr>
                <w:lang w:val="nl"/>
              </w:rPr>
              <w:t xml:space="preserve">): e-mailadres, IP-adres. Opschoonlog (</w:t>
            </w:r>
            <w:r>
              <w:rPr>
                <w:rStyle w:val="VerbatimChar"/>
                <w:lang w:val="nl"/>
              </w:rPr>
              <w:t xml:space="preserve">opschoon_log</w:t>
            </w:r>
            <w:r>
              <w:rPr>
                <w:lang w:val="nl"/>
              </w:rPr>
              <w:t xml:space="preserve">): alleen aantallen. Tellingen van de snelheidsbegrenzing (</w:t>
            </w:r>
            <w:r>
              <w:rPr>
                <w:rStyle w:val="VerbatimChar"/>
                <w:lang w:val="nl"/>
              </w:rPr>
              <w:t xml:space="preserve">api_rate</w:t>
            </w:r>
            <w:r>
              <w:rPr>
                <w:lang w:val="nl"/>
              </w:rPr>
              <w:t xml:space="preserve">).</w:t>
            </w:r>
          </w:p>
        </w:tc>
      </w:tr>
      <w:tr>
        <w:tc>
          <w:tcPr/>
          <w:p>
            <w:pPr>
              <w:pStyle w:val="Compact"/>
            </w:pPr>
            <w:r>
              <w:rPr>
                <w:lang w:val="nl"/>
              </w:rPr>
              <w:t xml:space="preserve">Ontvangers en verwerkers</w:t>
            </w:r>
          </w:p>
        </w:tc>
        <w:tc>
          <w:tcPr/>
          <w:p>
            <w:pPr>
              <w:pStyle w:val="Compact"/>
            </w:pPr>
            <w:r>
              <w:rPr>
                <w:lang w:val="nl"/>
              </w:rPr>
              <w:t xml:space="preserve">Admin; module</w:t>
            </w:r>
            <w:r>
              <w:rPr>
                <w:lang w:val="nl"/>
              </w:rPr>
              <w:t xml:space="preserve"> </w:t>
            </w:r>
            <w:r>
              <w:rPr>
                <w:rStyle w:val="VerbatimChar"/>
                <w:lang w:val="nl"/>
              </w:rPr>
              <w:t xml:space="preserve">logboek</w:t>
            </w:r>
            <w:r>
              <w:rPr>
                <w:lang w:val="nl"/>
              </w:rPr>
              <w:t xml:space="preserve"> </w:t>
            </w:r>
            <w:r>
              <w:rPr>
                <w:lang w:val="nl"/>
              </w:rPr>
              <w:t xml:space="preserve">(standaard alleen admin). Authentik (eigen installatie). Cloud86.</w:t>
            </w:r>
          </w:p>
        </w:tc>
      </w:tr>
      <w:tr>
        <w:tc>
          <w:tcPr/>
          <w:p>
            <w:pPr>
              <w:pStyle w:val="Compact"/>
            </w:pPr>
            <w:r>
              <w:rPr>
                <w:lang w:val="nl"/>
              </w:rPr>
              <w:t xml:space="preserve">Doorgifte buiten de EER</w:t>
            </w:r>
          </w:p>
        </w:tc>
        <w:tc>
          <w:tcPr/>
          <w:p>
            <w:pPr>
              <w:pStyle w:val="Compact"/>
            </w:pPr>
            <w:r>
              <w:rPr>
                <w:lang w:val="nl"/>
              </w:rPr>
              <w:t xml:space="preserve">Nee.</w:t>
            </w:r>
          </w:p>
        </w:tc>
      </w:tr>
      <w:tr>
        <w:tc>
          <w:tcPr/>
          <w:p>
            <w:pPr>
              <w:pStyle w:val="Compact"/>
            </w:pPr>
            <w:r>
              <w:rPr>
                <w:lang w:val="nl"/>
              </w:rPr>
              <w:t xml:space="preserve">Bewaartermijn</w:t>
            </w:r>
          </w:p>
        </w:tc>
        <w:tc>
          <w:tcPr/>
          <w:p>
            <w:pPr>
              <w:pStyle w:val="Compact"/>
            </w:pPr>
            <w:r>
              <w:rPr>
                <w:lang w:val="nl"/>
              </w:rPr>
              <w:t xml:space="preserve">Logboek: 12 maanden (</w:t>
            </w:r>
            <w:r>
              <w:rPr>
                <w:rStyle w:val="VerbatimChar"/>
                <w:lang w:val="nl"/>
              </w:rPr>
              <w:t xml:space="preserve">bewaar.audit_maanden</w:t>
            </w:r>
            <w:r>
              <w:rPr>
                <w:lang w:val="nl"/>
              </w:rPr>
              <w:t xml:space="preserve">, standaard 12). Foutenlog: 90 dagen (</w:t>
            </w:r>
            <w:r>
              <w:rPr>
                <w:rStyle w:val="VerbatimChar"/>
                <w:lang w:val="nl"/>
              </w:rPr>
              <w:t xml:space="preserve">bewaar.foutenlog_dagen</w:t>
            </w:r>
            <w:r>
              <w:rPr>
                <w:lang w:val="nl"/>
              </w:rPr>
              <w:t xml:space="preserve">, standaard 90). Mislukte inlogpogingen: 24 uur (vast). Tellingen snelheidsbegrenzing: na verlopen (vast). Beheerdersaccount: zolang iemand toegang nodig heeft; bij vertrek uit de Authentik-groep halen.</w:t>
            </w:r>
          </w:p>
        </w:tc>
      </w:tr>
      <w:tr>
        <w:tc>
          <w:tcPr/>
          <w:p>
            <w:pPr>
              <w:pStyle w:val="Compact"/>
            </w:pPr>
            <w:r>
              <w:rPr>
                <w:lang w:val="nl"/>
              </w:rPr>
              <w:t xml:space="preserve">Beveiliging</w:t>
            </w:r>
          </w:p>
        </w:tc>
        <w:tc>
          <w:tcPr/>
          <w:p>
            <w:pPr>
              <w:pStyle w:val="Compact"/>
            </w:pPr>
            <w:r>
              <w:rPr>
                <w:lang w:val="nl"/>
              </w:rPr>
              <w:t xml:space="preserve">Inloggen via Authentik (OIDC) met tweestapsverificatie, rollen met rechten per module, de berichtinhoud (</w:t>
            </w:r>
            <w:r>
              <w:rPr>
                <w:rStyle w:val="VerbatimChar"/>
                <w:lang w:val="nl"/>
              </w:rPr>
              <w:t xml:space="preserve">mail_log.body</w:t>
            </w:r>
            <w:r>
              <w:rPr>
                <w:lang w:val="nl"/>
              </w:rPr>
              <w:t xml:space="preserve">) komt in geen enkele logboekweergave voor.</w:t>
            </w:r>
          </w:p>
        </w:tc>
      </w:tr>
    </w:tbl>
    <w:bookmarkEnd w:id="24"/>
    <w:bookmarkStart w:id="25" w:name="seintje-bij-de-volgende-werving"/>
    <w:p>
      <w:pPr>
        <w:pStyle w:val="Heading1"/>
      </w:pPr>
      <w:r>
        <w:rPr>
          <w:lang w:val="nl"/>
        </w:rPr>
        <w:t xml:space="preserve">Seintje bij de volgende werving</w:t>
      </w:r>
    </w:p>
    <w:p>
      <w:pPr>
        <w:pStyle w:val="BlockText"/>
      </w:pPr>
      <w:r>
        <w:rPr>
          <w:b/>
          <w:bCs/>
          <w:lang w:val="nl"/>
        </w:rPr>
        <w:t xml:space="preserve">In het kort:</w:t>
      </w:r>
      <w:r>
        <w:rPr>
          <w:lang w:val="nl"/>
        </w:rPr>
        <w:t xml:space="preserve"> </w:t>
      </w:r>
      <w:r>
        <w:rPr>
          <w:lang w:val="nl"/>
        </w:rPr>
        <w:t xml:space="preserve">een afgewezen sollicitant kan met één knop vragen om bericht als we weer mensen</w:t>
      </w:r>
      <w:r>
        <w:rPr>
          <w:lang w:val="nl"/>
        </w:rPr>
        <w:t xml:space="preserve"> </w:t>
      </w:r>
      <w:r>
        <w:rPr>
          <w:lang w:val="nl"/>
        </w:rPr>
        <w:t xml:space="preserve">zoeken. Dat is toestemming, apart gegeven en net zo makkelijk in te trekken.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Onderdeel</w:t>
            </w:r>
          </w:p>
        </w:tc>
        <w:tc>
          <w:tcPr/>
          <w:p>
            <w:pPr>
              <w:pStyle w:val="Compact"/>
            </w:pPr>
            <w:r>
              <w:rPr>
                <w:lang w:val="nl"/>
              </w:rPr>
              <w:t xml:space="preserve">Inhoud</w:t>
            </w:r>
          </w:p>
        </w:tc>
      </w:tr>
      <w:tr>
        <w:tc>
          <w:tcPr/>
          <w:p>
            <w:pPr>
              <w:pStyle w:val="Compact"/>
            </w:pPr>
            <w:r>
              <w:rPr>
                <w:lang w:val="nl"/>
              </w:rPr>
              <w:t xml:space="preserve">Doel</w:t>
            </w:r>
          </w:p>
        </w:tc>
        <w:tc>
          <w:tcPr/>
          <w:p>
            <w:pPr>
              <w:pStyle w:val="Compact"/>
            </w:pPr>
            <w:r>
              <w:rPr>
                <w:lang w:val="nl"/>
              </w:rPr>
              <w:t xml:space="preserve">Afgewezen sollicitanten die dat willen, benaderen bij een volgende werving.</w:t>
            </w:r>
          </w:p>
        </w:tc>
      </w:tr>
      <w:tr>
        <w:tc>
          <w:tcPr/>
          <w:p>
            <w:pPr>
              <w:pStyle w:val="Compact"/>
            </w:pPr>
            <w:r>
              <w:rPr>
                <w:lang w:val="nl"/>
              </w:rPr>
              <w:t xml:space="preserve">Grondslag</w:t>
            </w:r>
          </w:p>
        </w:tc>
        <w:tc>
          <w:tcPr/>
          <w:p>
            <w:pPr>
              <w:pStyle w:val="Compact"/>
            </w:pPr>
            <w:r>
              <w:rPr>
                <w:lang w:val="nl"/>
              </w:rPr>
              <w:t xml:space="preserve">Art. 6 lid 1 sub a AVG, toestemming, los gegeven (art. 7) en vereist voor ongevraagde berichten (Telecommunicatiewet art. 11.7). Oud-strandwachten (ooit aangenomen) benaderen we op grond van gerechtvaardigd belang (art. 6 lid 1 sub f), met een afmeldlink als bezwaarmogelijkheid; dat staat in de privacyverklaring.</w:t>
            </w:r>
          </w:p>
        </w:tc>
      </w:tr>
      <w:tr>
        <w:tc>
          <w:tcPr/>
          <w:p>
            <w:pPr>
              <w:pStyle w:val="Compact"/>
            </w:pPr>
            <w:r>
              <w:rPr>
                <w:lang w:val="nl"/>
              </w:rPr>
              <w:t xml:space="preserve">Betrokkenen</w:t>
            </w:r>
          </w:p>
        </w:tc>
        <w:tc>
          <w:tcPr/>
          <w:p>
            <w:pPr>
              <w:pStyle w:val="Compact"/>
            </w:pPr>
            <w:r>
              <w:rPr>
                <w:lang w:val="nl"/>
              </w:rPr>
              <w:t xml:space="preserve">Afgewezen sollicitanten; oud-strandwachten.</w:t>
            </w:r>
          </w:p>
        </w:tc>
      </w:tr>
      <w:tr>
        <w:tc>
          <w:tcPr/>
          <w:p>
            <w:pPr>
              <w:pStyle w:val="Compact"/>
            </w:pPr>
            <w:r>
              <w:rPr>
                <w:lang w:val="nl"/>
              </w:rPr>
              <w:t xml:space="preserve">Persoonsgegevens</w:t>
            </w:r>
          </w:p>
        </w:tc>
        <w:tc>
          <w:tcPr/>
          <w:p>
            <w:pPr>
              <w:pStyle w:val="Compact"/>
            </w:pPr>
            <w:r>
              <w:rPr>
                <w:lang w:val="nl"/>
              </w:rPr>
              <w:t xml:space="preserve">Moment en bron van de toestemming (</w:t>
            </w:r>
            <w:r>
              <w:rPr>
                <w:rStyle w:val="VerbatimChar"/>
                <w:lang w:val="nl"/>
              </w:rPr>
              <w:t xml:space="preserve">personen.seintje_op</w:t>
            </w:r>
            <w:r>
              <w:rPr>
                <w:lang w:val="nl"/>
              </w:rPr>
              <w:t xml:space="preserve">,</w:t>
            </w:r>
            <w:r>
              <w:rPr>
                <w:lang w:val="nl"/>
              </w:rPr>
              <w:t xml:space="preserve"> </w:t>
            </w:r>
            <w:r>
              <w:rPr>
                <w:rStyle w:val="VerbatimChar"/>
                <w:lang w:val="nl"/>
              </w:rPr>
              <w:t xml:space="preserve">seintje_bron</w:t>
            </w:r>
            <w:r>
              <w:rPr>
                <w:lang w:val="nl"/>
              </w:rPr>
              <w:t xml:space="preserve">), afmeldtoken, en de gegevens van het dossier die zolang blijven staan.</w:t>
            </w:r>
          </w:p>
        </w:tc>
      </w:tr>
      <w:tr>
        <w:tc>
          <w:tcPr/>
          <w:p>
            <w:pPr>
              <w:pStyle w:val="Compact"/>
            </w:pPr>
            <w:r>
              <w:rPr>
                <w:lang w:val="nl"/>
              </w:rPr>
              <w:t xml:space="preserve">Ontvangers en verwerkers</w:t>
            </w:r>
          </w:p>
        </w:tc>
        <w:tc>
          <w:tcPr/>
          <w:p>
            <w:pPr>
              <w:pStyle w:val="Compact"/>
            </w:pPr>
            <w:r>
              <w:rPr>
                <w:lang w:val="nl"/>
              </w:rPr>
              <w:t xml:space="preserve">Bestuur (module</w:t>
            </w:r>
            <w:r>
              <w:rPr>
                <w:lang w:val="nl"/>
              </w:rPr>
              <w:t xml:space="preserve"> </w:t>
            </w:r>
            <w:r>
              <w:rPr>
                <w:rStyle w:val="VerbatimChar"/>
                <w:lang w:val="nl"/>
              </w:rPr>
              <w:t xml:space="preserve">mailing</w:t>
            </w:r>
            <w:r>
              <w:rPr>
                <w:lang w:val="nl"/>
              </w:rPr>
              <w:t xml:space="preserve">). E-mailprovider, eventueel WhatsReach of sms-dienst.</w:t>
            </w:r>
          </w:p>
        </w:tc>
      </w:tr>
      <w:tr>
        <w:tc>
          <w:tcPr/>
          <w:p>
            <w:pPr>
              <w:pStyle w:val="Compact"/>
            </w:pPr>
            <w:r>
              <w:rPr>
                <w:lang w:val="nl"/>
              </w:rPr>
              <w:t xml:space="preserve">Doorgifte buiten de EER</w:t>
            </w:r>
          </w:p>
        </w:tc>
        <w:tc>
          <w:tcPr/>
          <w:p>
            <w:pPr>
              <w:pStyle w:val="Compact"/>
            </w:pPr>
            <w:r>
              <w:rPr>
                <w:lang w:val="nl"/>
              </w:rPr>
              <w:t xml:space="preserve">Alleen via WhatsApp (zie</w:t>
            </w:r>
            <w:r>
              <w:rPr>
                <w:lang w:val="nl"/>
              </w:rPr>
              <w:t xml:space="preserve"> </w:t>
            </w:r>
            <w:hyperlink w:anchor="berichten">
              <w:r>
                <w:rPr>
                  <w:rStyle w:val="Hyperlink"/>
                  <w:lang w:val="nl"/>
                </w:rPr>
                <w:t xml:space="preserve">Berichten</w:t>
              </w:r>
            </w:hyperlink>
            <w:r>
              <w:rPr>
                <w:lang w:val="nl"/>
              </w:rPr>
              <w:t xml:space="preserve">).</w:t>
            </w:r>
          </w:p>
        </w:tc>
      </w:tr>
      <w:tr>
        <w:tc>
          <w:tcPr/>
          <w:p>
            <w:pPr>
              <w:pStyle w:val="Compact"/>
            </w:pPr>
            <w:r>
              <w:rPr>
                <w:lang w:val="nl"/>
              </w:rPr>
              <w:t xml:space="preserve">Bewaartermijn</w:t>
            </w:r>
          </w:p>
        </w:tc>
        <w:tc>
          <w:tcPr/>
          <w:p>
            <w:pPr>
              <w:pStyle w:val="Compact"/>
            </w:pPr>
            <w:r>
              <w:rPr>
                <w:lang w:val="nl"/>
              </w:rPr>
              <w:t xml:space="preserve">Maximaal 12 maanden na de toestemming (</w:t>
            </w:r>
            <w:r>
              <w:rPr>
                <w:rStyle w:val="VerbatimChar"/>
                <w:lang w:val="nl"/>
              </w:rPr>
              <w:t xml:space="preserve">bewaar.seintje_mnd</w:t>
            </w:r>
            <w:r>
              <w:rPr>
                <w:lang w:val="nl"/>
              </w:rPr>
              <w:t xml:space="preserve">, standaard 12). Na intrekken: anonimiseren volgens</w:t>
            </w:r>
            <w:r>
              <w:rPr>
                <w:lang w:val="nl"/>
              </w:rPr>
              <w:t xml:space="preserve"> </w:t>
            </w:r>
            <w:r>
              <w:rPr>
                <w:rStyle w:val="VerbatimChar"/>
                <w:lang w:val="nl"/>
              </w:rPr>
              <w:t xml:space="preserve">bewaar.afgewezen_weken</w:t>
            </w:r>
            <w:r>
              <w:rPr>
                <w:lang w:val="nl"/>
              </w:rPr>
              <w:t xml:space="preserve">.</w:t>
            </w:r>
          </w:p>
        </w:tc>
      </w:tr>
      <w:tr>
        <w:tc>
          <w:tcPr/>
          <w:p>
            <w:pPr>
              <w:pStyle w:val="Compact"/>
            </w:pPr>
            <w:r>
              <w:rPr>
                <w:lang w:val="nl"/>
              </w:rPr>
              <w:t xml:space="preserve">Beveiliging</w:t>
            </w:r>
          </w:p>
        </w:tc>
        <w:tc>
          <w:tcPr/>
          <w:p>
            <w:pPr>
              <w:pStyle w:val="Compact"/>
            </w:pPr>
            <w:r>
              <w:rPr>
                <w:lang w:val="nl"/>
              </w:rPr>
              <w:t xml:space="preserve">Toestemming geven nooit op een GET (mailscanners), alleen na een klik op een knop; intrekken via de afmeldlink of in het portaal.</w:t>
            </w:r>
          </w:p>
        </w:tc>
      </w:tr>
    </w:tbl>
    <w:bookmarkEnd w:id="25"/>
    <w:bookmarkStart w:id="26" w:name="bijzonderheden"/>
    <w:p>
      <w:pPr>
        <w:pStyle w:val="Heading1"/>
      </w:pPr>
      <w:r>
        <w:rPr>
          <w:lang w:val="nl"/>
        </w:rPr>
        <w:t xml:space="preserve">Bijzonderheden</w:t>
      </w:r>
    </w:p>
    <w:p>
      <w:pPr>
        <w:pStyle w:val="BlockText"/>
      </w:pPr>
      <w:r>
        <w:rPr>
          <w:b/>
          <w:bCs/>
          <w:lang w:val="nl"/>
        </w:rPr>
        <w:t xml:space="preserve">In het kort:</w:t>
      </w:r>
      <w:r>
        <w:rPr>
          <w:lang w:val="nl"/>
        </w:rPr>
        <w:t xml:space="preserve"> </w:t>
      </w:r>
      <w:r>
        <w:rPr>
          <w:lang w:val="nl"/>
        </w:rPr>
        <w:t xml:space="preserve">twee leeftijdsgrenzen die juridisch los van elkaar staan: 15/16 voor aanmelden</w:t>
      </w:r>
      <w:r>
        <w:rPr>
          <w:lang w:val="nl"/>
        </w:rPr>
        <w:t xml:space="preserve"> </w:t>
      </w:r>
      <w:r>
        <w:rPr>
          <w:lang w:val="nl"/>
        </w:rPr>
        <w:t xml:space="preserve">en toestemming, 18 voor ondertekenen. Niet samenvoegen.</w:t>
      </w:r>
    </w:p>
    <w:p>
      <w:pPr>
        <w:pStyle w:val="FirstParagraph"/>
      </w:pPr>
      <w:r>
        <w:rPr>
          <w:b/>
          <w:bCs/>
          <w:lang w:val="nl"/>
        </w:rPr>
        <w:t xml:space="preserve">Minderjarigen: twee aparte grenzen.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Grens</w:t>
            </w:r>
          </w:p>
        </w:tc>
        <w:tc>
          <w:tcPr/>
          <w:p>
            <w:pPr>
              <w:pStyle w:val="Compact"/>
            </w:pPr>
            <w:r>
              <w:rPr>
                <w:lang w:val="nl"/>
              </w:rPr>
              <w:t xml:space="preserve">Waarvoor</w:t>
            </w:r>
          </w:p>
        </w:tc>
        <w:tc>
          <w:tcPr/>
          <w:p>
            <w:pPr>
              <w:pStyle w:val="Compact"/>
            </w:pPr>
            <w:r>
              <w:rPr>
                <w:lang w:val="nl"/>
              </w:rPr>
              <w:t xml:space="preserve">Hoe in het systeem</w:t>
            </w:r>
          </w:p>
        </w:tc>
      </w:tr>
      <w:tr>
        <w:tc>
          <w:tcPr/>
          <w:p>
            <w:pPr>
              <w:pStyle w:val="Compact"/>
            </w:pPr>
            <w:r>
              <w:rPr>
                <w:lang w:val="nl"/>
              </w:rPr>
              <w:t xml:space="preserve">15/16</w:t>
            </w:r>
          </w:p>
        </w:tc>
        <w:tc>
          <w:tcPr/>
          <w:p>
            <w:pPr>
              <w:pStyle w:val="Compact"/>
            </w:pPr>
            <w:r>
              <w:rPr>
                <w:lang w:val="nl"/>
              </w:rPr>
              <w:t xml:space="preserve">Minimumleeftijd voor aanmelden, en de AVG-grens voor toestemming (art. 8 AVG, art. 5 UAVG: onder de 16 geeft de ouder of verzorger toestemming)</w:t>
            </w:r>
          </w:p>
        </w:tc>
        <w:tc>
          <w:tcPr/>
          <w:p>
            <w:pPr>
              <w:pStyle w:val="Compact"/>
            </w:pPr>
            <w:r>
              <w:rPr>
                <w:lang w:val="nl"/>
              </w:rPr>
              <w:t xml:space="preserve">Aanmelden kan vanaf 15 (vast; een geboortedatum onder de 15 wordt geweigerd). Bij een 15-jarige geeft de ouder bij het aanmelden toestemming; naam en moment worden vastgelegd.</w:t>
            </w:r>
          </w:p>
        </w:tc>
      </w:tr>
      <w:tr>
        <w:tc>
          <w:tcPr/>
          <w:p>
            <w:pPr>
              <w:pStyle w:val="Compact"/>
            </w:pPr>
            <w:r>
              <w:rPr>
                <w:lang w:val="nl"/>
              </w:rPr>
              <w:t xml:space="preserve">18</w:t>
            </w:r>
          </w:p>
        </w:tc>
        <w:tc>
          <w:tcPr/>
          <w:p>
            <w:pPr>
              <w:pStyle w:val="Compact"/>
            </w:pPr>
            <w:r>
              <w:rPr>
                <w:lang w:val="nl"/>
              </w:rPr>
              <w:t xml:space="preserve">Ondertekeningsgrens: minderjarigen zijn handelingsonbekwaam</w:t>
            </w:r>
          </w:p>
        </w:tc>
        <w:tc>
          <w:tcPr/>
          <w:p>
            <w:pPr>
              <w:pStyle w:val="Compact"/>
            </w:pPr>
            <w:r>
              <w:rPr>
                <w:lang w:val="nl"/>
              </w:rPr>
              <w:t xml:space="preserve">Onder de 18 vragen we naam, e-mail en telefoon van de ouder; de ouder tekent de gezondheidsverklaring en de intake via een link in de mail. De opgaaf loonheffing tekent de minderjarige zelf.</w:t>
            </w:r>
          </w:p>
        </w:tc>
      </w:tr>
    </w:tbl>
    <w:p>
      <w:pPr>
        <w:pStyle w:val="BodyText"/>
      </w:pPr>
      <w:r>
        <w:rPr>
          <w:lang w:val="nl"/>
        </w:rPr>
        <w:t xml:space="preserve">Dit zijn twee juridisch verschillende grenzen. Voeg ze nooit samen tot één grens, ook niet bij het</w:t>
      </w:r>
      <w:r>
        <w:rPr>
          <w:lang w:val="nl"/>
        </w:rPr>
        <w:t xml:space="preserve"> </w:t>
      </w:r>
      <w:r>
        <w:rPr>
          <w:lang w:val="nl"/>
        </w:rPr>
        <w:t xml:space="preserve">opschonen van code. De instelling</w:t>
      </w:r>
      <w:r>
        <w:rPr>
          <w:lang w:val="nl"/>
        </w:rPr>
        <w:t xml:space="preserve"> </w:t>
      </w:r>
      <w:r>
        <w:rPr>
          <w:rStyle w:val="VerbatimChar"/>
          <w:lang w:val="nl"/>
        </w:rPr>
        <w:t xml:space="preserve">invite.min_leeftijd</w:t>
      </w:r>
      <w:r>
        <w:rPr>
          <w:lang w:val="nl"/>
        </w:rPr>
        <w:t xml:space="preserve"> </w:t>
      </w:r>
      <w:r>
        <w:rPr>
          <w:lang w:val="nl"/>
        </w:rPr>
        <w:t xml:space="preserve">(standaard 16) is iets anders: die bepaalt</w:t>
      </w:r>
      <w:r>
        <w:rPr>
          <w:lang w:val="nl"/>
        </w:rPr>
        <w:t xml:space="preserve"> </w:t>
      </w:r>
      <w:r>
        <w:rPr>
          <w:lang w:val="nl"/>
        </w:rPr>
        <w:t xml:space="preserve">alleen wie automatisch voor de selectiedag wordt uitgenodigd.</w:t>
      </w:r>
    </w:p>
    <w:p>
      <w:pPr>
        <w:pStyle w:val="BodyText"/>
      </w:pPr>
      <w:r>
        <w:rPr>
          <w:b/>
          <w:bCs/>
          <w:lang w:val="nl"/>
        </w:rPr>
        <w:t xml:space="preserve">Geautomatiseerde besluiten.</w:t>
      </w:r>
      <w:r>
        <w:rPr>
          <w:lang w:val="nl"/>
        </w:rPr>
        <w:t xml:space="preserve"> </w:t>
      </w:r>
      <w:r>
        <w:rPr>
          <w:lang w:val="nl"/>
        </w:rPr>
        <w:t xml:space="preserve">Er zijn er twee: een geboortedatum onder de 15 blokkeert het</w:t>
      </w:r>
      <w:r>
        <w:rPr>
          <w:lang w:val="nl"/>
        </w:rPr>
        <w:t xml:space="preserve"> </w:t>
      </w:r>
      <w:r>
        <w:rPr>
          <w:lang w:val="nl"/>
        </w:rPr>
        <w:t xml:space="preserve">formulier, en het systeem kan automatisch uitnodigen voor de selectiedag (</w:t>
      </w:r>
      <w:r>
        <w:rPr>
          <w:rStyle w:val="VerbatimChar"/>
          <w:lang w:val="nl"/>
        </w:rPr>
        <w:t xml:space="preserve">invite.modus</w:t>
      </w:r>
      <w:r>
        <w:rPr>
          <w:lang w:val="nl"/>
        </w:rPr>
        <w:t xml:space="preserve">). Dat</w:t>
      </w:r>
      <w:r>
        <w:rPr>
          <w:lang w:val="nl"/>
        </w:rPr>
        <w:t xml:space="preserve"> </w:t>
      </w:r>
      <w:r>
        <w:rPr>
          <w:lang w:val="nl"/>
        </w:rPr>
        <w:t xml:space="preserve">laatste is nooit een afwijzing: wie niet automatisch wordt uitgenodigd, wordt door een mens</w:t>
      </w:r>
      <w:r>
        <w:rPr>
          <w:lang w:val="nl"/>
        </w:rPr>
        <w:t xml:space="preserve"> </w:t>
      </w:r>
      <w:r>
        <w:rPr>
          <w:lang w:val="nl"/>
        </w:rPr>
        <w:t xml:space="preserve">bekeken. Over afwijzen en aannemen beslissen altijd mensen.</w:t>
      </w:r>
    </w:p>
    <w:p>
      <w:pPr>
        <w:pStyle w:val="BodyText"/>
      </w:pPr>
      <w:r>
        <w:rPr>
          <w:b/>
          <w:bCs/>
          <w:lang w:val="nl"/>
        </w:rPr>
        <w:t xml:space="preserve">Bijzondere persoonsgegevens.</w:t>
      </w:r>
      <w:r>
        <w:rPr>
          <w:lang w:val="nl"/>
        </w:rPr>
        <w:t xml:space="preserve"> </w:t>
      </w:r>
      <w:r>
        <w:rPr>
          <w:lang w:val="nl"/>
        </w:rPr>
        <w:t xml:space="preserve">Alleen de gezondheidsgegevens in de gezondheidsverklaring en de</w:t>
      </w:r>
      <w:r>
        <w:rPr>
          <w:lang w:val="nl"/>
        </w:rPr>
        <w:t xml:space="preserve"> </w:t>
      </w:r>
      <w:r>
        <w:rPr>
          <w:lang w:val="nl"/>
        </w:rPr>
        <w:t xml:space="preserve">intake (zie</w:t>
      </w:r>
      <w:r>
        <w:rPr>
          <w:lang w:val="nl"/>
        </w:rPr>
        <w:t xml:space="preserve"> </w:t>
      </w:r>
      <w:hyperlink w:anchor="gezondheidsverklaring-en-intake">
        <w:r>
          <w:rPr>
            <w:rStyle w:val="Hyperlink"/>
            <w:lang w:val="nl"/>
          </w:rPr>
          <w:t xml:space="preserve">Gezondheidsverklaring en intake</w:t>
        </w:r>
      </w:hyperlink>
      <w:r>
        <w:rPr>
          <w:lang w:val="nl"/>
        </w:rPr>
        <w:t xml:space="preserve">). Het vrije veld</w:t>
      </w:r>
      <w:r>
        <w:rPr>
          <w:lang w:val="nl"/>
        </w:rPr>
        <w:t xml:space="preserve"> </w:t>
      </w:r>
      <w:r>
        <w:rPr>
          <w:lang w:val="nl"/>
        </w:rPr>
        <w:t xml:space="preserve">"bijzonderheden" in het kennismakingsformulier (medicatie, allergieën) kan ze ook bevatten;</w:t>
      </w:r>
      <w:r>
        <w:rPr>
          <w:lang w:val="nl"/>
        </w:rPr>
        <w:t xml:space="preserve"> </w:t>
      </w:r>
      <w:r>
        <w:rPr>
          <w:lang w:val="nl"/>
        </w:rPr>
        <w:t xml:space="preserve">begeleiders zien dat veld daarom niet, en het gaat niet naar de AI-dienst.</w:t>
      </w:r>
    </w:p>
    <w:p>
      <w:pPr>
        <w:pStyle w:val="BodyText"/>
      </w:pPr>
      <w:r>
        <w:rPr>
          <w:b/>
          <w:bCs/>
          <w:lang w:val="nl"/>
        </w:rPr>
        <w:t xml:space="preserve">BSN.</w:t>
      </w:r>
      <w:r>
        <w:rPr>
          <w:lang w:val="nl"/>
        </w:rPr>
        <w:t xml:space="preserve"> </w:t>
      </w:r>
      <w:r>
        <w:rPr>
          <w:lang w:val="nl"/>
        </w:rPr>
        <w:t xml:space="preserve">Alleen voor de loonheffing (art. 46 UAVG), altijd in de kluis, nooit in</w:t>
      </w:r>
      <w:r>
        <w:rPr>
          <w:lang w:val="nl"/>
        </w:rPr>
        <w:t xml:space="preserve"> </w:t>
      </w:r>
      <w:r>
        <w:rPr>
          <w:rStyle w:val="VerbatimChar"/>
          <w:lang w:val="nl"/>
        </w:rPr>
        <w:t xml:space="preserve">formulier_data</w:t>
      </w:r>
      <w:r>
        <w:rPr>
          <w:lang w:val="nl"/>
        </w:rPr>
        <w:t xml:space="preserve">, logs of berichten.</w:t>
      </w:r>
    </w:p>
    <w:bookmarkEnd w:id="26"/>
    <w:bookmarkStart w:id="27" w:name="rechten-van-betrokkenen"/>
    <w:p>
      <w:pPr>
        <w:pStyle w:val="Heading1"/>
      </w:pPr>
      <w:r>
        <w:rPr>
          <w:lang w:val="nl"/>
        </w:rPr>
        <w:t xml:space="preserve">Rechten van betrokkenen</w:t>
      </w:r>
    </w:p>
    <w:p>
      <w:pPr>
        <w:pStyle w:val="BlockText"/>
      </w:pPr>
      <w:r>
        <w:rPr>
          <w:b/>
          <w:bCs/>
          <w:lang w:val="nl"/>
        </w:rPr>
        <w:t xml:space="preserve">In het kort:</w:t>
      </w:r>
      <w:r>
        <w:rPr>
          <w:lang w:val="nl"/>
        </w:rPr>
        <w:t xml:space="preserve"> </w:t>
      </w:r>
      <w:r>
        <w:rPr>
          <w:lang w:val="nl"/>
        </w:rPr>
        <w:t xml:space="preserve">inzage en verwijderen kan de sollicitant zelf in het portaal onder Mijn</w:t>
      </w:r>
      <w:r>
        <w:rPr>
          <w:lang w:val="nl"/>
        </w:rPr>
        <w:t xml:space="preserve"> </w:t>
      </w:r>
      <w:r>
        <w:rPr>
          <w:lang w:val="nl"/>
        </w:rPr>
        <w:t xml:space="preserve">gegevens. Verbeteren gaat via een vraag aan het bestuur. Al het andere via het bestuursadres;</w:t>
      </w:r>
      <w:r>
        <w:rPr>
          <w:lang w:val="nl"/>
        </w:rPr>
        <w:t xml:space="preserve"> </w:t>
      </w:r>
      <w:r>
        <w:rPr>
          <w:lang w:val="nl"/>
        </w:rPr>
        <w:t xml:space="preserve">antwoord binnen een maand.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Recht</w:t>
            </w:r>
          </w:p>
        </w:tc>
        <w:tc>
          <w:tcPr/>
          <w:p>
            <w:pPr>
              <w:pStyle w:val="Compact"/>
            </w:pPr>
            <w:r>
              <w:rPr>
                <w:lang w:val="nl"/>
              </w:rPr>
              <w:t xml:space="preserve">Hoe het werkt</w:t>
            </w:r>
          </w:p>
        </w:tc>
      </w:tr>
      <w:tr>
        <w:tc>
          <w:tcPr/>
          <w:p>
            <w:pPr>
              <w:pStyle w:val="Compact"/>
            </w:pPr>
            <w:r>
              <w:rPr>
                <w:lang w:val="nl"/>
              </w:rPr>
              <w:t xml:space="preserve">Inzage (art. 15)</w:t>
            </w:r>
          </w:p>
        </w:tc>
        <w:tc>
          <w:tcPr/>
          <w:p>
            <w:pPr>
              <w:pStyle w:val="Compact"/>
            </w:pPr>
            <w:r>
              <w:rPr>
                <w:lang w:val="nl"/>
              </w:rPr>
              <w:t xml:space="preserve">Portaal › Mijn gegevens › Al mijn gegevens downloaden: een JSON-bestand (</w:t>
            </w:r>
            <w:r>
              <w:rPr>
                <w:rStyle w:val="VerbatimChar"/>
                <w:lang w:val="nl"/>
              </w:rPr>
              <w:t xml:space="preserve">avg_inzage()</w:t>
            </w:r>
            <w:r>
              <w:rPr>
                <w:lang w:val="nl"/>
              </w:rPr>
              <w:t xml:space="preserve">) met persoon, sollicitatie, kennismakingsformulier met wijzigingen, AI-analyse, beschikbaarheid (alle huidige tabellen en de AI-invoertekst), selectiedag en trainingsweekend (indeling, cijfers, observaties, besluiten), notities van het bestuur, ondertekeningen (type, datum), documenten (soort, datum, status), berichten (datum, onderwerp, kanaal) en ingelogde apparaten. Niet: BSN, IBAN en handtekening (die staan in de verzegelde PDF's onder de taken), de bestanden zelf, en namen van beoordelaars en bestuursleden (rechten van anderen, art. 15 lid 4; daar staat "beoordelaar").</w:t>
            </w:r>
          </w:p>
        </w:tc>
      </w:tr>
      <w:tr>
        <w:tc>
          <w:tcPr/>
          <w:p>
            <w:pPr>
              <w:pStyle w:val="Compact"/>
            </w:pPr>
            <w:r>
              <w:rPr>
                <w:lang w:val="nl"/>
              </w:rPr>
              <w:t xml:space="preserve">Verbeteren (art. 16)</w:t>
            </w:r>
          </w:p>
        </w:tc>
        <w:tc>
          <w:tcPr/>
          <w:p>
            <w:pPr>
              <w:pStyle w:val="Compact"/>
            </w:pPr>
            <w:r>
              <w:rPr>
                <w:lang w:val="nl"/>
              </w:rPr>
              <w:t xml:space="preserve">De sollicitant stelt een vraag via het blok "Een vraag?" in het portaal (komt bij het bestuur binnen met naam en fase). Het bestuur corrigeert in het dossier; een wijziging aan het kennismakingsformulier wordt met reden vastgelegd.</w:t>
            </w:r>
          </w:p>
        </w:tc>
      </w:tr>
      <w:tr>
        <w:tc>
          <w:tcPr/>
          <w:p>
            <w:pPr>
              <w:pStyle w:val="Compact"/>
            </w:pPr>
            <w:r>
              <w:rPr>
                <w:lang w:val="nl"/>
              </w:rPr>
              <w:t xml:space="preserve">Verwijderen (art. 17)</w:t>
            </w:r>
          </w:p>
        </w:tc>
        <w:tc>
          <w:tcPr/>
          <w:p>
            <w:pPr>
              <w:pStyle w:val="Compact"/>
            </w:pPr>
            <w:r>
              <w:rPr>
                <w:lang w:val="nl"/>
              </w:rPr>
              <w:t xml:space="preserve">Portaal › Mijn gegevens › Mijn account verwijderen (bevestigen met VERWIJDER): het dossier wordt leeggemaakt en de persoon geanonimiseerd; het bestuur krijgt bericht. Is het loondossier verwerkt, dan blijven alleen het loondossier, naam en geboortedatum (art. 17 lid 3 sub b, zie</w:t>
            </w:r>
            <w:r>
              <w:rPr>
                <w:lang w:val="nl"/>
              </w:rPr>
              <w:t xml:space="preserve"> </w:t>
            </w:r>
            <w:hyperlink w:anchor="loondossier">
              <w:r>
                <w:rPr>
                  <w:rStyle w:val="Hyperlink"/>
                  <w:lang w:val="nl"/>
                </w:rPr>
                <w:t xml:space="preserve">Loondossier</w:t>
              </w:r>
            </w:hyperlink>
            <w:r>
              <w:rPr>
                <w:lang w:val="nl"/>
              </w:rPr>
              <w:t xml:space="preserve">); het scherm legt uit wat blijft en tot wanneer. Een verzoek per mail handelt het bestuur af in het dossier: Verwijderen, voor één sollicitatie of de hele persoon. Een verwerkt loondossier gaat daar alleen mee met de verklaring dat het dienstverband niet is doorgegaan.</w:t>
            </w:r>
          </w:p>
        </w:tc>
      </w:tr>
      <w:tr>
        <w:tc>
          <w:tcPr/>
          <w:p>
            <w:pPr>
              <w:pStyle w:val="Compact"/>
            </w:pPr>
            <w:r>
              <w:rPr>
                <w:lang w:val="nl"/>
              </w:rPr>
              <w:t xml:space="preserve">Bezwaar (art. 21)</w:t>
            </w:r>
          </w:p>
        </w:tc>
        <w:tc>
          <w:tcPr/>
          <w:p>
            <w:pPr>
              <w:pStyle w:val="Compact"/>
            </w:pPr>
            <w:r>
              <w:rPr>
                <w:lang w:val="nl"/>
              </w:rPr>
              <w:t xml:space="preserve">Tegen verwerking op grond van gerechtvaardigd belang. AI-analyse: via een vraag in Berichten of per mail; het bestuur zet het bezwaar in het dossier (</w:t>
            </w:r>
            <w:r>
              <w:rPr>
                <w:rStyle w:val="VerbatimChar"/>
                <w:lang w:val="nl"/>
              </w:rPr>
              <w:t xml:space="preserve">ai_bezwaar_zetten()</w:t>
            </w:r>
            <w:r>
              <w:rPr>
                <w:lang w:val="nl"/>
              </w:rPr>
              <w:t xml:space="preserve">), de analyse wordt gewist en niet opnieuw gemaakt. Wervingsberichten aan oud-strandwachten: de afmeldlink.</w:t>
            </w:r>
          </w:p>
        </w:tc>
      </w:tr>
      <w:tr>
        <w:tc>
          <w:tcPr/>
          <w:p>
            <w:pPr>
              <w:pStyle w:val="Compact"/>
            </w:pPr>
            <w:r>
              <w:rPr>
                <w:lang w:val="nl"/>
              </w:rPr>
              <w:t xml:space="preserve">Toestemming intrekken (art. 7 lid 3)</w:t>
            </w:r>
          </w:p>
        </w:tc>
        <w:tc>
          <w:tcPr/>
          <w:p>
            <w:pPr>
              <w:pStyle w:val="Compact"/>
            </w:pPr>
            <w:r>
              <w:rPr>
                <w:lang w:val="nl"/>
              </w:rPr>
              <w:t xml:space="preserve">Seintje: afmeldlink of de knop in het portaal. Foto's: per mail. Wat al gebeurde blijft rechtmatig.</w:t>
            </w:r>
          </w:p>
        </w:tc>
      </w:tr>
      <w:tr>
        <w:tc>
          <w:tcPr/>
          <w:p>
            <w:pPr>
              <w:pStyle w:val="Compact"/>
            </w:pPr>
            <w:r>
              <w:rPr>
                <w:lang w:val="nl"/>
              </w:rPr>
              <w:t xml:space="preserve">Beperking en overdraagbaarheid (art. 18, 20)</w:t>
            </w:r>
          </w:p>
        </w:tc>
        <w:tc>
          <w:tcPr/>
          <w:p>
            <w:pPr>
              <w:pStyle w:val="Compact"/>
            </w:pPr>
            <w:r>
              <w:rPr>
                <w:lang w:val="nl"/>
              </w:rPr>
              <w:t xml:space="preserve">Per mail aan het bestuur; de JSON-download dient als overdraagbaar bestand.</w:t>
            </w:r>
          </w:p>
        </w:tc>
      </w:tr>
      <w:tr>
        <w:tc>
          <w:tcPr/>
          <w:p>
            <w:pPr>
              <w:pStyle w:val="Compact"/>
            </w:pPr>
            <w:r>
              <w:rPr>
                <w:lang w:val="nl"/>
              </w:rPr>
              <w:t xml:space="preserve">Apparaten</w:t>
            </w:r>
          </w:p>
        </w:tc>
        <w:tc>
          <w:tcPr/>
          <w:p>
            <w:pPr>
              <w:pStyle w:val="Compact"/>
            </w:pPr>
            <w:r>
              <w:rPr>
                <w:lang w:val="nl"/>
              </w:rPr>
              <w:t xml:space="preserve">Mijn gegevens › "vergeet alle apparaten" trekt alle "blijf ingelogd"-tokens in.</w:t>
            </w:r>
          </w:p>
        </w:tc>
      </w:tr>
    </w:tbl>
    <w:p>
      <w:pPr>
        <w:pStyle w:val="BodyText"/>
      </w:pPr>
      <w:r>
        <w:rPr>
          <w:lang w:val="nl"/>
        </w:rPr>
        <w:t xml:space="preserve">Bij een verzoek per mail mag het bestuur vragen de identiteit aan te tonen, zodat gegevens niet bij</w:t>
      </w:r>
      <w:r>
        <w:rPr>
          <w:lang w:val="nl"/>
        </w:rPr>
        <w:t xml:space="preserve"> </w:t>
      </w:r>
      <w:r>
        <w:rPr>
          <w:lang w:val="nl"/>
        </w:rPr>
        <w:t xml:space="preserve">de verkeerde persoon terechtkomen. Klachten kunnen bij de Autoriteit Persoonsgegevens.</w:t>
      </w:r>
    </w:p>
    <w:bookmarkEnd w:id="27"/>
    <w:bookmarkStart w:id="28" w:name="datalekken"/>
    <w:p>
      <w:pPr>
        <w:pStyle w:val="Heading1"/>
      </w:pPr>
      <w:r>
        <w:rPr>
          <w:lang w:val="nl"/>
        </w:rPr>
        <w:t xml:space="preserve">Datalekken</w:t>
      </w:r>
    </w:p>
    <w:p>
      <w:pPr>
        <w:pStyle w:val="BlockText"/>
      </w:pPr>
      <w:r>
        <w:rPr>
          <w:b/>
          <w:bCs/>
          <w:lang w:val="nl"/>
        </w:rPr>
        <w:t xml:space="preserve">In het kort:</w:t>
      </w:r>
      <w:r>
        <w:rPr>
          <w:lang w:val="nl"/>
        </w:rPr>
        <w:t xml:space="preserve"> </w:t>
      </w:r>
      <w:r>
        <w:rPr>
          <w:lang w:val="nl"/>
        </w:rPr>
        <w:t xml:space="preserve">de procedure staat in het Runbook systeembeheer, hoofdstuk "Datalek of</w:t>
      </w:r>
      <w:r>
        <w:rPr>
          <w:lang w:val="nl"/>
        </w:rPr>
        <w:t xml:space="preserve"> </w:t>
      </w:r>
      <w:r>
        <w:rPr>
          <w:lang w:val="nl"/>
        </w:rPr>
        <w:t xml:space="preserve">beveiligingsincident". Melden bij de Autoriteit Persoonsgegevens binnen 72 uur; elk lek komt in</w:t>
      </w:r>
      <w:r>
        <w:rPr>
          <w:lang w:val="nl"/>
        </w:rPr>
        <w:t xml:space="preserve"> </w:t>
      </w:r>
      <w:r>
        <w:rPr>
          <w:lang w:val="nl"/>
        </w:rPr>
        <w:t xml:space="preserve">het datalekregister van het bestuur.</w:t>
      </w:r>
    </w:p>
    <w:p>
      <w:pPr>
        <w:pStyle w:val="FirstParagraph"/>
      </w:pPr>
      <w:r>
        <w:rPr>
          <w:lang w:val="nl"/>
        </w:rPr>
        <w:t xml:space="preserve">De stappen (vaststellen, indammen, beoordelen, melden bij de AP binnen 72 uur, betrokkenen</w:t>
      </w:r>
      <w:r>
        <w:rPr>
          <w:lang w:val="nl"/>
        </w:rPr>
        <w:t xml:space="preserve"> </w:t>
      </w:r>
      <w:r>
        <w:rPr>
          <w:lang w:val="nl"/>
        </w:rPr>
        <w:t xml:space="preserve">informeren bij een hoog risico, registreren) en de rolverdeling staan in het Runbook systeembeheer,</w:t>
      </w:r>
      <w:r>
        <w:rPr>
          <w:lang w:val="nl"/>
        </w:rPr>
        <w:t xml:space="preserve"> </w:t>
      </w:r>
      <w:r>
        <w:rPr>
          <w:lang w:val="nl"/>
        </w:rPr>
        <w:t xml:space="preserve">hoofdstuk "Datalek of beveiligingsincident". Het runbook is in het beheer alleen zichtbaar met de</w:t>
      </w:r>
      <w:r>
        <w:rPr>
          <w:lang w:val="nl"/>
        </w:rPr>
        <w:t xml:space="preserve"> </w:t>
      </w:r>
      <w:r>
        <w:rPr>
          <w:lang w:val="nl"/>
        </w:rPr>
        <w:t xml:space="preserve">module</w:t>
      </w:r>
      <w:r>
        <w:rPr>
          <w:lang w:val="nl"/>
        </w:rPr>
        <w:t xml:space="preserve"> </w:t>
      </w:r>
      <w:r>
        <w:rPr>
          <w:rStyle w:val="VerbatimChar"/>
          <w:lang w:val="nl"/>
        </w:rPr>
        <w:t xml:space="preserve">systeem</w:t>
      </w:r>
      <w:r>
        <w:rPr>
          <w:lang w:val="nl"/>
        </w:rPr>
        <w:t xml:space="preserve">; het bestuur kan het opvragen bij de technisch beheerder of de Word-versie</w:t>
      </w:r>
      <w:r>
        <w:rPr>
          <w:lang w:val="nl"/>
        </w:rPr>
        <w:t xml:space="preserve"> </w:t>
      </w:r>
      <w:r>
        <w:rPr>
          <w:lang w:val="nl"/>
        </w:rPr>
        <w:t xml:space="preserve">gebruiken. Het datalekregister zelf houdt het bestuur buiten dit systeem bij.</w:t>
      </w:r>
    </w:p>
    <w:bookmarkEnd w:id="28"/>
    <w:bookmarkStart w:id="29" w:name="nog-vast-te-leggen"/>
    <w:p>
      <w:pPr>
        <w:pStyle w:val="Heading1"/>
      </w:pPr>
      <w:r>
        <w:rPr>
          <w:lang w:val="nl"/>
        </w:rPr>
        <w:t xml:space="preserve">Nog vast te leggen</w:t>
      </w:r>
    </w:p>
    <w:p>
      <w:pPr>
        <w:pStyle w:val="BlockText"/>
      </w:pPr>
      <w:r>
        <w:rPr>
          <w:b/>
          <w:bCs/>
          <w:lang w:val="nl"/>
        </w:rPr>
        <w:t xml:space="preserve">In het kort:</w:t>
      </w:r>
      <w:r>
        <w:rPr>
          <w:lang w:val="nl"/>
        </w:rPr>
        <w:t xml:space="preserve"> </w:t>
      </w:r>
      <w:r>
        <w:rPr>
          <w:lang w:val="nl"/>
        </w:rPr>
        <w:t xml:space="preserve">punten waarvan dit register zegt hoe het hoort, maar die in de praktijk of in de</w:t>
      </w:r>
      <w:r>
        <w:rPr>
          <w:lang w:val="nl"/>
        </w:rPr>
        <w:t xml:space="preserve"> </w:t>
      </w:r>
      <w:r>
        <w:rPr>
          <w:lang w:val="nl"/>
        </w:rPr>
        <w:t xml:space="preserve">code nog niet rond zijn. Afvinken en dan uit deze lijst halen.</w:t>
      </w:r>
    </w:p>
    <w:p>
      <w:pPr>
        <w:pStyle w:val="Compact"/>
        <w:numPr>
          <w:ilvl w:val="0"/>
          <w:numId w:val="1002"/>
        </w:numPr>
      </w:pPr>
      <w:r>
        <w:rPr>
          <w:rStyle w:val="VerbatimChar"/>
          <w:lang w:val="nl"/>
        </w:rPr>
        <w:t xml:space="preserve">bewaar.actief</w:t>
      </w:r>
      <w:r>
        <w:rPr>
          <w:lang w:val="nl"/>
        </w:rPr>
        <w:t xml:space="preserve"> </w:t>
      </w:r>
      <w:r>
        <w:rPr>
          <w:lang w:val="nl"/>
        </w:rPr>
        <w:t xml:space="preserve">op productie aanzetten; zonder dat gelden geen van de termijnen hierboven.</w:t>
      </w:r>
    </w:p>
    <w:p>
      <w:pPr>
        <w:pStyle w:val="Compact"/>
        <w:numPr>
          <w:ilvl w:val="0"/>
          <w:numId w:val="1003"/>
        </w:numPr>
      </w:pPr>
      <w:r>
        <w:rPr>
          <w:lang w:val="nl"/>
        </w:rPr>
        <w:t xml:space="preserve">Verwerkersovereenkomsten vastleggen met Cloud86, de e-mailprovider, en (als ze aan staan)</w:t>
      </w:r>
      <w:r>
        <w:rPr>
          <w:lang w:val="nl"/>
        </w:rPr>
        <w:t xml:space="preserve"> </w:t>
      </w:r>
      <w:r>
        <w:rPr>
          <w:lang w:val="nl"/>
        </w:rPr>
        <w:t xml:space="preserve">WhatsReach, de sms-dienst en Google (Gemini API, betaald account).</w:t>
      </w:r>
    </w:p>
    <w:p>
      <w:pPr>
        <w:pStyle w:val="Compact"/>
        <w:numPr>
          <w:ilvl w:val="0"/>
          <w:numId w:val="1004"/>
        </w:numPr>
      </w:pPr>
      <w:r>
        <w:rPr>
          <w:lang w:val="nl"/>
        </w:rPr>
        <w:t xml:space="preserve">Vastleggen welke e-mailprovider en welke sms-gateway op productie in gebruik zijn, en waar ze</w:t>
      </w:r>
      <w:r>
        <w:rPr>
          <w:lang w:val="nl"/>
        </w:rPr>
        <w:t xml:space="preserve"> </w:t>
      </w:r>
      <w:r>
        <w:rPr>
          <w:lang w:val="nl"/>
        </w:rPr>
        <w:t xml:space="preserve">de gegevens verwerken.</w:t>
      </w:r>
    </w:p>
    <w:p>
      <w:pPr>
        <w:pStyle w:val="Compact"/>
        <w:numPr>
          <w:ilvl w:val="0"/>
          <w:numId w:val="1005"/>
        </w:numPr>
      </w:pPr>
      <w:r>
        <w:rPr>
          <w:lang w:val="nl"/>
        </w:rPr>
        <w:t xml:space="preserve">De bewaartermijn van de ledenadministratie bij de ledenservice vastleggen.</w:t>
      </w:r>
    </w:p>
    <w:p>
      <w:pPr>
        <w:pStyle w:val="Compact"/>
        <w:numPr>
          <w:ilvl w:val="0"/>
          <w:numId w:val="1006"/>
        </w:numPr>
      </w:pPr>
      <w:r>
        <w:rPr>
          <w:lang w:val="nl"/>
        </w:rPr>
        <w:t xml:space="preserve">AI-analyse: de knop in het dossier waarmee het bestuur een bezwaar vastlegt</w:t>
      </w:r>
      <w:r>
        <w:rPr>
          <w:lang w:val="nl"/>
        </w:rPr>
        <w:t xml:space="preserve"> </w:t>
      </w:r>
      <w:r>
        <w:rPr>
          <w:lang w:val="nl"/>
        </w:rPr>
        <w:t xml:space="preserve">(</w:t>
      </w:r>
      <w:r>
        <w:rPr>
          <w:rStyle w:val="VerbatimChar"/>
          <w:lang w:val="nl"/>
        </w:rPr>
        <w:t xml:space="preserve">ai_bezwaar_zetten()</w:t>
      </w:r>
      <w:r>
        <w:rPr>
          <w:lang w:val="nl"/>
        </w:rPr>
        <w:t xml:space="preserve"> </w:t>
      </w:r>
      <w:r>
        <w:rPr>
          <w:lang w:val="nl"/>
        </w:rPr>
        <w:t xml:space="preserve">bestaat, de knop nog niet); en de AI-verordening toetsen (zie</w:t>
      </w:r>
      <w:r>
        <w:rPr>
          <w:lang w:val="nl"/>
        </w:rPr>
        <w:t xml:space="preserve"> </w:t>
      </w:r>
      <w:hyperlink w:anchor="ai-analyse">
        <w:r>
          <w:rPr>
            <w:rStyle w:val="Hyperlink"/>
            <w:lang w:val="nl"/>
          </w:rPr>
          <w:t xml:space="preserve">AI-analyse</w:t>
        </w:r>
      </w:hyperlink>
      <w:r>
        <w:rPr>
          <w:lang w:val="nl"/>
        </w:rPr>
        <w:t xml:space="preserve">).</w:t>
      </w:r>
    </w:p>
    <w:p>
      <w:pPr>
        <w:pStyle w:val="Compact"/>
        <w:numPr>
          <w:ilvl w:val="0"/>
          <w:numId w:val="1007"/>
        </w:numPr>
      </w:pPr>
      <w:r>
        <w:rPr>
          <w:lang w:val="nl"/>
        </w:rPr>
        <w:t xml:space="preserve">Na het vernietigen van het loondossier van iemand die zichzelf verwijderde, moeten naam en</w:t>
      </w:r>
      <w:r>
        <w:rPr>
          <w:lang w:val="nl"/>
        </w:rPr>
        <w:t xml:space="preserve"> </w:t>
      </w:r>
      <w:r>
        <w:rPr>
          <w:lang w:val="nl"/>
        </w:rPr>
        <w:t xml:space="preserve">geboortedatum ook weg:</w:t>
      </w:r>
      <w:r>
        <w:rPr>
          <w:lang w:val="nl"/>
        </w:rPr>
        <w:t xml:space="preserve"> </w:t>
      </w:r>
      <w:r>
        <w:rPr>
          <w:rStyle w:val="VerbatimChar"/>
          <w:lang w:val="nl"/>
        </w:rPr>
        <w:t xml:space="preserve">documenten_loondossier_vernietigen()</w:t>
      </w:r>
      <w:r>
        <w:rPr>
          <w:lang w:val="nl"/>
        </w:rPr>
        <w:t xml:space="preserve"> </w:t>
      </w:r>
      <w:r>
        <w:rPr>
          <w:lang w:val="nl"/>
        </w:rPr>
        <w:t xml:space="preserve">moet daarvoor</w:t>
      </w:r>
      <w:r>
        <w:rPr>
          <w:lang w:val="nl"/>
        </w:rPr>
        <w:t xml:space="preserve"> </w:t>
      </w:r>
      <w:r>
        <w:rPr>
          <w:rStyle w:val="VerbatimChar"/>
          <w:lang w:val="nl"/>
        </w:rPr>
        <w:t xml:space="preserve">avg_na_loondossier_vernietigd()</w:t>
      </w:r>
      <w:r>
        <w:rPr>
          <w:lang w:val="nl"/>
        </w:rPr>
        <w:t xml:space="preserve"> </w:t>
      </w:r>
      <w:r>
        <w:rPr>
          <w:lang w:val="nl"/>
        </w:rPr>
        <w:t xml:space="preserve">aanroepen.</w:t>
      </w:r>
    </w:p>
    <w:p>
      <w:pPr>
        <w:pStyle w:val="Compact"/>
        <w:numPr>
          <w:ilvl w:val="0"/>
          <w:numId w:val="1008"/>
        </w:numPr>
      </w:pPr>
      <w:r>
        <w:rPr>
          <w:lang w:val="nl"/>
        </w:rPr>
        <w:t xml:space="preserve">De wachtrij (</w:t>
      </w:r>
      <w:r>
        <w:rPr>
          <w:rStyle w:val="VerbatimChar"/>
          <w:lang w:val="nl"/>
        </w:rPr>
        <w:t xml:space="preserve">mail_queue</w:t>
      </w:r>
      <w:r>
        <w:rPr>
          <w:lang w:val="nl"/>
        </w:rPr>
        <w:t xml:space="preserve">) bewaart de volledige tekst tot 30 dagen, ook van berichten</w:t>
      </w:r>
      <w:r>
        <w:rPr>
          <w:lang w:val="nl"/>
        </w:rPr>
        <w:t xml:space="preserve"> </w:t>
      </w:r>
      <w:r>
        <w:rPr>
          <w:lang w:val="nl"/>
        </w:rPr>
        <w:t xml:space="preserve">waarvan de inhoud niet gelogd wordt (ledenservice, penningmeester): na verzending leegmaken.</w:t>
      </w:r>
    </w:p>
    <w:p>
      <w:pPr>
        <w:pStyle w:val="Compact"/>
        <w:numPr>
          <w:ilvl w:val="0"/>
          <w:numId w:val="1009"/>
        </w:numPr>
      </w:pPr>
      <w:r>
        <w:rPr>
          <w:lang w:val="nl"/>
        </w:rPr>
        <w:t xml:space="preserve">Het bewijs van ondertekening met gemaskeerd IP-adres laten toetsen: is een IP-adres met het</w:t>
      </w:r>
      <w:r>
        <w:rPr>
          <w:lang w:val="nl"/>
        </w:rPr>
        <w:t xml:space="preserve"> </w:t>
      </w:r>
      <w:r>
        <w:rPr>
          <w:lang w:val="nl"/>
        </w:rPr>
        <w:t xml:space="preserve">laatste blok op 0 nog nodig als bewijs, of kan het helemaal weg?</w:t>
      </w:r>
    </w:p>
    <w:p>
      <w:pPr>
        <w:pStyle w:val="Compact"/>
        <w:numPr>
          <w:ilvl w:val="0"/>
          <w:numId w:val="1010"/>
        </w:numPr>
      </w:pPr>
      <w:r>
        <w:rPr>
          <w:lang w:val="nl"/>
        </w:rPr>
        <w:t xml:space="preserve">Gezondheidsverklaring vóór de selectiedag: laten toetsen aan de Wet op de medische keuringen</w:t>
      </w:r>
      <w:r>
        <w:rPr>
          <w:lang w:val="nl"/>
        </w:rPr>
        <w:t xml:space="preserve"> </w:t>
      </w:r>
      <w:r>
        <w:rPr>
          <w:lang w:val="nl"/>
        </w:rPr>
        <w:t xml:space="preserve">(een aanstellingskeuring mag alleen bij bijzondere functie-eisen en in de laatste fase van de</w:t>
      </w:r>
      <w:r>
        <w:rPr>
          <w:lang w:val="nl"/>
        </w:rPr>
        <w:t xml:space="preserve"> </w:t>
      </w:r>
      <w:r>
        <w:rPr>
          <w:lang w:val="nl"/>
        </w:rPr>
        <w:t xml:space="preserve">selectie).</w:t>
      </w:r>
    </w:p>
    <w:bookmarkEnd w:id="29"/>
    <w:bookmarkStart w:id="30" w:name="wijzigingen"/>
    <w:p>
      <w:pPr>
        <w:pStyle w:val="Heading1"/>
      </w:pPr>
      <w:r>
        <w:rPr>
          <w:lang w:val="nl"/>
        </w:rPr>
        <w:t xml:space="preserve">Wijzigingen</w:t>
      </w:r>
    </w:p>
    <w:p>
      <w:pPr>
        <w:pStyle w:val="BlockText"/>
      </w:pPr>
      <w:r>
        <w:rPr>
          <w:b/>
          <w:bCs/>
          <w:lang w:val="nl"/>
        </w:rPr>
        <w:t xml:space="preserve">In het kort:</w:t>
      </w:r>
      <w:r>
        <w:rPr>
          <w:lang w:val="nl"/>
        </w:rPr>
        <w:t xml:space="preserve"> </w:t>
      </w:r>
      <w:r>
        <w:rPr>
          <w:lang w:val="nl"/>
        </w:rPr>
        <w:t xml:space="preserve">elke wijziging van dit register, met datum.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Datum</w:t>
            </w:r>
          </w:p>
        </w:tc>
        <w:tc>
          <w:tcPr/>
          <w:p>
            <w:pPr>
              <w:pStyle w:val="Compact"/>
            </w:pPr>
            <w:r>
              <w:rPr>
                <w:lang w:val="nl"/>
              </w:rPr>
              <w:t xml:space="preserve">Wat</w:t>
            </w:r>
          </w:p>
        </w:tc>
      </w:tr>
      <w:tr>
        <w:tc>
          <w:tcPr/>
          <w:p>
            <w:pPr>
              <w:pStyle w:val="Compact"/>
            </w:pPr>
            <w:r>
              <w:rPr>
                <w:lang w:val="nl"/>
              </w:rPr>
              <w:t xml:space="preserve">18 september 2026</w:t>
            </w:r>
          </w:p>
        </w:tc>
        <w:tc>
          <w:tcPr/>
          <w:p>
            <w:pPr>
              <w:pStyle w:val="Compact"/>
            </w:pPr>
            <w:r>
              <w:rPr>
                <w:lang w:val="nl"/>
              </w:rPr>
              <w:t xml:space="preserve">Eerste register voor het aangenomen-takenpakket (loonheffing, kopie ID, bankpas, lidmaatschap, bewijs van ondertekening), bijgehouden in de lokale projectnotities.</w:t>
            </w:r>
          </w:p>
        </w:tc>
      </w:tr>
      <w:tr>
        <w:tc>
          <w:tcPr/>
          <w:p>
            <w:pPr>
              <w:pStyle w:val="Compact"/>
            </w:pPr>
            <w:r>
              <w:rPr>
                <w:lang w:val="nl"/>
              </w:rPr>
              <w:t xml:space="preserve">24 september 2026</w:t>
            </w:r>
          </w:p>
        </w:tc>
        <w:tc>
          <w:tcPr/>
          <w:p>
            <w:pPr>
              <w:pStyle w:val="Compact"/>
            </w:pPr>
            <w:r>
              <w:rPr>
                <w:lang w:val="nl"/>
              </w:rPr>
              <w:t xml:space="preserve">Verhuisd naar</w:t>
            </w:r>
            <w:r>
              <w:rPr>
                <w:lang w:val="nl"/>
              </w:rPr>
              <w:t xml:space="preserve"> </w:t>
            </w:r>
            <w:r>
              <w:rPr>
                <w:rStyle w:val="VerbatimChar"/>
                <w:lang w:val="nl"/>
              </w:rPr>
              <w:t xml:space="preserve">docs/handleiding/verwerkingsregister.md</w:t>
            </w:r>
            <w:r>
              <w:rPr>
                <w:lang w:val="nl"/>
              </w:rPr>
              <w:t xml:space="preserve"> </w:t>
            </w:r>
            <w:r>
              <w:rPr>
                <w:lang w:val="nl"/>
              </w:rPr>
              <w:t xml:space="preserve">(in Git en in het beheer) en uitgebreid tot alle verwerkingen van het sollicitatiesysteem, gecontroleerd tegen de code van versie 2.101.</w:t>
            </w:r>
          </w:p>
        </w:tc>
      </w:tr>
      <w:tr>
        <w:tc>
          <w:tcPr/>
          <w:p>
            <w:pPr>
              <w:pStyle w:val="Compact"/>
            </w:pPr>
            <w:r>
              <w:rPr>
                <w:lang w:val="nl"/>
              </w:rPr>
              <w:t xml:space="preserve">24 september 2026</w:t>
            </w:r>
          </w:p>
        </w:tc>
        <w:tc>
          <w:tcPr/>
          <w:p>
            <w:pPr>
              <w:pStyle w:val="Compact"/>
            </w:pPr>
            <w:r>
              <w:rPr>
                <w:lang w:val="nl"/>
              </w:rPr>
              <w:t xml:space="preserve">AVG-gaten gedicht: wissen neemt selectiedag, trainingsweekend, alle beschikbaarheidstabellen, BLK-wijzigingen, apparaten, AI-wachtrij en het bewijsspoor mee; bijzonderheden niet meer naar de AI;</w:t>
            </w:r>
            <w:r>
              <w:rPr>
                <w:lang w:val="nl"/>
              </w:rPr>
              <w:t xml:space="preserve"> </w:t>
            </w:r>
            <w:r>
              <w:rPr>
                <w:rStyle w:val="VerbatimChar"/>
                <w:lang w:val="nl"/>
              </w:rPr>
              <w:t xml:space="preserve">ai.model</w:t>
            </w:r>
            <w:r>
              <w:rPr>
                <w:lang w:val="nl"/>
              </w:rPr>
              <w:t xml:space="preserve"> </w:t>
            </w:r>
            <w:r>
              <w:rPr>
                <w:lang w:val="nl"/>
              </w:rPr>
              <w:t xml:space="preserve">en</w:t>
            </w:r>
            <w:r>
              <w:rPr>
                <w:lang w:val="nl"/>
              </w:rPr>
              <w:t xml:space="preserve"> </w:t>
            </w:r>
            <w:r>
              <w:rPr>
                <w:rStyle w:val="VerbatimChar"/>
                <w:lang w:val="nl"/>
              </w:rPr>
              <w:t xml:space="preserve">ai.auto_analyse</w:t>
            </w:r>
            <w:r>
              <w:rPr>
                <w:lang w:val="nl"/>
              </w:rPr>
              <w:t xml:space="preserve"> </w:t>
            </w:r>
            <w:r>
              <w:rPr>
                <w:lang w:val="nl"/>
              </w:rPr>
              <w:t xml:space="preserve">worden gevolgd; bezwaar tegen AI-analyse (</w:t>
            </w:r>
            <w:r>
              <w:rPr>
                <w:rStyle w:val="VerbatimChar"/>
                <w:lang w:val="nl"/>
              </w:rPr>
              <w:t xml:space="preserve">ai_bezwaar</w:t>
            </w:r>
            <w:r>
              <w:rPr>
                <w:lang w:val="nl"/>
              </w:rPr>
              <w:t xml:space="preserve">); volledige inzage; zelf verwijderen met een verwerkt loondossier; geheim, dagelijks wisselend bezoekerspseudoniem; IBAN gemaskeerd in de mail aan de ledenservice; privacyverklaring bijgewerkt (EasySendSMS, oud-strandwachten).</w:t>
            </w:r>
          </w:p>
        </w:tc>
      </w:tr>
      <w:tr>
        <w:tc>
          <w:tcPr/>
          <w:p>
            <w:pPr>
              <w:pStyle w:val="Compact"/>
            </w:pPr>
            <w:r>
              <w:rPr>
                <w:lang w:val="nl"/>
              </w:rPr>
              <w:t xml:space="preserve">24 september 2026</w:t>
            </w:r>
          </w:p>
        </w:tc>
        <w:tc>
          <w:tcPr/>
          <w:p>
            <w:pPr>
              <w:pStyle w:val="Compact"/>
            </w:pPr>
            <w:r>
              <w:rPr>
                <w:lang w:val="nl"/>
              </w:rPr>
              <w:t xml:space="preserve">Het lettertype (Instrument Sans) staat nu op de eigen server; er gaat geen IP-adres meer naar Google Fonts. Google Fonts uit de lijst met verwerkers gehaald.</w:t>
            </w:r>
          </w:p>
        </w:tc>
      </w:tr>
    </w:tbl>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Verwerkingsregister — Sollicitatiesysteem Paal 13</dc:title>
  <dc:creator/>
  <dc:language>nl</dc:language>
  <cp:keywords/>
  <dcterms:created xsi:type="dcterms:W3CDTF">2026-09-24T07:44:59Z</dcterms:created>
  <dcterms:modified xsi:type="dcterms:W3CDTF">2026-09-24T07:44:59Z</dcterms:modified>
</cp:coreProperties>
</file>

<file path=docProps/custom.xml><?xml version="1.0" encoding="utf-8"?>
<Properties xmlns="http://schemas.openxmlformats.org/officeDocument/2006/custom-properties" xmlns:vt="http://schemas.openxmlformats.org/officeDocument/2006/docPropsVTypes"/>
</file>