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BD0CA1" w:rsidRDefault="00BD0CA1">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BD0CA1" w:rsidRDefault="00BD0CA1">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BD0CA1" w:rsidRPr="003E14BD" w:rsidRDefault="00BD0CA1">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BD0CA1" w:rsidRPr="003E14BD" w:rsidRDefault="00BD0CA1"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BD0CA1" w:rsidRPr="003E14BD" w:rsidRDefault="00BD0CA1"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BD0CA1" w:rsidRPr="003E14BD" w:rsidRDefault="00BD0CA1"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BD0CA1" w:rsidRPr="003E14BD" w:rsidRDefault="00BD0CA1"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BD0CA1" w:rsidRPr="003E14BD" w:rsidRDefault="00BD0CA1">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BD0CA1" w:rsidRPr="003E14BD" w:rsidRDefault="00BD0CA1"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BD0CA1" w:rsidRPr="003E14BD" w:rsidRDefault="00BD0CA1"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BD0CA1" w:rsidRPr="003E14BD" w:rsidRDefault="00BD0CA1"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BD0CA1" w:rsidRPr="003E14BD" w:rsidRDefault="00BD0CA1"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0DD69EFA" w14:textId="397A08C4" w:rsidR="003E14BD" w:rsidRPr="00C043F7" w:rsidRDefault="00146500" w:rsidP="00E60756">
          <w:pPr>
            <w:jc w:val="both"/>
            <w:rPr>
              <w:rFonts w:eastAsia="Times New Roman" w:cstheme="minorHAnsi"/>
              <w:sz w:val="24"/>
              <w:szCs w:val="24"/>
              <w:lang w:eastAsia="es-ES"/>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77777777" w:rsidR="00BD0CA1" w:rsidRPr="00146500" w:rsidRDefault="00BD0CA1"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14:paraId="25BF2CCA" w14:textId="77777777" w:rsidR="00BD0CA1" w:rsidRDefault="00BD0CA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77777777" w:rsidR="00BD0CA1" w:rsidRPr="00146500" w:rsidRDefault="00BD0CA1"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14:paraId="25BF2CCA" w14:textId="77777777" w:rsidR="00BD0CA1" w:rsidRDefault="00BD0CA1">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7D9D8700" w14:textId="77777777" w:rsidR="00146500" w:rsidRPr="00C043F7" w:rsidRDefault="003E14BD" w:rsidP="00E60756">
      <w:pPr>
        <w:spacing w:after="24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br/>
      </w:r>
    </w:p>
    <w:p w14:paraId="1F511552" w14:textId="77777777" w:rsidR="00146500" w:rsidRPr="00C043F7" w:rsidRDefault="00146500"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4ABAA42" w14:textId="77777777" w:rsidR="003E14BD" w:rsidRPr="00C043F7" w:rsidRDefault="003E14BD" w:rsidP="00E60756">
      <w:pPr>
        <w:spacing w:after="240" w:line="240" w:lineRule="auto"/>
        <w:jc w:val="both"/>
        <w:rPr>
          <w:rFonts w:eastAsia="Times New Roman" w:cstheme="minorHAnsi"/>
          <w:sz w:val="24"/>
          <w:szCs w:val="24"/>
          <w:lang w:eastAsia="es-ES"/>
        </w:rPr>
      </w:pPr>
    </w:p>
    <w:p w14:paraId="48AF53AF" w14:textId="77777777" w:rsidR="003E14BD" w:rsidRPr="00C043F7" w:rsidRDefault="003E14BD" w:rsidP="00290C23">
      <w:pPr>
        <w:pStyle w:val="Ttulo1"/>
        <w:jc w:val="both"/>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w:t>
      </w:r>
      <w:r w:rsidR="00C75370" w:rsidRPr="00C043F7">
        <w:rPr>
          <w:rFonts w:asciiTheme="minorHAnsi" w:eastAsia="Times New Roman" w:hAnsiTheme="minorHAnsi" w:cstheme="minorHAnsi"/>
          <w:b/>
          <w:sz w:val="40"/>
          <w:szCs w:val="40"/>
          <w:u w:val="single"/>
          <w:lang w:eastAsia="es-ES"/>
        </w:rPr>
        <w:t>rabajo Practico</w:t>
      </w:r>
      <w:r w:rsidRPr="00C043F7">
        <w:rPr>
          <w:rFonts w:asciiTheme="minorHAnsi" w:eastAsia="Times New Roman" w:hAnsiTheme="minorHAnsi" w:cstheme="minorHAnsi"/>
          <w:b/>
          <w:sz w:val="40"/>
          <w:szCs w:val="40"/>
          <w:u w:val="single"/>
          <w:lang w:eastAsia="es-ES"/>
        </w:rPr>
        <w:t xml:space="preserve"> Nº1 – Desarrollo de un Sistema de Información real</w:t>
      </w:r>
    </w:p>
    <w:p w14:paraId="092A32C6" w14:textId="77777777" w:rsidR="00C75370" w:rsidRPr="00C043F7" w:rsidRDefault="00C75370" w:rsidP="00E60756">
      <w:pPr>
        <w:pStyle w:val="Ttulo2"/>
        <w:jc w:val="both"/>
        <w:rPr>
          <w:rFonts w:asciiTheme="minorHAnsi" w:hAnsiTheme="minorHAnsi" w:cstheme="minorHAnsi"/>
        </w:rPr>
      </w:pPr>
      <w:r w:rsidRPr="00C043F7">
        <w:rPr>
          <w:rFonts w:asciiTheme="minorHAnsi" w:hAnsiTheme="minorHAnsi" w:cstheme="minorHAnsi"/>
          <w:bCs w:val="0"/>
          <w:color w:val="2E74B5" w:themeColor="accent1" w:themeShade="BF"/>
          <w:u w:val="single"/>
        </w:rPr>
        <w:t>Definición de Requerimientos</w:t>
      </w:r>
    </w:p>
    <w:p w14:paraId="32EA935F" w14:textId="77777777" w:rsidR="003E14BD" w:rsidRPr="006B444F" w:rsidRDefault="00E057A4" w:rsidP="00E60756">
      <w:pPr>
        <w:pStyle w:val="Ttulo3"/>
        <w:jc w:val="both"/>
        <w:rPr>
          <w:rFonts w:asciiTheme="minorHAnsi" w:eastAsia="Times New Roman" w:hAnsiTheme="minorHAnsi" w:cstheme="minorHAnsi"/>
          <w:b/>
          <w:sz w:val="32"/>
          <w:szCs w:val="32"/>
        </w:rPr>
      </w:pPr>
      <w:r w:rsidRPr="006B444F">
        <w:rPr>
          <w:rFonts w:asciiTheme="minorHAnsi" w:hAnsiTheme="minorHAnsi" w:cstheme="minorHAnsi"/>
          <w:b/>
          <w:sz w:val="32"/>
          <w:szCs w:val="32"/>
        </w:rPr>
        <w:t xml:space="preserve">1) </w:t>
      </w:r>
      <w:r w:rsidR="003E14BD" w:rsidRPr="006B444F">
        <w:rPr>
          <w:rFonts w:asciiTheme="minorHAnsi" w:eastAsia="Times New Roman" w:hAnsiTheme="minorHAnsi" w:cstheme="minorHAnsi"/>
          <w:b/>
          <w:sz w:val="32"/>
          <w:szCs w:val="32"/>
        </w:rPr>
        <w:t>Relevamiento general</w:t>
      </w:r>
    </w:p>
    <w:p w14:paraId="6C247B40" w14:textId="77777777" w:rsidR="003E14BD" w:rsidRPr="006B444F" w:rsidRDefault="00146500"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3E14BD" w:rsidRPr="006B444F">
        <w:rPr>
          <w:rFonts w:asciiTheme="minorHAnsi" w:eastAsia="Times New Roman" w:hAnsiTheme="minorHAnsi" w:cstheme="minorHAnsi"/>
          <w:b/>
          <w:i w:val="0"/>
          <w:sz w:val="28"/>
          <w:szCs w:val="28"/>
          <w:lang w:eastAsia="es-ES"/>
        </w:rPr>
        <w:t>1.1)  </w:t>
      </w:r>
      <w:r w:rsidR="00C75370" w:rsidRPr="006B444F">
        <w:rPr>
          <w:rFonts w:asciiTheme="minorHAnsi" w:eastAsia="Times New Roman" w:hAnsiTheme="minorHAnsi" w:cstheme="minorHAnsi"/>
          <w:b/>
          <w:i w:val="0"/>
          <w:sz w:val="28"/>
          <w:szCs w:val="28"/>
          <w:lang w:eastAsia="es-ES"/>
        </w:rPr>
        <w:t>De la organización</w:t>
      </w:r>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Pr="00C043F7" w:rsidRDefault="0036249D"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C043F7" w:rsidRDefault="00146500" w:rsidP="00E60756">
      <w:pPr>
        <w:pStyle w:val="Ttulo4"/>
        <w:jc w:val="both"/>
        <w:rPr>
          <w:rFonts w:asciiTheme="minorHAnsi" w:eastAsia="Times New Roman" w:hAnsiTheme="minorHAnsi" w:cstheme="minorHAnsi"/>
          <w:b/>
          <w:i w:val="0"/>
          <w:sz w:val="28"/>
          <w:lang w:eastAsia="es-ES"/>
        </w:rPr>
      </w:pPr>
      <w:r w:rsidRPr="00C043F7">
        <w:rPr>
          <w:rFonts w:asciiTheme="minorHAnsi" w:eastAsia="Times New Roman" w:hAnsiTheme="minorHAnsi" w:cstheme="minorHAnsi"/>
          <w:b/>
          <w:i w:val="0"/>
          <w:sz w:val="28"/>
          <w:lang w:eastAsia="es-ES"/>
        </w:rPr>
        <w:tab/>
      </w:r>
      <w:r w:rsidR="003E14BD" w:rsidRPr="00C043F7">
        <w:rPr>
          <w:rFonts w:asciiTheme="minorHAnsi" w:eastAsia="Times New Roman" w:hAnsiTheme="minorHAnsi" w:cstheme="minorHAnsi"/>
          <w:b/>
          <w:i w:val="0"/>
          <w:sz w:val="28"/>
          <w:lang w:eastAsia="es-ES"/>
        </w:rPr>
        <w:t>1.2)  Funciones detectadas e interfaces.</w:t>
      </w:r>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82199C1" w14:textId="77777777" w:rsidR="00223ED2" w:rsidRPr="00E60756" w:rsidRDefault="00223ED2" w:rsidP="00E60756">
      <w:pPr>
        <w:pStyle w:val="Ttulo5"/>
        <w:jc w:val="both"/>
        <w:rPr>
          <w:rFonts w:asciiTheme="minorHAnsi" w:eastAsia="Times New Roman" w:hAnsiTheme="minorHAnsi" w:cstheme="minorHAnsi"/>
          <w:szCs w:val="24"/>
          <w:shd w:val="clear" w:color="auto" w:fill="FFFFFF"/>
          <w:lang w:eastAsia="es-ES"/>
        </w:rPr>
      </w:pPr>
      <w:r w:rsidRPr="00E60756">
        <w:rPr>
          <w:rFonts w:asciiTheme="minorHAnsi" w:eastAsia="Times New Roman" w:hAnsiTheme="minorHAnsi" w:cstheme="minorHAnsi"/>
          <w:szCs w:val="24"/>
          <w:shd w:val="clear" w:color="auto" w:fill="FFFFFF"/>
          <w:lang w:eastAsia="es-ES"/>
        </w:rPr>
        <w:t>REGISTRO DEL ESTADO CIVIL Y CAPACIDAD DE LAS PERSONAS - ENTIDAD GUBERNAMENTAL (GOBIERNO DE MENDOZA)</w:t>
      </w:r>
    </w:p>
    <w:p w14:paraId="2C143B1C" w14:textId="77777777" w:rsidR="0036249D" w:rsidRPr="00C043F7" w:rsidRDefault="0036249D" w:rsidP="00E60756">
      <w:pPr>
        <w:jc w:val="both"/>
        <w:rPr>
          <w:rFonts w:cstheme="minorHAnsi"/>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lastRenderedPageBreak/>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777777" w:rsidR="003E14BD" w:rsidRPr="00E60756" w:rsidRDefault="003E14BD" w:rsidP="00E60756">
      <w:pPr>
        <w:pStyle w:val="Ttulo5"/>
        <w:jc w:val="both"/>
        <w:rPr>
          <w:rFonts w:asciiTheme="minorHAnsi" w:eastAsia="Times New Roman" w:hAnsiTheme="minorHAnsi" w:cstheme="minorHAnsi"/>
          <w:szCs w:val="24"/>
          <w:lang w:eastAsia="es-ES"/>
        </w:rPr>
      </w:pPr>
      <w:r w:rsidRPr="00E60756">
        <w:rPr>
          <w:rFonts w:asciiTheme="minorHAnsi" w:eastAsia="Times New Roman" w:hAnsiTheme="minorHAnsi" w:cstheme="minorHAnsi"/>
          <w:szCs w:val="24"/>
          <w:shd w:val="clear" w:color="auto" w:fill="FFFFFF"/>
          <w:lang w:eastAsia="es-ES"/>
        </w:rPr>
        <w:t>REGISTRO DEL ESTADO CIVIL Y CAPACIDAD DE LAS PERSONAS - PORTAL DIGITAL (GOBIERNO DE MENDOZA)</w:t>
      </w:r>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07BA46D" w14:textId="77777777" w:rsidR="00E84550" w:rsidRPr="00D62524"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 Express y Web, etc.)</w:t>
      </w:r>
    </w:p>
    <w:p w14:paraId="625FD0EC" w14:textId="77777777" w:rsidR="00E84550" w:rsidRDefault="00E84550" w:rsidP="00E60756">
      <w:pPr>
        <w:jc w:val="both"/>
        <w:rPr>
          <w:lang w:eastAsia="es-ES"/>
        </w:rPr>
      </w:pPr>
    </w:p>
    <w:p w14:paraId="3B288654" w14:textId="77777777" w:rsidR="00CF2FC3" w:rsidRDefault="00CF2FC3" w:rsidP="00E60756">
      <w:pPr>
        <w:jc w:val="both"/>
        <w:rPr>
          <w:lang w:eastAsia="es-ES"/>
        </w:rPr>
      </w:pPr>
    </w:p>
    <w:p w14:paraId="1CB60FD2" w14:textId="77777777" w:rsidR="00CF2FC3" w:rsidRDefault="00CF2FC3" w:rsidP="00E60756">
      <w:pPr>
        <w:jc w:val="both"/>
        <w:rPr>
          <w:lang w:eastAsia="es-ES"/>
        </w:rPr>
      </w:pPr>
    </w:p>
    <w:p w14:paraId="0F89B3D3" w14:textId="77777777" w:rsidR="00CF2FC3" w:rsidRDefault="00CF2FC3" w:rsidP="00E60756">
      <w:pPr>
        <w:jc w:val="both"/>
        <w:rPr>
          <w:lang w:eastAsia="es-ES"/>
        </w:rPr>
      </w:pPr>
    </w:p>
    <w:p w14:paraId="30C45289" w14:textId="77777777" w:rsidR="00CF2FC3" w:rsidRPr="00E84550" w:rsidRDefault="00CF2FC3" w:rsidP="00E60756">
      <w:pPr>
        <w:jc w:val="both"/>
        <w:rPr>
          <w:lang w:eastAsia="es-ES"/>
        </w:rPr>
      </w:pPr>
    </w:p>
    <w:p w14:paraId="10DEDA15" w14:textId="77777777" w:rsidR="003E14BD" w:rsidRPr="00E60756" w:rsidRDefault="00BE0C76" w:rsidP="00E60756">
      <w:pPr>
        <w:pStyle w:val="Ttulo5"/>
        <w:jc w:val="both"/>
        <w:rPr>
          <w:rFonts w:asciiTheme="minorHAnsi" w:eastAsia="Times New Roman" w:hAnsiTheme="minorHAnsi" w:cstheme="minorHAnsi"/>
          <w:szCs w:val="24"/>
          <w:lang w:eastAsia="es-ES"/>
        </w:rPr>
      </w:pPr>
      <w:r w:rsidRPr="00E60756">
        <w:rPr>
          <w:rFonts w:asciiTheme="minorHAnsi" w:eastAsia="Times New Roman" w:hAnsiTheme="minorHAnsi" w:cstheme="minorHAnsi"/>
          <w:szCs w:val="24"/>
          <w:shd w:val="clear" w:color="auto" w:fill="FFFFFF"/>
          <w:lang w:eastAsia="es-ES"/>
        </w:rPr>
        <w:lastRenderedPageBreak/>
        <w:t>PARTIDAS YA</w:t>
      </w:r>
    </w:p>
    <w:p w14:paraId="50612421" w14:textId="77777777" w:rsidR="003E14BD" w:rsidRPr="00C043F7" w:rsidRDefault="003E14BD" w:rsidP="00E60756">
      <w:pPr>
        <w:spacing w:after="240" w:line="240" w:lineRule="auto"/>
        <w:jc w:val="both"/>
        <w:rPr>
          <w:rFonts w:eastAsia="Times New Roman" w:cstheme="minorHAnsi"/>
          <w:sz w:val="24"/>
          <w:szCs w:val="24"/>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Pr="00C043F7" w:rsidRDefault="00BD0CA1"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2D050F46" w14:textId="77777777" w:rsidR="00D62524" w:rsidRDefault="00D62524" w:rsidP="00E60756">
      <w:pPr>
        <w:spacing w:after="240" w:line="240" w:lineRule="auto"/>
        <w:jc w:val="both"/>
        <w:rPr>
          <w:rFonts w:eastAsia="Times New Roman" w:cstheme="minorHAnsi"/>
          <w:sz w:val="24"/>
          <w:szCs w:val="24"/>
          <w:lang w:eastAsia="es-ES"/>
        </w:rPr>
      </w:pP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r w:rsidRPr="00311E81">
        <w:rPr>
          <w:rFonts w:asciiTheme="minorHAnsi" w:eastAsia="Times New Roman" w:hAnsiTheme="minorHAnsi" w:cstheme="minorHAnsi"/>
          <w:szCs w:val="24"/>
          <w:shd w:val="clear" w:color="auto" w:fill="FFFFFF"/>
          <w:lang w:eastAsia="es-ES"/>
        </w:rPr>
        <w:t>Partidas Online</w:t>
      </w:r>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 xml:space="preserve">Partidas </w:t>
      </w:r>
      <w:r w:rsidR="006B1E52">
        <w:rPr>
          <w:rFonts w:eastAsia="Times New Roman" w:cstheme="minorHAnsi"/>
          <w:sz w:val="18"/>
          <w:szCs w:val="24"/>
          <w:lang w:eastAsia="es-ES"/>
        </w:rPr>
        <w:t>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Pr="006A2F5B"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xml:space="preserve">. También </w:t>
      </w:r>
      <w:r w:rsidRPr="006A2F5B">
        <w:rPr>
          <w:rFonts w:eastAsia="Times New Roman" w:cstheme="minorHAnsi"/>
          <w:color w:val="000000"/>
          <w:sz w:val="24"/>
          <w:szCs w:val="24"/>
          <w:shd w:val="clear" w:color="auto" w:fill="FFFFFF"/>
          <w:lang w:eastAsia="es-ES"/>
        </w:rPr>
        <w:lastRenderedPageBreak/>
        <w:t>mediante Tarjeta de Crédito)</w:t>
      </w:r>
      <w:r w:rsidR="003E14BD" w:rsidRPr="006A2F5B">
        <w:rPr>
          <w:rFonts w:eastAsia="Times New Roman" w:cstheme="minorHAnsi"/>
          <w:sz w:val="24"/>
          <w:szCs w:val="24"/>
          <w:lang w:eastAsia="es-ES"/>
        </w:rPr>
        <w:br/>
      </w:r>
    </w:p>
    <w:p w14:paraId="38897EED" w14:textId="77777777" w:rsidR="003E14BD" w:rsidRPr="00C043F7" w:rsidRDefault="00146500" w:rsidP="00E60756">
      <w:pPr>
        <w:pStyle w:val="Ttulo4"/>
        <w:jc w:val="both"/>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C75370" w:rsidRPr="00C043F7">
        <w:rPr>
          <w:rFonts w:asciiTheme="minorHAnsi" w:eastAsia="Times New Roman" w:hAnsiTheme="minorHAnsi" w:cstheme="minorHAnsi"/>
          <w:b/>
          <w:i w:val="0"/>
          <w:sz w:val="28"/>
          <w:szCs w:val="28"/>
          <w:lang w:eastAsia="es-ES"/>
        </w:rPr>
        <w:t>1.3)  Tecnología de Información</w:t>
      </w:r>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de Mendoza – Entidad gubernamental</w:t>
      </w:r>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 xml:space="preserve">gresql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lastRenderedPageBreak/>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oficina de informática). Las copias son incrementales y el script 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77777777" w:rsidR="00BE0C76" w:rsidRPr="00C043F7" w:rsidRDefault="00BE0C76" w:rsidP="00E60756">
      <w:pPr>
        <w:pStyle w:val="Ttulo5"/>
        <w:jc w:val="both"/>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 portal digital</w:t>
      </w:r>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77777777" w:rsidR="00CD2713" w:rsidRPr="00C043F7" w:rsidRDefault="00CD2713" w:rsidP="00E60756">
      <w:pPr>
        <w:pStyle w:val="Ttulo5"/>
        <w:jc w:val="both"/>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Partidas Ya</w:t>
      </w:r>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lastRenderedPageBreak/>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Default="00173621" w:rsidP="00EF6651">
      <w:pPr>
        <w:pStyle w:val="Ttulo5"/>
        <w:jc w:val="both"/>
        <w:rPr>
          <w:rFonts w:asciiTheme="minorHAnsi" w:eastAsia="Times New Roman" w:hAnsiTheme="minorHAnsi" w:cstheme="minorHAnsi"/>
          <w:lang w:eastAsia="es-ES"/>
        </w:rPr>
      </w:pPr>
      <w:r>
        <w:rPr>
          <w:rFonts w:asciiTheme="minorHAnsi" w:eastAsia="Times New Roman" w:hAnsiTheme="minorHAnsi" w:cstheme="minorHAnsi"/>
          <w:lang w:eastAsia="es-ES"/>
        </w:rPr>
        <w:t>Partidas Online</w:t>
      </w:r>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EF6651" w:rsidRDefault="006B444F" w:rsidP="00EF6651">
      <w:pPr>
        <w:pStyle w:val="Ttulo4"/>
        <w:jc w:val="both"/>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ab/>
      </w:r>
      <w:r w:rsidR="007556FE">
        <w:rPr>
          <w:rFonts w:asciiTheme="minorHAnsi" w:eastAsia="Times New Roman" w:hAnsiTheme="minorHAnsi" w:cstheme="minorHAnsi"/>
          <w:b/>
          <w:i w:val="0"/>
          <w:sz w:val="28"/>
          <w:szCs w:val="28"/>
          <w:lang w:eastAsia="es-ES"/>
        </w:rPr>
        <w:t>1.4</w:t>
      </w:r>
      <w:r w:rsidR="00090506">
        <w:rPr>
          <w:rFonts w:asciiTheme="minorHAnsi" w:eastAsia="Times New Roman" w:hAnsiTheme="minorHAnsi" w:cstheme="minorHAnsi"/>
          <w:b/>
          <w:i w:val="0"/>
          <w:sz w:val="28"/>
          <w:szCs w:val="28"/>
          <w:lang w:eastAsia="es-ES"/>
        </w:rPr>
        <w:t>)</w:t>
      </w:r>
      <w:r w:rsidR="007556FE">
        <w:rPr>
          <w:rFonts w:asciiTheme="minorHAnsi" w:eastAsia="Times New Roman" w:hAnsiTheme="minorHAnsi" w:cstheme="minorHAnsi"/>
          <w:b/>
          <w:i w:val="0"/>
          <w:sz w:val="28"/>
          <w:szCs w:val="28"/>
          <w:lang w:eastAsia="es-ES"/>
        </w:rPr>
        <w:t xml:space="preserve"> </w:t>
      </w:r>
      <w:r w:rsidR="007556FE" w:rsidRPr="007556FE">
        <w:rPr>
          <w:rFonts w:asciiTheme="minorHAnsi" w:eastAsia="Times New Roman" w:hAnsiTheme="minorHAnsi" w:cstheme="minorHAnsi"/>
          <w:b/>
          <w:i w:val="0"/>
          <w:sz w:val="28"/>
          <w:szCs w:val="28"/>
          <w:lang w:eastAsia="es-ES"/>
        </w:rPr>
        <w:t xml:space="preserve">Cuadro comparativo </w:t>
      </w:r>
      <w:r>
        <w:rPr>
          <w:rFonts w:asciiTheme="minorHAnsi" w:eastAsia="Times New Roman" w:hAnsiTheme="minorHAnsi" w:cstheme="minorHAnsi"/>
          <w:b/>
          <w:i w:val="0"/>
          <w:sz w:val="28"/>
          <w:szCs w:val="28"/>
          <w:lang w:eastAsia="es-ES"/>
        </w:rPr>
        <w:t>entre funcionalidades e interfaces relevadas</w:t>
      </w:r>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360FB0E5" w14:textId="6043C48F" w:rsid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22D89A5C" w14:textId="77777777" w:rsidR="00EF6651" w:rsidRDefault="00EF6651">
      <w:pPr>
        <w:rPr>
          <w:lang w:eastAsia="es-ES"/>
        </w:rPr>
      </w:pPr>
      <w:r>
        <w:rPr>
          <w:lang w:eastAsia="es-ES"/>
        </w:rPr>
        <w:br w:type="page"/>
      </w:r>
    </w:p>
    <w:p w14:paraId="1D9B0CB9" w14:textId="77777777" w:rsidR="00C95179" w:rsidRPr="00EF6651" w:rsidRDefault="00C95179" w:rsidP="00E60756">
      <w:pPr>
        <w:jc w:val="both"/>
        <w:rPr>
          <w:lang w:eastAsia="es-ES"/>
        </w:rPr>
      </w:pP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lastRenderedPageBreak/>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r w:rsidRPr="00C043F7">
        <w:rPr>
          <w:rFonts w:asciiTheme="minorHAnsi" w:eastAsia="Times New Roman" w:hAnsiTheme="minorHAnsi" w:cstheme="minorHAnsi"/>
          <w:b/>
          <w:sz w:val="32"/>
          <w:szCs w:val="32"/>
        </w:rPr>
        <w:t>2) Relevamiento detallado y análisis del Sistema.</w:t>
      </w:r>
    </w:p>
    <w:p w14:paraId="560F4F8A" w14:textId="3277DEC8" w:rsidR="003E14BD" w:rsidRPr="00C043F7" w:rsidRDefault="009133AC" w:rsidP="00E60756">
      <w:pPr>
        <w:pStyle w:val="Ttulo4"/>
        <w:jc w:val="both"/>
        <w:rPr>
          <w:rFonts w:asciiTheme="minorHAnsi" w:eastAsia="Times New Roman" w:hAnsiTheme="minorHAnsi" w:cstheme="minorHAnsi"/>
          <w:b/>
          <w:i w:val="0"/>
          <w:sz w:val="28"/>
          <w:szCs w:val="28"/>
          <w:lang w:eastAsia="es-ES"/>
        </w:rPr>
      </w:pPr>
      <w:r>
        <w:rPr>
          <w:rFonts w:asciiTheme="minorHAnsi" w:eastAsia="Times New Roman" w:hAnsiTheme="minorHAnsi" w:cstheme="minorHAnsi"/>
          <w:lang w:eastAsia="es-ES"/>
        </w:rPr>
        <w:tab/>
      </w:r>
      <w:r w:rsidR="003E14BD" w:rsidRPr="00C043F7">
        <w:rPr>
          <w:rFonts w:asciiTheme="minorHAnsi" w:eastAsia="Times New Roman" w:hAnsiTheme="minorHAnsi" w:cstheme="minorHAnsi"/>
          <w:b/>
          <w:i w:val="0"/>
          <w:sz w:val="28"/>
          <w:szCs w:val="28"/>
          <w:lang w:eastAsia="es-ES"/>
        </w:rPr>
        <w:t>2.1</w:t>
      </w:r>
      <w:r w:rsidR="00E057A4" w:rsidRPr="00C043F7">
        <w:rPr>
          <w:rFonts w:asciiTheme="minorHAnsi" w:eastAsia="Times New Roman" w:hAnsiTheme="minorHAnsi" w:cstheme="minorHAnsi"/>
          <w:b/>
          <w:i w:val="0"/>
          <w:sz w:val="28"/>
          <w:szCs w:val="28"/>
          <w:lang w:eastAsia="es-ES"/>
        </w:rPr>
        <w:t>) Detalle</w:t>
      </w:r>
      <w:r w:rsidR="003E14BD" w:rsidRPr="00C043F7">
        <w:rPr>
          <w:rFonts w:asciiTheme="minorHAnsi" w:eastAsia="Times New Roman" w:hAnsiTheme="minorHAnsi" w:cstheme="minorHAnsi"/>
          <w:b/>
          <w:i w:val="0"/>
          <w:sz w:val="28"/>
          <w:szCs w:val="28"/>
          <w:lang w:eastAsia="es-ES"/>
        </w:rPr>
        <w:t>, explicación y documentación detallada de todas las funciones seleccionadas.</w:t>
      </w:r>
    </w:p>
    <w:p w14:paraId="246B3727" w14:textId="77777777" w:rsidR="0056624D" w:rsidRPr="00C043F7" w:rsidRDefault="0056624D" w:rsidP="00E60756">
      <w:pPr>
        <w:jc w:val="both"/>
        <w:rPr>
          <w:rFonts w:cstheme="minorHAnsi"/>
          <w:lang w:eastAsia="es-ES"/>
        </w:rPr>
      </w:pPr>
    </w:p>
    <w:p w14:paraId="402F9ABA" w14:textId="77777777" w:rsidR="0056624D" w:rsidRPr="00C043F7" w:rsidRDefault="0056624D" w:rsidP="00E60756">
      <w:pPr>
        <w:pStyle w:val="Ttulo5"/>
        <w:jc w:val="both"/>
        <w:rPr>
          <w:rFonts w:asciiTheme="minorHAnsi" w:hAnsiTheme="minorHAnsi" w:cstheme="minorHAnsi"/>
        </w:rPr>
      </w:pPr>
      <w:r w:rsidRPr="00C043F7">
        <w:rPr>
          <w:rFonts w:asciiTheme="minorHAnsi" w:hAnsiTheme="minorHAnsi" w:cstheme="minorHAnsi"/>
        </w:rPr>
        <w:t>REGISTRO DEL ESTADO CIVIL Y CAPACIDAD DE LAS PERSONAS – ENTIDAD GUBERNAMENTAL</w:t>
      </w:r>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w:t>
      </w:r>
      <w:r w:rsidR="0056624D" w:rsidRPr="00C043F7">
        <w:rPr>
          <w:rFonts w:eastAsia="Times New Roman" w:cstheme="minorHAnsi"/>
          <w:color w:val="000000"/>
          <w:sz w:val="24"/>
          <w:szCs w:val="24"/>
          <w:shd w:val="clear" w:color="auto" w:fill="FFFFFF"/>
          <w:lang w:eastAsia="es-ES"/>
        </w:rPr>
        <w:lastRenderedPageBreak/>
        <w:t>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la posibilidad de pago mediante una integración con la interfaz interna que ofrece ATM. Una forma virtual de pago que posee la desventaja de una </w:t>
      </w:r>
      <w:r>
        <w:rPr>
          <w:rFonts w:eastAsia="Times New Roman" w:cstheme="minorHAnsi"/>
          <w:color w:val="000000"/>
          <w:sz w:val="24"/>
          <w:szCs w:val="24"/>
          <w:shd w:val="clear" w:color="auto" w:fill="FFFFFF"/>
          <w:lang w:eastAsia="es-ES"/>
        </w:rPr>
        <w:lastRenderedPageBreak/>
        <w:t>demora de 72 horas para la confirmación del pago, lo que se traduce a una demora de 3 días en la obtención del acta.</w:t>
      </w:r>
    </w:p>
    <w:p w14:paraId="76B3A74A"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p>
    <w:p w14:paraId="6525BA24" w14:textId="77777777" w:rsidR="0056624D" w:rsidRDefault="00E60756" w:rsidP="00B35C3B">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3409359C" w14:textId="4863D5FB" w:rsidR="00173621" w:rsidRPr="00BB647D" w:rsidRDefault="00BB647D" w:rsidP="00BB647D">
      <w:pPr>
        <w:jc w:val="both"/>
        <w:rPr>
          <w:sz w:val="24"/>
          <w:lang w:eastAsia="es-ES"/>
        </w:rPr>
      </w:pPr>
      <w:r>
        <w:rPr>
          <w:sz w:val="24"/>
          <w:lang w:eastAsia="es-ES"/>
        </w:rPr>
        <w:tab/>
      </w:r>
      <w:r w:rsidR="00BD0CA1" w:rsidRPr="00BB647D">
        <w:rPr>
          <w:sz w:val="24"/>
          <w:lang w:eastAsia="es-ES"/>
        </w:rPr>
        <w:t xml:space="preserve">El formato de </w:t>
      </w:r>
      <w:r w:rsidRPr="00BB647D">
        <w:rPr>
          <w:sz w:val="24"/>
          <w:lang w:eastAsia="es-ES"/>
        </w:rPr>
        <w:t xml:space="preserve">un acta escrita, ya sea nacimiento, defunción, matrimonio o uniones  convivenciales es muy similar uno de otro. Se utiliza la misma plantilla </w:t>
      </w:r>
      <w:r w:rsidRPr="00BB647D">
        <w:rPr>
          <w:sz w:val="24"/>
          <w:lang w:eastAsia="es-ES"/>
        </w:rPr>
        <w:tab/>
        <w:t xml:space="preserve">inicial para la presentación. La única variación entre un acta y otra es el contenido de </w:t>
      </w:r>
      <w:r w:rsidRPr="00BB647D">
        <w:rPr>
          <w:sz w:val="24"/>
          <w:lang w:eastAsia="es-ES"/>
        </w:rPr>
        <w:tab/>
        <w:t xml:space="preserve">la misma. A continuación se muestra, a modo de ejemplo, un acta de nacimiento </w:t>
      </w:r>
      <w:r w:rsidRPr="00BB647D">
        <w:rPr>
          <w:sz w:val="24"/>
          <w:lang w:eastAsia="es-ES"/>
        </w:rPr>
        <w:tab/>
        <w:t>vac</w:t>
      </w:r>
      <w:r>
        <w:rPr>
          <w:sz w:val="24"/>
          <w:lang w:eastAsia="es-ES"/>
        </w:rPr>
        <w:t xml:space="preserve">ía, </w:t>
      </w:r>
      <w:r w:rsidRPr="00BB647D">
        <w:rPr>
          <w:sz w:val="24"/>
          <w:lang w:eastAsia="es-ES"/>
        </w:rPr>
        <w:t xml:space="preserve">mostrando </w:t>
      </w:r>
      <w:r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605A6A6D" w14:textId="77777777" w:rsidR="00173621" w:rsidRPr="00173621" w:rsidRDefault="00173621" w:rsidP="00173621">
      <w:pPr>
        <w:rPr>
          <w:lang w:eastAsia="es-ES"/>
        </w:rPr>
      </w:pPr>
    </w:p>
    <w:p w14:paraId="07B1BFC0" w14:textId="77777777" w:rsidR="00B35C3B" w:rsidRPr="00B35C3B" w:rsidRDefault="00B35C3B" w:rsidP="00B35C3B">
      <w:pPr>
        <w:pStyle w:val="Ttulo6"/>
        <w:rPr>
          <w:rFonts w:eastAsia="Times New Roman"/>
          <w:b/>
          <w:shd w:val="clear" w:color="auto" w:fill="FFFFFF"/>
          <w:lang w:eastAsia="es-ES"/>
        </w:rPr>
      </w:pPr>
      <w:r w:rsidRPr="00B35C3B">
        <w:rPr>
          <w:rFonts w:eastAsia="Times New Roman"/>
          <w:b/>
          <w:shd w:val="clear" w:color="auto" w:fill="FFFFFF"/>
          <w:lang w:eastAsia="es-ES"/>
        </w:rPr>
        <w:lastRenderedPageBreak/>
        <w:t>DIGITALIZACION DE ACTAS</w:t>
      </w:r>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se saca con una foto de las páginas, así sucesivamente con todas las páginas. Luego se descargan los archivos de la memoria de la cámara a una PC en la 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r w:rsidRPr="00B35C3B">
        <w:rPr>
          <w:rFonts w:eastAsia="Times New Roman"/>
          <w:b/>
          <w:shd w:val="clear" w:color="auto" w:fill="FFFFFF"/>
          <w:lang w:eastAsia="es-ES"/>
        </w:rPr>
        <w:t>Resolver Pedidos</w:t>
      </w:r>
    </w:p>
    <w:p w14:paraId="1003B9B0" w14:textId="705CA81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disponible para su búsqueda y expedición</w:t>
      </w:r>
    </w:p>
    <w:p w14:paraId="79F74FE7" w14:textId="77777777" w:rsidR="002341F6" w:rsidRDefault="002341F6" w:rsidP="00E60756">
      <w:pPr>
        <w:jc w:val="both"/>
        <w:rPr>
          <w:lang w:eastAsia="es-ES"/>
        </w:rPr>
      </w:pPr>
    </w:p>
    <w:p w14:paraId="731D4582" w14:textId="77777777" w:rsidR="006A2F5B" w:rsidRDefault="006A2F5B" w:rsidP="00E60756">
      <w:pPr>
        <w:jc w:val="both"/>
        <w:rPr>
          <w:lang w:eastAsia="es-ES"/>
        </w:rPr>
      </w:pPr>
    </w:p>
    <w:p w14:paraId="45007AE5" w14:textId="77777777" w:rsidR="006A2F5B" w:rsidRPr="002341F6" w:rsidRDefault="006A2F5B" w:rsidP="00E60756">
      <w:pPr>
        <w:jc w:val="both"/>
        <w:rPr>
          <w:lang w:eastAsia="es-ES"/>
        </w:rPr>
      </w:pPr>
    </w:p>
    <w:p w14:paraId="1FC14F40" w14:textId="77777777" w:rsidR="00E057A4" w:rsidRDefault="00E057A4" w:rsidP="00E60756">
      <w:pPr>
        <w:pStyle w:val="Ttulo5"/>
        <w:jc w:val="both"/>
        <w:rPr>
          <w:rFonts w:asciiTheme="minorHAnsi" w:hAnsiTheme="minorHAnsi" w:cstheme="minorHAnsi"/>
        </w:rPr>
      </w:pPr>
      <w:r w:rsidRPr="00C043F7">
        <w:rPr>
          <w:rFonts w:asciiTheme="minorHAnsi" w:hAnsiTheme="minorHAnsi" w:cstheme="minorHAnsi"/>
        </w:rPr>
        <w:t>REGISTRO DEL ESTADO CIVIL Y CAPACIDAD DE LAS PERSONAS - PORTAL DIGITAL</w:t>
      </w:r>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5640"/>
                    </a:xfrm>
                    <a:prstGeom prst="rect">
                      <a:avLst/>
                    </a:prstGeom>
                  </pic:spPr>
                </pic:pic>
              </a:graphicData>
            </a:graphic>
          </wp:inline>
        </w:drawing>
      </w:r>
    </w:p>
    <w:p w14:paraId="6E999B46" w14:textId="4E11BCD0" w:rsidR="001627FB" w:rsidRPr="0005573A" w:rsidRDefault="001627FB"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1"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399052BB" w:rsidR="00173621" w:rsidRPr="0005573A" w:rsidRDefault="001627FB"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7</w:t>
      </w:r>
      <w:r w:rsidR="00173621" w:rsidRPr="0005573A">
        <w:rPr>
          <w:rFonts w:eastAsia="Times New Roman" w:cstheme="minorHAnsi"/>
          <w:sz w:val="18"/>
          <w:szCs w:val="24"/>
          <w:lang w:eastAsia="es-ES"/>
        </w:rPr>
        <w:t>: “</w:t>
      </w:r>
      <w:r>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lastRenderedPageBreak/>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7BF28458"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E4440C">
        <w:rPr>
          <w:rFonts w:eastAsia="Times New Roman" w:cstheme="minorHAnsi"/>
          <w:b/>
          <w:sz w:val="18"/>
          <w:szCs w:val="24"/>
          <w:lang w:eastAsia="es-ES"/>
        </w:rPr>
        <w:t>9</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8"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caso de elegir la función de Volver, el usuario volverá al paso anterior, teniendo que rellenar nuevamente los campos, corrigiendo los que observó 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3E2553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E4440C">
        <w:rPr>
          <w:rFonts w:eastAsia="Times New Roman" w:cstheme="minorHAnsi"/>
          <w:b/>
          <w:sz w:val="18"/>
          <w:szCs w:val="24"/>
          <w:lang w:eastAsia="es-ES"/>
        </w:rPr>
        <w:t>10</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6313B13" w14:textId="77777777" w:rsidR="00651981" w:rsidRPr="00C043F7" w:rsidRDefault="00651981" w:rsidP="00E60756">
      <w:pPr>
        <w:spacing w:after="0" w:line="240" w:lineRule="auto"/>
        <w:ind w:left="142"/>
        <w:jc w:val="both"/>
        <w:rPr>
          <w:rFonts w:eastAsia="Times New Roman" w:cstheme="minorHAnsi"/>
          <w:sz w:val="24"/>
          <w:szCs w:val="24"/>
          <w:lang w:eastAsia="es-ES"/>
        </w:rPr>
      </w:pPr>
    </w:p>
    <w:p w14:paraId="09B433BA" w14:textId="77777777" w:rsidR="003E14BD" w:rsidRDefault="003E14BD" w:rsidP="00E60756">
      <w:pPr>
        <w:spacing w:after="0" w:line="240" w:lineRule="auto"/>
        <w:jc w:val="both"/>
        <w:rPr>
          <w:rFonts w:eastAsia="Times New Roman" w:cstheme="minorHAnsi"/>
          <w:sz w:val="24"/>
          <w:szCs w:val="24"/>
          <w:lang w:eastAsia="es-ES"/>
        </w:rPr>
      </w:pPr>
    </w:p>
    <w:p w14:paraId="613128A8" w14:textId="77777777" w:rsidR="00651981" w:rsidRDefault="00651981" w:rsidP="00E60756">
      <w:pPr>
        <w:spacing w:after="0" w:line="240" w:lineRule="auto"/>
        <w:jc w:val="both"/>
        <w:rPr>
          <w:rFonts w:eastAsia="Times New Roman" w:cstheme="minorHAnsi"/>
          <w:sz w:val="24"/>
          <w:szCs w:val="24"/>
          <w:lang w:eastAsia="es-ES"/>
        </w:rPr>
      </w:pPr>
    </w:p>
    <w:p w14:paraId="35F196D0" w14:textId="77777777" w:rsidR="00651981" w:rsidRDefault="00651981" w:rsidP="00E60756">
      <w:pPr>
        <w:spacing w:after="0" w:line="240" w:lineRule="auto"/>
        <w:jc w:val="both"/>
        <w:rPr>
          <w:rFonts w:eastAsia="Times New Roman" w:cstheme="minorHAnsi"/>
          <w:sz w:val="24"/>
          <w:szCs w:val="24"/>
          <w:lang w:eastAsia="es-ES"/>
        </w:rPr>
      </w:pP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72C04C65"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E4440C">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E4440C"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lastRenderedPageBreak/>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5650" cy="1247775"/>
                    </a:xfrm>
                    <a:prstGeom prst="rect">
                      <a:avLst/>
                    </a:prstGeom>
                  </pic:spPr>
                </pic:pic>
              </a:graphicData>
            </a:graphic>
          </wp:inline>
        </w:drawing>
      </w:r>
    </w:p>
    <w:p w14:paraId="645FA6EE" w14:textId="28CD2071"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12</w:t>
      </w:r>
      <w:r w:rsidRPr="0005573A">
        <w:rPr>
          <w:rFonts w:eastAsia="Times New Roman" w:cstheme="minorHAnsi"/>
          <w:sz w:val="18"/>
          <w:szCs w:val="24"/>
          <w:lang w:eastAsia="es-ES"/>
        </w:rPr>
        <w:t>: “</w:t>
      </w:r>
      <w:r>
        <w:rPr>
          <w:rFonts w:eastAsia="Times New Roman" w:cstheme="minorHAnsi"/>
          <w:sz w:val="18"/>
          <w:szCs w:val="24"/>
          <w:lang w:eastAsia="es-ES"/>
        </w:rPr>
        <w:t>Consulta trámites – portal digital del R.C.</w:t>
      </w:r>
      <w:r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591310"/>
                    </a:xfrm>
                    <a:prstGeom prst="rect">
                      <a:avLst/>
                    </a:prstGeom>
                  </pic:spPr>
                </pic:pic>
              </a:graphicData>
            </a:graphic>
          </wp:inline>
        </w:drawing>
      </w:r>
    </w:p>
    <w:p w14:paraId="3355269D" w14:textId="4E286A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13</w:t>
      </w:r>
      <w:r w:rsidRPr="0005573A">
        <w:rPr>
          <w:rFonts w:eastAsia="Times New Roman" w:cstheme="minorHAnsi"/>
          <w:sz w:val="18"/>
          <w:szCs w:val="24"/>
          <w:lang w:eastAsia="es-ES"/>
        </w:rPr>
        <w:t>: “</w:t>
      </w:r>
      <w:r>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6"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w:t>
      </w:r>
      <w:r>
        <w:rPr>
          <w:rFonts w:eastAsia="Times New Roman" w:cstheme="minorHAnsi"/>
          <w:color w:val="5B9BD5" w:themeColor="accent1"/>
          <w:sz w:val="18"/>
          <w:szCs w:val="24"/>
          <w:u w:val="single"/>
          <w:lang w:eastAsia="es-ES"/>
        </w:rPr>
        <w:t>mis-trámites</w:t>
      </w:r>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Pr>
          <w:rFonts w:eastAsia="Times New Roman" w:cstheme="minorHAnsi"/>
          <w:sz w:val="18"/>
          <w:szCs w:val="24"/>
          <w:lang w:eastAsia="es-ES"/>
        </w:rPr>
        <w:t>/04/2017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397000"/>
                    </a:xfrm>
                    <a:prstGeom prst="rect">
                      <a:avLst/>
                    </a:prstGeom>
                  </pic:spPr>
                </pic:pic>
              </a:graphicData>
            </a:graphic>
          </wp:inline>
        </w:drawing>
      </w:r>
    </w:p>
    <w:p w14:paraId="142C3A28" w14:textId="3572B802"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14</w:t>
      </w:r>
      <w:r w:rsidRPr="0005573A">
        <w:rPr>
          <w:rFonts w:eastAsia="Times New Roman" w:cstheme="minorHAnsi"/>
          <w:sz w:val="18"/>
          <w:szCs w:val="24"/>
          <w:lang w:eastAsia="es-ES"/>
        </w:rPr>
        <w:t>: “</w:t>
      </w:r>
      <w:r>
        <w:rPr>
          <w:rFonts w:eastAsia="Times New Roman" w:cstheme="minorHAnsi"/>
          <w:sz w:val="18"/>
          <w:szCs w:val="24"/>
          <w:lang w:eastAsia="es-ES"/>
        </w:rPr>
        <w:t>Resultado de sección Mis Trámites</w:t>
      </w:r>
      <w:r>
        <w:rPr>
          <w:rFonts w:eastAsia="Times New Roman" w:cstheme="minorHAnsi"/>
          <w:sz w:val="18"/>
          <w:szCs w:val="24"/>
          <w:lang w:eastAsia="es-ES"/>
        </w:rPr>
        <w:t>”</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8"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w:t>
      </w:r>
      <w:r>
        <w:rPr>
          <w:rFonts w:eastAsia="Times New Roman" w:cstheme="minorHAnsi"/>
          <w:color w:val="5B9BD5" w:themeColor="accent1"/>
          <w:sz w:val="18"/>
          <w:szCs w:val="24"/>
          <w:u w:val="single"/>
          <w:lang w:eastAsia="es-ES"/>
        </w:rPr>
        <w:t>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9292" cy="1450950"/>
                    </a:xfrm>
                    <a:prstGeom prst="rect">
                      <a:avLst/>
                    </a:prstGeom>
                  </pic:spPr>
                </pic:pic>
              </a:graphicData>
            </a:graphic>
          </wp:inline>
        </w:drawing>
      </w:r>
    </w:p>
    <w:p w14:paraId="6BE3E9BE" w14:textId="1095C65E"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Pr>
          <w:rFonts w:eastAsia="Times New Roman" w:cstheme="minorHAnsi"/>
          <w:b/>
          <w:sz w:val="18"/>
          <w:szCs w:val="24"/>
          <w:lang w:eastAsia="es-ES"/>
        </w:rPr>
        <w:t>5</w:t>
      </w:r>
      <w:r w:rsidRPr="0005573A">
        <w:rPr>
          <w:rFonts w:eastAsia="Times New Roman" w:cstheme="minorHAnsi"/>
          <w:sz w:val="18"/>
          <w:szCs w:val="24"/>
          <w:lang w:eastAsia="es-ES"/>
        </w:rPr>
        <w:t>: “</w:t>
      </w:r>
      <w:r>
        <w:rPr>
          <w:rFonts w:eastAsia="Times New Roman" w:cstheme="minorHAnsi"/>
          <w:sz w:val="18"/>
          <w:szCs w:val="24"/>
          <w:lang w:eastAsia="es-ES"/>
        </w:rPr>
        <w:t>Listado servicios y filtro de búsqueda – Portal Digital R.C.</w:t>
      </w:r>
      <w:r>
        <w:rPr>
          <w:rFonts w:eastAsia="Times New Roman" w:cstheme="minorHAnsi"/>
          <w:sz w:val="18"/>
          <w:szCs w:val="24"/>
          <w:lang w:eastAsia="es-ES"/>
        </w:rPr>
        <w:t>”</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0"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222" cy="446655"/>
                    </a:xfrm>
                    <a:prstGeom prst="rect">
                      <a:avLst/>
                    </a:prstGeom>
                  </pic:spPr>
                </pic:pic>
              </a:graphicData>
            </a:graphic>
          </wp:inline>
        </w:drawing>
      </w:r>
    </w:p>
    <w:p w14:paraId="38B21314" w14:textId="46D89CFE"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16</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lastRenderedPageBreak/>
        <w:tab/>
        <w:t>El primer ícono, mencionado en la anterior lista, cumple una función igual que cualquier otro filtro de búsqueda, ingresando palabras claves y obteniendo un único resultado, si existe. La diferencia entre esta funcionalidad de búsqueda y la anterior, es que en éste caso la funcionalidad de búsqueda aplica a toda información, redactada en forma de texto, dentro de toda la página del Registro Civil del portal digital.</w:t>
      </w:r>
    </w:p>
    <w:p w14:paraId="5F2567F5" w14:textId="2A983016" w:rsidR="006A2F5B" w:rsidRDefault="00CF2FC3" w:rsidP="00221CEC">
      <w:pPr>
        <w:pStyle w:val="Prrafodelista"/>
        <w:spacing w:after="0" w:line="240" w:lineRule="auto"/>
        <w:ind w:left="360"/>
        <w:jc w:val="both"/>
        <w:rPr>
          <w:rFonts w:eastAsiaTheme="majorEastAsia" w:cstheme="minorHAnsi"/>
          <w:b/>
          <w:color w:val="2E74B5" w:themeColor="accent1" w:themeShade="BF"/>
          <w:sz w:val="24"/>
        </w:rPr>
      </w:pPr>
      <w:r>
        <w:rPr>
          <w:rFonts w:eastAsiaTheme="majorEastAsia" w:cstheme="minorHAnsi"/>
          <w:b/>
          <w:color w:val="2E74B5" w:themeColor="accent1" w:themeShade="BF"/>
          <w:sz w:val="24"/>
        </w:rPr>
        <w:t>Partidas</w:t>
      </w:r>
      <w:r w:rsidRPr="00CF2FC3">
        <w:rPr>
          <w:rFonts w:eastAsiaTheme="majorEastAsia" w:cstheme="minorHAnsi"/>
          <w:b/>
          <w:color w:val="2E74B5" w:themeColor="accent1" w:themeShade="BF"/>
          <w:sz w:val="24"/>
        </w:rPr>
        <w:t>Ya!</w:t>
      </w:r>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12165"/>
                    </a:xfrm>
                    <a:prstGeom prst="rect">
                      <a:avLst/>
                    </a:prstGeom>
                  </pic:spPr>
                </pic:pic>
              </a:graphicData>
            </a:graphic>
          </wp:inline>
        </w:drawing>
      </w:r>
    </w:p>
    <w:p w14:paraId="731CBC32" w14:textId="318266B8"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7558FF">
        <w:rPr>
          <w:rFonts w:eastAsia="Times New Roman" w:cstheme="minorHAnsi"/>
          <w:b/>
          <w:sz w:val="18"/>
          <w:szCs w:val="24"/>
          <w:lang w:eastAsia="es-ES"/>
        </w:rPr>
        <w:t>17</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9650" cy="2891367"/>
                    </a:xfrm>
                    <a:prstGeom prst="rect">
                      <a:avLst/>
                    </a:prstGeom>
                  </pic:spPr>
                </pic:pic>
              </a:graphicData>
            </a:graphic>
          </wp:inline>
        </w:drawing>
      </w:r>
    </w:p>
    <w:p w14:paraId="3582E7AA" w14:textId="3737712A"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18</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proofErr w:type="spellStart"/>
      <w:r w:rsidR="00242ABD">
        <w:rPr>
          <w:rFonts w:eastAsia="Times New Roman" w:cstheme="minorHAnsi"/>
          <w:sz w:val="18"/>
          <w:szCs w:val="24"/>
          <w:lang w:eastAsia="es-ES"/>
        </w:rPr>
        <w:t>envio</w:t>
      </w:r>
      <w:proofErr w:type="spellEnd"/>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4045" cy="1769787"/>
                    </a:xfrm>
                    <a:prstGeom prst="rect">
                      <a:avLst/>
                    </a:prstGeom>
                  </pic:spPr>
                </pic:pic>
              </a:graphicData>
            </a:graphic>
          </wp:inline>
        </w:drawing>
      </w:r>
    </w:p>
    <w:p w14:paraId="12ABF178" w14:textId="2CE8EDD9"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19</w:t>
      </w:r>
      <w:r w:rsidRPr="0005573A">
        <w:rPr>
          <w:rFonts w:eastAsia="Times New Roman" w:cstheme="minorHAnsi"/>
          <w:sz w:val="18"/>
          <w:szCs w:val="24"/>
          <w:lang w:eastAsia="es-ES"/>
        </w:rPr>
        <w:t>: “</w:t>
      </w:r>
      <w:r>
        <w:rPr>
          <w:rFonts w:eastAsia="Times New Roman" w:cstheme="minorHAnsi"/>
          <w:sz w:val="18"/>
          <w:szCs w:val="24"/>
          <w:lang w:eastAsia="es-ES"/>
        </w:rPr>
        <w:t>Elección de medio de pago de solicitud</w:t>
      </w:r>
      <w:r>
        <w:rPr>
          <w:rFonts w:eastAsia="Times New Roman" w:cstheme="minorHAnsi"/>
          <w:sz w:val="18"/>
          <w:szCs w:val="24"/>
          <w:lang w:eastAsia="es-ES"/>
        </w:rPr>
        <w:t xml:space="preserve">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 xml:space="preserve">3 posibles opciones de pago, la primera por Mercado Pago, tarjetas y efectivo </w:t>
      </w:r>
      <w:r>
        <w:rPr>
          <w:rFonts w:eastAsia="Times New Roman" w:cstheme="minorHAnsi"/>
          <w:sz w:val="24"/>
          <w:szCs w:val="24"/>
          <w:lang w:eastAsia="es-ES"/>
        </w:rPr>
        <w:t>(Rapipago, Pago Fácil, etc.)</w:t>
      </w:r>
      <w:r>
        <w:rPr>
          <w:rFonts w:eastAsia="Times New Roman" w:cstheme="minorHAnsi"/>
          <w:sz w:val="24"/>
          <w:szCs w:val="24"/>
          <w:lang w:eastAsia="es-ES"/>
        </w:rPr>
        <w:t>.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8818" cy="2765486"/>
                    </a:xfrm>
                    <a:prstGeom prst="rect">
                      <a:avLst/>
                    </a:prstGeom>
                  </pic:spPr>
                </pic:pic>
              </a:graphicData>
            </a:graphic>
          </wp:inline>
        </w:drawing>
      </w:r>
    </w:p>
    <w:p w14:paraId="0A15EC7B" w14:textId="0650690D"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20</w:t>
      </w:r>
      <w:r w:rsidRPr="0005573A">
        <w:rPr>
          <w:rFonts w:eastAsia="Times New Roman" w:cstheme="minorHAnsi"/>
          <w:sz w:val="18"/>
          <w:szCs w:val="24"/>
          <w:lang w:eastAsia="es-ES"/>
        </w:rPr>
        <w:t>: “</w:t>
      </w:r>
      <w:r>
        <w:rPr>
          <w:rFonts w:eastAsia="Times New Roman" w:cstheme="minorHAnsi"/>
          <w:sz w:val="18"/>
          <w:szCs w:val="24"/>
          <w:lang w:eastAsia="es-ES"/>
        </w:rPr>
        <w:t>Elección de</w:t>
      </w:r>
      <w:r>
        <w:rPr>
          <w:rFonts w:eastAsia="Times New Roman" w:cstheme="minorHAnsi"/>
          <w:sz w:val="18"/>
          <w:szCs w:val="24"/>
          <w:lang w:eastAsia="es-ES"/>
        </w:rPr>
        <w:t xml:space="preserve"> sucursal de</w:t>
      </w:r>
      <w:r>
        <w:rPr>
          <w:rFonts w:eastAsia="Times New Roman" w:cstheme="minorHAnsi"/>
          <w:sz w:val="18"/>
          <w:szCs w:val="24"/>
          <w:lang w:eastAsia="es-ES"/>
        </w:rPr>
        <w:t xml:space="preserv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7127" cy="3603270"/>
                    </a:xfrm>
                    <a:prstGeom prst="rect">
                      <a:avLst/>
                    </a:prstGeom>
                  </pic:spPr>
                </pic:pic>
              </a:graphicData>
            </a:graphic>
          </wp:inline>
        </w:drawing>
      </w:r>
    </w:p>
    <w:p w14:paraId="0D7D7349" w14:textId="4FAD9462"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21</w:t>
      </w:r>
      <w:r w:rsidRPr="0005573A">
        <w:rPr>
          <w:rFonts w:eastAsia="Times New Roman" w:cstheme="minorHAnsi"/>
          <w:sz w:val="18"/>
          <w:szCs w:val="24"/>
          <w:lang w:eastAsia="es-ES"/>
        </w:rPr>
        <w:t>: “</w:t>
      </w:r>
      <w:r>
        <w:rPr>
          <w:rFonts w:eastAsia="Times New Roman" w:cstheme="minorHAnsi"/>
          <w:sz w:val="18"/>
          <w:szCs w:val="24"/>
          <w:lang w:eastAsia="es-ES"/>
        </w:rPr>
        <w:t>Confirmación de</w:t>
      </w:r>
      <w:r>
        <w:rPr>
          <w:rFonts w:eastAsia="Times New Roman" w:cstheme="minorHAnsi"/>
          <w:sz w:val="18"/>
          <w:szCs w:val="24"/>
          <w:lang w:eastAsia="es-ES"/>
        </w:rPr>
        <w:t xml:space="preserv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69" cy="2958717"/>
                    </a:xfrm>
                    <a:prstGeom prst="rect">
                      <a:avLst/>
                    </a:prstGeom>
                  </pic:spPr>
                </pic:pic>
              </a:graphicData>
            </a:graphic>
          </wp:inline>
        </w:drawing>
      </w:r>
    </w:p>
    <w:p w14:paraId="1D1B6806" w14:textId="15EEE52E"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Pr>
          <w:rFonts w:eastAsia="Times New Roman" w:cstheme="minorHAnsi"/>
          <w:b/>
          <w:sz w:val="18"/>
          <w:szCs w:val="24"/>
          <w:lang w:eastAsia="es-ES"/>
        </w:rPr>
        <w:t>22</w:t>
      </w:r>
      <w:r w:rsidRPr="0005573A">
        <w:rPr>
          <w:rFonts w:eastAsia="Times New Roman" w:cstheme="minorHAnsi"/>
          <w:sz w:val="18"/>
          <w:szCs w:val="24"/>
          <w:lang w:eastAsia="es-ES"/>
        </w:rPr>
        <w:t>: “</w:t>
      </w:r>
      <w:r>
        <w:rPr>
          <w:rFonts w:eastAsia="Times New Roman" w:cstheme="minorHAnsi"/>
          <w:sz w:val="18"/>
          <w:szCs w:val="24"/>
          <w:lang w:eastAsia="es-ES"/>
        </w:rPr>
        <w:t>Comprobante de pago</w:t>
      </w:r>
      <w:r>
        <w:rPr>
          <w:rFonts w:eastAsia="Times New Roman" w:cstheme="minorHAnsi"/>
          <w:sz w:val="18"/>
          <w:szCs w:val="24"/>
          <w:lang w:eastAsia="es-ES"/>
        </w:rPr>
        <w:t xml:space="preserve">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718897A"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r w:rsidRPr="00CF2FC3">
        <w:rPr>
          <w:rFonts w:eastAsiaTheme="majorEastAsia" w:cstheme="minorHAnsi"/>
          <w:b/>
          <w:color w:val="2E74B5" w:themeColor="accent1" w:themeShade="BF"/>
          <w:sz w:val="24"/>
        </w:rPr>
        <w:t>Partidas Online</w:t>
      </w:r>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8"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7957" cy="1750733"/>
                    </a:xfrm>
                    <a:prstGeom prst="rect">
                      <a:avLst/>
                    </a:prstGeom>
                  </pic:spPr>
                </pic:pic>
              </a:graphicData>
            </a:graphic>
          </wp:inline>
        </w:drawing>
      </w:r>
    </w:p>
    <w:p w14:paraId="59AF13F4" w14:textId="2FC86755"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Pr>
          <w:rFonts w:eastAsia="Times New Roman" w:cstheme="minorHAnsi"/>
          <w:b/>
          <w:sz w:val="18"/>
          <w:szCs w:val="24"/>
          <w:lang w:eastAsia="es-ES"/>
        </w:rPr>
        <w:t>3</w:t>
      </w:r>
      <w:r w:rsidRPr="0005573A">
        <w:rPr>
          <w:rFonts w:eastAsia="Times New Roman" w:cstheme="minorHAnsi"/>
          <w:sz w:val="18"/>
          <w:szCs w:val="24"/>
          <w:lang w:eastAsia="es-ES"/>
        </w:rPr>
        <w:t>: “</w:t>
      </w:r>
      <w:r>
        <w:rPr>
          <w:rFonts w:eastAsia="Times New Roman" w:cstheme="minorHAnsi"/>
          <w:sz w:val="18"/>
          <w:szCs w:val="24"/>
          <w:lang w:eastAsia="es-ES"/>
        </w:rPr>
        <w:t>Aviso inicial</w:t>
      </w:r>
      <w:r>
        <w:rPr>
          <w:rFonts w:eastAsia="Times New Roman" w:cstheme="minorHAnsi"/>
          <w:sz w:val="18"/>
          <w:szCs w:val="24"/>
          <w:lang w:eastAsia="es-ES"/>
        </w:rPr>
        <w:t xml:space="preserve"> – Partidas </w:t>
      </w:r>
      <w:r>
        <w:rPr>
          <w:rFonts w:eastAsia="Times New Roman" w:cstheme="minorHAnsi"/>
          <w:sz w:val="18"/>
          <w:szCs w:val="24"/>
          <w:lang w:eastAsia="es-ES"/>
        </w:rPr>
        <w:t>Online</w:t>
      </w:r>
      <w:r>
        <w:rPr>
          <w:rFonts w:eastAsia="Times New Roman" w:cstheme="minorHAnsi"/>
          <w:sz w:val="18"/>
          <w:szCs w:val="24"/>
          <w:lang w:eastAsia="es-ES"/>
        </w:rPr>
        <w:t>”</w:t>
      </w:r>
      <w:r>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4602" cy="2937554"/>
                    </a:xfrm>
                    <a:prstGeom prst="rect">
                      <a:avLst/>
                    </a:prstGeom>
                  </pic:spPr>
                </pic:pic>
              </a:graphicData>
            </a:graphic>
          </wp:inline>
        </w:drawing>
      </w:r>
    </w:p>
    <w:p w14:paraId="2A44C892" w14:textId="53466A28"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Pr>
          <w:rFonts w:eastAsia="Times New Roman" w:cstheme="minorHAnsi"/>
          <w:b/>
          <w:sz w:val="18"/>
          <w:szCs w:val="24"/>
          <w:lang w:eastAsia="es-ES"/>
        </w:rPr>
        <w:t>4</w:t>
      </w:r>
      <w:r w:rsidRPr="0005573A">
        <w:rPr>
          <w:rFonts w:eastAsia="Times New Roman" w:cstheme="minorHAnsi"/>
          <w:sz w:val="18"/>
          <w:szCs w:val="24"/>
          <w:lang w:eastAsia="es-ES"/>
        </w:rPr>
        <w:t>: “</w:t>
      </w:r>
      <w:r>
        <w:rPr>
          <w:rFonts w:eastAsia="Times New Roman" w:cstheme="minorHAnsi"/>
          <w:sz w:val="18"/>
          <w:szCs w:val="24"/>
          <w:lang w:eastAsia="es-ES"/>
        </w:rPr>
        <w:t>Elección formas de envío</w:t>
      </w:r>
      <w:r>
        <w:rPr>
          <w:rFonts w:eastAsia="Times New Roman" w:cstheme="minorHAnsi"/>
          <w:sz w:val="18"/>
          <w:szCs w:val="24"/>
          <w:lang w:eastAsia="es-ES"/>
        </w:rPr>
        <w:t xml:space="preserve"> – Partidas Online”</w:t>
      </w:r>
      <w:r>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4726" cy="1996368"/>
                    </a:xfrm>
                    <a:prstGeom prst="rect">
                      <a:avLst/>
                    </a:prstGeom>
                  </pic:spPr>
                </pic:pic>
              </a:graphicData>
            </a:graphic>
          </wp:inline>
        </w:drawing>
      </w:r>
    </w:p>
    <w:p w14:paraId="0FE99364" w14:textId="4EEF4221"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Pr>
          <w:rFonts w:eastAsia="Times New Roman" w:cstheme="minorHAnsi"/>
          <w:b/>
          <w:sz w:val="18"/>
          <w:szCs w:val="24"/>
          <w:lang w:eastAsia="es-ES"/>
        </w:rPr>
        <w:t>5</w:t>
      </w:r>
      <w:r w:rsidRPr="0005573A">
        <w:rPr>
          <w:rFonts w:eastAsia="Times New Roman" w:cstheme="minorHAnsi"/>
          <w:sz w:val="18"/>
          <w:szCs w:val="24"/>
          <w:lang w:eastAsia="es-ES"/>
        </w:rPr>
        <w:t>: “</w:t>
      </w:r>
      <w:r>
        <w:rPr>
          <w:rFonts w:eastAsia="Times New Roman" w:cstheme="minorHAnsi"/>
          <w:sz w:val="18"/>
          <w:szCs w:val="24"/>
          <w:lang w:eastAsia="es-ES"/>
        </w:rPr>
        <w:t xml:space="preserve">Elección formas de </w:t>
      </w:r>
      <w:r>
        <w:rPr>
          <w:rFonts w:eastAsia="Times New Roman" w:cstheme="minorHAnsi"/>
          <w:sz w:val="18"/>
          <w:szCs w:val="24"/>
          <w:lang w:eastAsia="es-ES"/>
        </w:rPr>
        <w:t>pago de solicitud</w:t>
      </w:r>
      <w:r>
        <w:rPr>
          <w:rFonts w:eastAsia="Times New Roman" w:cstheme="minorHAnsi"/>
          <w:sz w:val="18"/>
          <w:szCs w:val="24"/>
          <w:lang w:eastAsia="es-ES"/>
        </w:rPr>
        <w:t xml:space="preserve"> – Partidas Online”</w:t>
      </w:r>
      <w:r>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5581" cy="3582127"/>
                    </a:xfrm>
                    <a:prstGeom prst="rect">
                      <a:avLst/>
                    </a:prstGeom>
                  </pic:spPr>
                </pic:pic>
              </a:graphicData>
            </a:graphic>
          </wp:inline>
        </w:drawing>
      </w:r>
    </w:p>
    <w:p w14:paraId="0C160D5F" w14:textId="42D06DE9"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Pr>
          <w:rFonts w:eastAsia="Times New Roman" w:cstheme="minorHAnsi"/>
          <w:b/>
          <w:sz w:val="18"/>
          <w:szCs w:val="24"/>
          <w:lang w:eastAsia="es-ES"/>
        </w:rPr>
        <w:t>6</w:t>
      </w:r>
      <w:r w:rsidRPr="0005573A">
        <w:rPr>
          <w:rFonts w:eastAsia="Times New Roman" w:cstheme="minorHAnsi"/>
          <w:sz w:val="18"/>
          <w:szCs w:val="24"/>
          <w:lang w:eastAsia="es-ES"/>
        </w:rPr>
        <w:t>: “</w:t>
      </w:r>
      <w:r>
        <w:rPr>
          <w:rFonts w:eastAsia="Times New Roman" w:cstheme="minorHAnsi"/>
          <w:sz w:val="18"/>
          <w:szCs w:val="24"/>
          <w:lang w:eastAsia="es-ES"/>
        </w:rPr>
        <w:t>Confirmación de pago</w:t>
      </w:r>
      <w:r>
        <w:rPr>
          <w:rFonts w:eastAsia="Times New Roman" w:cstheme="minorHAnsi"/>
          <w:sz w:val="18"/>
          <w:szCs w:val="24"/>
          <w:lang w:eastAsia="es-ES"/>
        </w:rPr>
        <w:t xml:space="preserve">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4242" cy="2714602"/>
                    </a:xfrm>
                    <a:prstGeom prst="rect">
                      <a:avLst/>
                    </a:prstGeom>
                  </pic:spPr>
                </pic:pic>
              </a:graphicData>
            </a:graphic>
          </wp:inline>
        </w:drawing>
      </w:r>
    </w:p>
    <w:p w14:paraId="54CCB54B" w14:textId="53A8F7E5"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Comprobante de pago</w:t>
      </w:r>
      <w:r>
        <w:rPr>
          <w:rFonts w:eastAsia="Times New Roman" w:cstheme="minorHAnsi"/>
          <w:sz w:val="18"/>
          <w:szCs w:val="24"/>
          <w:lang w:eastAsia="es-ES"/>
        </w:rPr>
        <w:t xml:space="preserve"> – Partidas Online”</w:t>
      </w:r>
      <w:r>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C043F7" w:rsidRDefault="009133AC" w:rsidP="00E60756">
      <w:pPr>
        <w:pStyle w:val="Ttulo4"/>
        <w:jc w:val="both"/>
        <w:rPr>
          <w:rFonts w:asciiTheme="minorHAnsi" w:eastAsia="Times New Roman" w:hAnsiTheme="minorHAnsi" w:cstheme="minorHAnsi"/>
          <w:b/>
          <w:i w:val="0"/>
          <w:sz w:val="24"/>
          <w:szCs w:val="24"/>
        </w:rPr>
      </w:pPr>
      <w:r>
        <w:rPr>
          <w:rFonts w:asciiTheme="minorHAnsi" w:eastAsia="Times New Roman" w:hAnsiTheme="minorHAnsi" w:cstheme="minorHAnsi"/>
          <w:b/>
          <w:i w:val="0"/>
          <w:sz w:val="24"/>
          <w:szCs w:val="24"/>
        </w:rPr>
        <w:tab/>
      </w:r>
      <w:r w:rsidR="003E14BD" w:rsidRPr="009133AC">
        <w:rPr>
          <w:rFonts w:asciiTheme="minorHAnsi" w:eastAsia="Times New Roman" w:hAnsiTheme="minorHAnsi" w:cstheme="minorHAnsi"/>
          <w:b/>
          <w:i w:val="0"/>
          <w:sz w:val="28"/>
          <w:szCs w:val="28"/>
          <w:lang w:eastAsia="es-ES"/>
        </w:rPr>
        <w:t>2.2)</w:t>
      </w:r>
      <w:r w:rsidR="00C75370" w:rsidRPr="009133AC">
        <w:rPr>
          <w:rFonts w:asciiTheme="minorHAnsi" w:eastAsia="Times New Roman" w:hAnsiTheme="minorHAnsi" w:cstheme="minorHAnsi"/>
          <w:b/>
          <w:i w:val="0"/>
          <w:sz w:val="28"/>
          <w:szCs w:val="28"/>
          <w:lang w:eastAsia="es-ES"/>
        </w:rPr>
        <w:t xml:space="preserve"> </w:t>
      </w:r>
      <w:r w:rsidR="003E14BD" w:rsidRPr="009133AC">
        <w:rPr>
          <w:rFonts w:asciiTheme="minorHAnsi" w:eastAsia="Times New Roman" w:hAnsiTheme="minorHAnsi" w:cstheme="minorHAnsi"/>
          <w:b/>
          <w:i w:val="0"/>
          <w:sz w:val="28"/>
          <w:szCs w:val="28"/>
          <w:lang w:eastAsia="es-ES"/>
        </w:rPr>
        <w:t>Mo</w:t>
      </w:r>
      <w:r w:rsidR="00C75370" w:rsidRPr="009133AC">
        <w:rPr>
          <w:rFonts w:asciiTheme="minorHAnsi" w:eastAsia="Times New Roman" w:hAnsiTheme="minorHAnsi" w:cstheme="minorHAnsi"/>
          <w:b/>
          <w:i w:val="0"/>
          <w:sz w:val="28"/>
          <w:szCs w:val="28"/>
          <w:lang w:eastAsia="es-ES"/>
        </w:rPr>
        <w:t>delo lógico del Sistema actual</w:t>
      </w:r>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197E7414" w:rsidR="00651981" w:rsidRPr="0005573A" w:rsidRDefault="00242ABD"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5"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C043F7" w:rsidRDefault="009133AC" w:rsidP="00E60756">
      <w:pPr>
        <w:pStyle w:val="Ttulo4"/>
        <w:jc w:val="both"/>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ab/>
      </w:r>
      <w:r w:rsidR="003E14BD" w:rsidRPr="00C043F7">
        <w:rPr>
          <w:rFonts w:asciiTheme="minorHAnsi" w:eastAsia="Times New Roman" w:hAnsiTheme="minorHAnsi" w:cstheme="minorHAnsi"/>
          <w:b/>
          <w:i w:val="0"/>
          <w:sz w:val="28"/>
          <w:szCs w:val="28"/>
          <w:lang w:eastAsia="es-ES"/>
        </w:rPr>
        <w:t>2.3)</w:t>
      </w:r>
      <w:r w:rsidR="00C75370" w:rsidRPr="00C043F7">
        <w:rPr>
          <w:rFonts w:asciiTheme="minorHAnsi" w:eastAsia="Times New Roman" w:hAnsiTheme="minorHAnsi" w:cstheme="minorHAnsi"/>
          <w:b/>
          <w:i w:val="0"/>
          <w:sz w:val="28"/>
          <w:szCs w:val="28"/>
          <w:lang w:eastAsia="es-ES"/>
        </w:rPr>
        <w:t xml:space="preserve"> </w:t>
      </w:r>
      <w:r w:rsidR="003E14BD" w:rsidRPr="00C043F7">
        <w:rPr>
          <w:rFonts w:asciiTheme="minorHAnsi" w:eastAsia="Times New Roman" w:hAnsiTheme="minorHAnsi" w:cstheme="minorHAnsi"/>
          <w:b/>
          <w:i w:val="0"/>
          <w:sz w:val="28"/>
          <w:szCs w:val="28"/>
          <w:lang w:eastAsia="es-ES"/>
        </w:rPr>
        <w:t>Problemas  y necesidades detectados en las funciones relevadas en detalle y</w:t>
      </w:r>
      <w:r w:rsidR="00C75370" w:rsidRPr="00C043F7">
        <w:rPr>
          <w:rFonts w:asciiTheme="minorHAnsi" w:eastAsia="Times New Roman" w:hAnsiTheme="minorHAnsi" w:cstheme="minorHAnsi"/>
          <w:b/>
          <w:i w:val="0"/>
          <w:sz w:val="28"/>
          <w:szCs w:val="28"/>
          <w:lang w:eastAsia="es-ES"/>
        </w:rPr>
        <w:t xml:space="preserve">  en su entorno organizacional</w:t>
      </w:r>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C043F7" w:rsidRDefault="009133AC" w:rsidP="00E60756">
      <w:pPr>
        <w:pStyle w:val="Ttulo4"/>
        <w:jc w:val="both"/>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tab/>
      </w:r>
      <w:r w:rsidR="003E14BD" w:rsidRPr="00C043F7">
        <w:rPr>
          <w:rFonts w:asciiTheme="minorHAnsi" w:eastAsia="Times New Roman" w:hAnsiTheme="minorHAnsi" w:cstheme="minorHAnsi"/>
          <w:b/>
          <w:i w:val="0"/>
          <w:sz w:val="28"/>
          <w:szCs w:val="28"/>
          <w:lang w:eastAsia="es-ES"/>
        </w:rPr>
        <w:t>2.4)</w:t>
      </w:r>
      <w:r w:rsidR="00C75370" w:rsidRPr="00C043F7">
        <w:rPr>
          <w:rFonts w:asciiTheme="minorHAnsi" w:eastAsia="Times New Roman" w:hAnsiTheme="minorHAnsi" w:cstheme="minorHAnsi"/>
          <w:b/>
          <w:i w:val="0"/>
          <w:sz w:val="28"/>
          <w:szCs w:val="28"/>
          <w:lang w:eastAsia="es-ES"/>
        </w:rPr>
        <w:t xml:space="preserve"> </w:t>
      </w:r>
      <w:r w:rsidR="003E14BD" w:rsidRPr="00C043F7">
        <w:rPr>
          <w:rFonts w:asciiTheme="minorHAnsi" w:eastAsia="Times New Roman" w:hAnsiTheme="minorHAnsi" w:cstheme="minorHAnsi"/>
          <w:b/>
          <w:i w:val="0"/>
          <w:sz w:val="28"/>
          <w:szCs w:val="28"/>
          <w:lang w:eastAsia="es-ES"/>
        </w:rPr>
        <w:t>Objetivos y alcances preliminares del nuevo Sistema</w:t>
      </w:r>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lastRenderedPageBreak/>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XNativa, por el lado del sistema que provee a </w:t>
      </w:r>
      <w:r>
        <w:rPr>
          <w:rFonts w:eastAsia="Times New Roman" w:cstheme="minorHAnsi"/>
          <w:color w:val="000000"/>
          <w:sz w:val="24"/>
          <w:szCs w:val="24"/>
          <w:shd w:val="clear" w:color="auto" w:fill="FFFFFF"/>
          <w:lang w:eastAsia="es-ES"/>
        </w:rPr>
        <w:lastRenderedPageBreak/>
        <w:t>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Pr="00687C34"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489D71B"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470E0BF6" w14:textId="77777777" w:rsidR="00893E7A" w:rsidRPr="00C043F7" w:rsidRDefault="00893E7A" w:rsidP="00E60756">
      <w:pPr>
        <w:jc w:val="both"/>
        <w:rPr>
          <w:rFonts w:eastAsia="Times New Roman" w:cstheme="minorHAnsi"/>
          <w:sz w:val="24"/>
          <w:szCs w:val="24"/>
          <w:lang w:eastAsia="es-ES"/>
        </w:rPr>
      </w:pP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Trabajo Práctico Nº 2 - Planificación de Proyectos Informáticos</w:t>
      </w:r>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p>
    <w:p w14:paraId="25A4B468" w14:textId="77777777" w:rsidR="003E14BD" w:rsidRPr="00C043F7" w:rsidRDefault="003E14B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Definición y descripción de actividades</w:t>
      </w:r>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lastRenderedPageBreak/>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lastRenderedPageBreak/>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lastRenderedPageBreak/>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lastRenderedPageBreak/>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lastRenderedPageBreak/>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461D0D5A" w14:textId="77777777" w:rsidR="00702484" w:rsidRDefault="00702484" w:rsidP="00E60756">
      <w:pPr>
        <w:pStyle w:val="Prrafodelista"/>
        <w:tabs>
          <w:tab w:val="left" w:pos="4632"/>
        </w:tabs>
        <w:jc w:val="both"/>
        <w:rPr>
          <w:rFonts w:cstheme="minorHAnsi"/>
        </w:rPr>
      </w:pP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5C98B359" w14:textId="77777777" w:rsidR="003E14BD" w:rsidRPr="00C043F7" w:rsidRDefault="003E14B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Diagrama de Tiempos</w:t>
      </w:r>
    </w:p>
    <w:p w14:paraId="692543FB" w14:textId="77777777" w:rsidR="000A3075" w:rsidRPr="00C043F7" w:rsidRDefault="00BF1995" w:rsidP="00E60756">
      <w:pPr>
        <w:jc w:val="both"/>
        <w:rPr>
          <w:rFonts w:cstheme="minorHAnsi"/>
          <w:lang w:eastAsia="es-ES"/>
        </w:rPr>
      </w:pPr>
      <w:r w:rsidRPr="00C043F7">
        <w:rPr>
          <w:rFonts w:cstheme="minorHAnsi"/>
          <w:lang w:eastAsia="es-ES"/>
        </w:rPr>
        <w:br w:type="page"/>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lastRenderedPageBreak/>
        <w:t>Capítulo 2</w:t>
      </w:r>
      <w:r w:rsidR="000A3075" w:rsidRPr="00C043F7">
        <w:rPr>
          <w:rFonts w:asciiTheme="minorHAnsi" w:hAnsiTheme="minorHAnsi" w:cstheme="minorHAnsi"/>
          <w:bCs w:val="0"/>
          <w:color w:val="2E74B5" w:themeColor="accent1" w:themeShade="BF"/>
          <w:u w:val="single"/>
        </w:rPr>
        <w:t>: Organización para la ejecución del Proyecto</w:t>
      </w:r>
    </w:p>
    <w:p w14:paraId="0CA515BA" w14:textId="77777777" w:rsidR="003E14BD" w:rsidRPr="00C043F7" w:rsidRDefault="003E14BD" w:rsidP="00E60756">
      <w:pPr>
        <w:pStyle w:val="Ttulo3"/>
        <w:jc w:val="both"/>
        <w:rPr>
          <w:rFonts w:asciiTheme="minorHAnsi" w:eastAsia="Times New Roman" w:hAnsiTheme="minorHAnsi" w:cstheme="minorHAnsi"/>
          <w:b/>
          <w:sz w:val="28"/>
          <w:szCs w:val="32"/>
          <w:lang w:eastAsia="es-ES"/>
        </w:rPr>
      </w:pPr>
      <w:r w:rsidRPr="00C043F7">
        <w:rPr>
          <w:rFonts w:asciiTheme="minorHAnsi" w:eastAsia="Times New Roman" w:hAnsiTheme="minorHAnsi" w:cstheme="minorHAnsi"/>
          <w:b/>
          <w:sz w:val="28"/>
          <w:szCs w:val="32"/>
          <w:lang w:eastAsia="es-ES"/>
        </w:rPr>
        <w:t>Equipo de trabajo (estructura, puestos, perfiles, cantidades)</w:t>
      </w:r>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75852ABD" w14:textId="5EFBA6DA"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774" w:type="dxa"/>
        <w:tblLayout w:type="fixed"/>
        <w:tblLook w:val="04A0" w:firstRow="1" w:lastRow="0" w:firstColumn="1" w:lastColumn="0" w:noHBand="0" w:noVBand="1"/>
      </w:tblPr>
      <w:tblGrid>
        <w:gridCol w:w="938"/>
        <w:gridCol w:w="900"/>
        <w:gridCol w:w="801"/>
        <w:gridCol w:w="1048"/>
        <w:gridCol w:w="992"/>
        <w:gridCol w:w="992"/>
        <w:gridCol w:w="1134"/>
        <w:gridCol w:w="1134"/>
        <w:gridCol w:w="1134"/>
        <w:gridCol w:w="851"/>
        <w:gridCol w:w="850"/>
      </w:tblGrid>
      <w:tr w:rsidR="000400B0" w14:paraId="1F40E0E0" w14:textId="77777777" w:rsidTr="000400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900"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900"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306D2CB2" w14:textId="77777777" w:rsidR="000400B0" w:rsidRPr="00EC679B" w:rsidRDefault="000400B0" w:rsidP="000400B0">
            <w:pPr>
              <w:jc w:val="both"/>
              <w:rPr>
                <w:sz w:val="20"/>
                <w:szCs w:val="20"/>
              </w:rPr>
            </w:pPr>
          </w:p>
        </w:tc>
        <w:tc>
          <w:tcPr>
            <w:tcW w:w="900" w:type="dxa"/>
          </w:tcPr>
          <w:p w14:paraId="675873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692D4F98" w14:textId="77777777" w:rsidR="000400B0" w:rsidRPr="00EC679B" w:rsidRDefault="000400B0" w:rsidP="000400B0">
            <w:pPr>
              <w:jc w:val="both"/>
              <w:rPr>
                <w:sz w:val="20"/>
                <w:szCs w:val="20"/>
              </w:rPr>
            </w:pPr>
          </w:p>
        </w:tc>
        <w:tc>
          <w:tcPr>
            <w:tcW w:w="900" w:type="dxa"/>
          </w:tcPr>
          <w:p w14:paraId="0A5356E9"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1FB5FEDC" w14:textId="77777777" w:rsidR="000400B0" w:rsidRPr="00EC679B" w:rsidRDefault="000400B0" w:rsidP="000400B0">
            <w:pPr>
              <w:jc w:val="both"/>
              <w:rPr>
                <w:sz w:val="20"/>
                <w:szCs w:val="20"/>
              </w:rPr>
            </w:pPr>
          </w:p>
        </w:tc>
        <w:tc>
          <w:tcPr>
            <w:tcW w:w="900"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900" w:type="dxa"/>
          </w:tcPr>
          <w:p w14:paraId="30BA06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63A80834" w14:textId="77777777" w:rsidR="000400B0" w:rsidRPr="00EC679B" w:rsidRDefault="000400B0" w:rsidP="000400B0">
            <w:pPr>
              <w:jc w:val="both"/>
              <w:rPr>
                <w:sz w:val="20"/>
                <w:szCs w:val="20"/>
              </w:rPr>
            </w:pPr>
          </w:p>
        </w:tc>
        <w:tc>
          <w:tcPr>
            <w:tcW w:w="900" w:type="dxa"/>
          </w:tcPr>
          <w:p w14:paraId="404FA32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2CEFE4CF" w14:textId="77777777" w:rsidR="000400B0" w:rsidRPr="00EC679B" w:rsidRDefault="000400B0" w:rsidP="000400B0">
            <w:pPr>
              <w:jc w:val="both"/>
              <w:rPr>
                <w:sz w:val="20"/>
                <w:szCs w:val="20"/>
              </w:rPr>
            </w:pPr>
          </w:p>
        </w:tc>
        <w:tc>
          <w:tcPr>
            <w:tcW w:w="900"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2B56EB59" w14:textId="77777777" w:rsidR="000400B0" w:rsidRPr="00EC679B" w:rsidRDefault="000400B0" w:rsidP="000400B0">
            <w:pPr>
              <w:jc w:val="both"/>
              <w:rPr>
                <w:sz w:val="20"/>
                <w:szCs w:val="20"/>
              </w:rPr>
            </w:pPr>
          </w:p>
        </w:tc>
        <w:tc>
          <w:tcPr>
            <w:tcW w:w="900"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900" w:type="dxa"/>
          </w:tcPr>
          <w:p w14:paraId="11086EE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Gómez</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7396B27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0400B0" w14:paraId="79D027A5" w14:textId="77777777" w:rsidTr="000400B0">
        <w:tc>
          <w:tcPr>
            <w:cnfStyle w:val="001000000000" w:firstRow="0" w:lastRow="0" w:firstColumn="1" w:lastColumn="0" w:oddVBand="0" w:evenVBand="0" w:oddHBand="0" w:evenHBand="0" w:firstRowFirstColumn="0" w:firstRowLastColumn="0" w:lastRowFirstColumn="0" w:lastRowLastColumn="0"/>
            <w:tcW w:w="938" w:type="dxa"/>
            <w:vMerge/>
          </w:tcPr>
          <w:p w14:paraId="78A55255" w14:textId="77777777" w:rsidR="000400B0" w:rsidRPr="00EC679B" w:rsidRDefault="000400B0" w:rsidP="000400B0">
            <w:pPr>
              <w:jc w:val="both"/>
              <w:rPr>
                <w:sz w:val="20"/>
                <w:szCs w:val="20"/>
              </w:rPr>
            </w:pPr>
          </w:p>
        </w:tc>
        <w:tc>
          <w:tcPr>
            <w:tcW w:w="900" w:type="dxa"/>
          </w:tcPr>
          <w:p w14:paraId="7954862E"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Pablo</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1C5EBEF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37F7A80" w14:textId="77777777" w:rsidTr="000400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vMerge/>
          </w:tcPr>
          <w:p w14:paraId="418DEE0F" w14:textId="77777777" w:rsidR="000400B0" w:rsidRPr="00EC679B" w:rsidRDefault="000400B0" w:rsidP="000400B0">
            <w:pPr>
              <w:jc w:val="both"/>
              <w:rPr>
                <w:sz w:val="20"/>
                <w:szCs w:val="20"/>
              </w:rPr>
            </w:pPr>
          </w:p>
        </w:tc>
        <w:tc>
          <w:tcPr>
            <w:tcW w:w="900"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6456B7">
        <w:trPr>
          <w:trHeight w:val="99"/>
        </w:trPr>
        <w:tc>
          <w:tcPr>
            <w:cnfStyle w:val="001000000000" w:firstRow="0" w:lastRow="0" w:firstColumn="1" w:lastColumn="0" w:oddVBand="0" w:evenVBand="0" w:oddHBand="0" w:evenHBand="0" w:firstRowFirstColumn="0" w:firstRowLastColumn="0" w:lastRowFirstColumn="0" w:lastRowLastColumn="0"/>
            <w:tcW w:w="938" w:type="dxa"/>
            <w:vMerge/>
          </w:tcPr>
          <w:p w14:paraId="7C8B8831" w14:textId="77777777" w:rsidR="000400B0" w:rsidRPr="00EC679B" w:rsidRDefault="000400B0" w:rsidP="000400B0">
            <w:pPr>
              <w:jc w:val="both"/>
              <w:rPr>
                <w:sz w:val="20"/>
                <w:szCs w:val="20"/>
              </w:rPr>
            </w:pPr>
          </w:p>
        </w:tc>
        <w:tc>
          <w:tcPr>
            <w:tcW w:w="900"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4893AA7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049FCCF" w14:textId="77777777" w:rsidR="0012744D" w:rsidRDefault="0012744D" w:rsidP="00E60756">
      <w:pPr>
        <w:jc w:val="both"/>
      </w:pPr>
    </w:p>
    <w:p w14:paraId="417478FA" w14:textId="6A5084B2"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30</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77777777" w:rsidR="000A3075" w:rsidRPr="00C043F7" w:rsidRDefault="0012744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Funciones principales de los miembros del equipo de trabajo – Perfiles y Responsabilidades</w:t>
      </w:r>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w:t>
      </w:r>
      <w:r w:rsidR="00C779FA">
        <w:rPr>
          <w:rFonts w:eastAsia="Times New Roman" w:cstheme="minorHAnsi"/>
          <w:color w:val="000000"/>
          <w:sz w:val="24"/>
          <w:szCs w:val="24"/>
          <w:lang w:eastAsia="es-ES"/>
        </w:rPr>
        <w:lastRenderedPageBreak/>
        <w:t>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Autorregular su trabajo mediante reglas y limitaciones, propias o </w:t>
            </w:r>
            <w:r w:rsidRPr="00C043F7">
              <w:rPr>
                <w:rFonts w:eastAsia="Times New Roman" w:cstheme="minorHAnsi"/>
                <w:color w:val="000000"/>
                <w:sz w:val="24"/>
                <w:szCs w:val="24"/>
                <w:lang w:eastAsia="es-ES"/>
              </w:rPr>
              <w:lastRenderedPageBreak/>
              <w:t>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 xml:space="preserve">Nombre del </w:t>
            </w:r>
            <w:r w:rsidRPr="00D62524">
              <w:rPr>
                <w:rFonts w:eastAsia="Times New Roman" w:cstheme="minorHAnsi"/>
                <w:b/>
                <w:sz w:val="24"/>
                <w:szCs w:val="24"/>
                <w:lang w:eastAsia="es-ES"/>
              </w:rPr>
              <w:lastRenderedPageBreak/>
              <w:t>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lastRenderedPageBreak/>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lastRenderedPageBreak/>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C043F7" w:rsidRDefault="003E14B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Método de comunicación formal, control de avance, retroalimentación.</w:t>
      </w:r>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060419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242ABD">
        <w:rPr>
          <w:rFonts w:eastAsia="Times New Roman" w:cstheme="minorHAnsi"/>
          <w:b/>
          <w:sz w:val="18"/>
          <w:szCs w:val="24"/>
          <w:lang w:eastAsia="es-ES"/>
        </w:rPr>
        <w:t>31</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2"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2E9A7A5F"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32</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4"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0" cy="1076325"/>
                    </a:xfrm>
                    <a:prstGeom prst="rect">
                      <a:avLst/>
                    </a:prstGeom>
                  </pic:spPr>
                </pic:pic>
              </a:graphicData>
            </a:graphic>
          </wp:inline>
        </w:drawing>
      </w:r>
    </w:p>
    <w:p w14:paraId="49FA5213" w14:textId="09A2666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33</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6"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76321" cy="3950687"/>
                    </a:xfrm>
                    <a:prstGeom prst="rect">
                      <a:avLst/>
                    </a:prstGeom>
                  </pic:spPr>
                </pic:pic>
              </a:graphicData>
            </a:graphic>
          </wp:inline>
        </w:drawing>
      </w:r>
    </w:p>
    <w:p w14:paraId="3B60BEDA" w14:textId="5A87B082" w:rsidR="00E74001" w:rsidRPr="0005573A" w:rsidRDefault="00DA183C"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34</w:t>
      </w:r>
      <w:r w:rsidR="00E74001" w:rsidRPr="0005573A">
        <w:rPr>
          <w:rFonts w:eastAsia="Times New Roman" w:cstheme="minorHAnsi"/>
          <w:sz w:val="18"/>
          <w:szCs w:val="24"/>
          <w:lang w:eastAsia="es-ES"/>
        </w:rPr>
        <w:t>: “</w:t>
      </w:r>
      <w:r>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8"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Todos los cambios deben subirse al repositorio en uso, actualizando diariamente para recibir modificaciones por parte del resto del equipo. Esto, </w:t>
      </w:r>
      <w:r w:rsidRPr="00C043F7">
        <w:rPr>
          <w:rFonts w:eastAsia="Times New Roman" w:cstheme="minorHAnsi"/>
          <w:color w:val="000000"/>
          <w:sz w:val="24"/>
          <w:szCs w:val="24"/>
          <w:lang w:eastAsia="es-ES"/>
        </w:rPr>
        <w:lastRenderedPageBreak/>
        <w:t>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C043F7" w:rsidRDefault="0012744D" w:rsidP="00E60756">
      <w:pPr>
        <w:pStyle w:val="Ttulo3"/>
        <w:jc w:val="both"/>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Gestión de Configuración del Software: Método de gestión de versionado durante todo el Proyecto.</w:t>
      </w:r>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07962" cy="3377764"/>
                    </a:xfrm>
                    <a:prstGeom prst="rect">
                      <a:avLst/>
                    </a:prstGeom>
                  </pic:spPr>
                </pic:pic>
              </a:graphicData>
            </a:graphic>
          </wp:inline>
        </w:drawing>
      </w:r>
    </w:p>
    <w:p w14:paraId="453C3664" w14:textId="33EBDBB3"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0"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3917" cy="1953158"/>
                    </a:xfrm>
                    <a:prstGeom prst="rect">
                      <a:avLst/>
                    </a:prstGeom>
                  </pic:spPr>
                </pic:pic>
              </a:graphicData>
            </a:graphic>
          </wp:inline>
        </w:drawing>
      </w:r>
    </w:p>
    <w:p w14:paraId="70B692C2" w14:textId="6709F25A"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36</w:t>
      </w:r>
      <w:r w:rsidR="00845FF5" w:rsidRPr="0005573A">
        <w:rPr>
          <w:rFonts w:eastAsia="Times New Roman" w:cstheme="minorHAnsi"/>
          <w:sz w:val="18"/>
          <w:szCs w:val="24"/>
          <w:lang w:eastAsia="es-ES"/>
        </w:rPr>
        <w:t>: “</w:t>
      </w:r>
      <w:r>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2"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C043F7" w:rsidRDefault="00570486" w:rsidP="009133AC">
      <w:pPr>
        <w:pStyle w:val="Ttulo2"/>
        <w:jc w:val="center"/>
      </w:pPr>
      <w:r w:rsidRPr="009133AC">
        <w:rPr>
          <w:rFonts w:asciiTheme="minorHAnsi" w:hAnsiTheme="minorHAnsi" w:cstheme="minorHAnsi"/>
          <w:bCs w:val="0"/>
          <w:color w:val="2E74B5" w:themeColor="accent1" w:themeShade="BF"/>
          <w:sz w:val="72"/>
          <w:u w:val="single"/>
        </w:rPr>
        <w:t>ANEXO 1: Minutas</w:t>
      </w:r>
      <w:r w:rsidRPr="00C043F7">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r w:rsidRPr="009133AC">
        <w:rPr>
          <w:rFonts w:asciiTheme="minorHAnsi" w:hAnsiTheme="minorHAnsi" w:cstheme="minorHAnsi"/>
          <w:bCs w:val="0"/>
          <w:color w:val="2E74B5" w:themeColor="accent1" w:themeShade="BF"/>
          <w:sz w:val="72"/>
          <w:u w:val="single"/>
        </w:rPr>
        <w:t>ANEXO 2: Marco Legal</w:t>
      </w:r>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7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p>
    <w:p w14:paraId="0ACA0679"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5"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6"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78"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79"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0"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lastRenderedPageBreak/>
        <w:t>Información legislativa – Ley 26413 (</w:t>
      </w:r>
      <w:hyperlink r:id="rId81"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2"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3"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r w:rsidRPr="009133AC">
        <w:rPr>
          <w:rFonts w:asciiTheme="minorHAnsi" w:hAnsiTheme="minorHAnsi" w:cstheme="minorHAnsi"/>
          <w:bCs w:val="0"/>
          <w:color w:val="2E74B5" w:themeColor="accent1" w:themeShade="BF"/>
          <w:sz w:val="72"/>
          <w:u w:val="single"/>
        </w:rPr>
        <w:t>ANEXO 4: Modelos de Equipos de Trabajo</w:t>
      </w:r>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w:t>
      </w:r>
      <w:r w:rsidRPr="00C043F7">
        <w:rPr>
          <w:rFonts w:eastAsia="Times New Roman" w:cstheme="minorHAnsi"/>
          <w:bCs/>
          <w:i/>
          <w:color w:val="000000"/>
          <w:sz w:val="20"/>
          <w:szCs w:val="20"/>
          <w:lang w:eastAsia="es-ES"/>
        </w:rPr>
        <w:lastRenderedPageBreak/>
        <w:t>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cooperación se </w:t>
      </w:r>
      <w:r w:rsidR="00D2684D" w:rsidRPr="00C043F7">
        <w:rPr>
          <w:rFonts w:eastAsia="Times New Roman" w:cstheme="minorHAnsi"/>
          <w:bCs/>
          <w:i/>
          <w:color w:val="000000"/>
          <w:sz w:val="20"/>
          <w:szCs w:val="20"/>
          <w:lang w:eastAsia="es-ES"/>
        </w:rPr>
        <w:lastRenderedPageBreak/>
        <w:t>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427246EC" w:rsidR="00DA183C" w:rsidRPr="00DA183C" w:rsidRDefault="00DA183C" w:rsidP="00DA183C">
      <w:pPr>
        <w:spacing w:after="0" w:line="240" w:lineRule="auto"/>
        <w:jc w:val="both"/>
        <w:rPr>
          <w:rFonts w:eastAsia="Times New Roman" w:cstheme="minorHAnsi"/>
          <w:sz w:val="16"/>
          <w:szCs w:val="16"/>
          <w:lang w:eastAsia="es-ES"/>
        </w:rPr>
      </w:pPr>
      <w:bookmarkStart w:id="0" w:name="_GoBack"/>
      <w:r w:rsidRPr="00DA183C">
        <w:rPr>
          <w:rFonts w:eastAsia="Times New Roman" w:cstheme="minorHAnsi"/>
          <w:b/>
          <w:sz w:val="16"/>
          <w:szCs w:val="16"/>
          <w:lang w:eastAsia="es-ES"/>
        </w:rPr>
        <w:t>Figura Nº 37</w:t>
      </w:r>
      <w:r w:rsidRPr="00DA183C">
        <w:rPr>
          <w:rFonts w:eastAsia="Times New Roman" w:cstheme="minorHAnsi"/>
          <w:sz w:val="16"/>
          <w:szCs w:val="16"/>
          <w:lang w:eastAsia="es-ES"/>
        </w:rPr>
        <w:t>: “</w:t>
      </w:r>
      <w:r w:rsidRPr="00DA183C">
        <w:rPr>
          <w:rFonts w:eastAsia="Times New Roman" w:cstheme="minorHAnsi"/>
          <w:sz w:val="16"/>
          <w:szCs w:val="16"/>
          <w:lang w:eastAsia="es-ES"/>
        </w:rPr>
        <w:t>Tabla de Modelos de estructura de equipos de trabajo</w:t>
      </w:r>
      <w:r w:rsidRPr="00DA183C">
        <w:rPr>
          <w:rFonts w:eastAsia="Times New Roman" w:cstheme="minorHAnsi"/>
          <w:sz w:val="16"/>
          <w:szCs w:val="16"/>
          <w:lang w:eastAsia="es-ES"/>
        </w:rPr>
        <w:t>”</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5"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bookmarkEnd w:id="0"/>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116AD31C"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Pr="00DA183C">
        <w:rPr>
          <w:rFonts w:eastAsia="Times New Roman" w:cstheme="minorHAnsi"/>
          <w:b/>
          <w:sz w:val="16"/>
          <w:szCs w:val="16"/>
          <w:lang w:eastAsia="es-ES"/>
        </w:rPr>
        <w:t>8</w:t>
      </w:r>
      <w:r w:rsidRPr="00DA183C">
        <w:rPr>
          <w:rFonts w:eastAsia="Times New Roman" w:cstheme="minorHAnsi"/>
          <w:sz w:val="16"/>
          <w:szCs w:val="16"/>
          <w:lang w:eastAsia="es-ES"/>
        </w:rPr>
        <w:t>: “</w:t>
      </w:r>
      <w:r w:rsidRPr="00DA183C">
        <w:rPr>
          <w:rFonts w:eastAsia="Times New Roman" w:cstheme="minorHAnsi"/>
          <w:sz w:val="16"/>
          <w:szCs w:val="16"/>
          <w:lang w:eastAsia="es-ES"/>
        </w:rPr>
        <w:t>Tabla de formación de equipos de trabajo</w:t>
      </w:r>
      <w:r w:rsidRPr="00DA183C">
        <w:rPr>
          <w:rFonts w:eastAsia="Times New Roman" w:cstheme="minorHAnsi"/>
          <w:sz w:val="16"/>
          <w:szCs w:val="16"/>
          <w:lang w:eastAsia="es-ES"/>
        </w:rPr>
        <w:t>”</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7"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34C9C937" w:rsidR="00BF1995" w:rsidRPr="00DA183C"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w:t>
      </w:r>
      <w:r w:rsidRPr="00DA183C">
        <w:rPr>
          <w:rFonts w:eastAsia="Times New Roman" w:cstheme="minorHAnsi"/>
          <w:sz w:val="16"/>
          <w:szCs w:val="16"/>
          <w:lang w:eastAsia="es-ES"/>
        </w:rPr>
        <w:t>/03/2017</w:t>
      </w:r>
    </w:p>
    <w:sectPr w:rsidR="00BF1995" w:rsidRPr="00DA183C" w:rsidSect="00BB647D">
      <w:headerReference w:type="default" r:id="rId88"/>
      <w:footerReference w:type="default" r:id="rId89"/>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03F884" w14:textId="77777777" w:rsidR="00AE3EF3" w:rsidRDefault="00AE3EF3" w:rsidP="00290C23">
      <w:pPr>
        <w:spacing w:after="0" w:line="240" w:lineRule="auto"/>
      </w:pPr>
      <w:r>
        <w:separator/>
      </w:r>
    </w:p>
  </w:endnote>
  <w:endnote w:type="continuationSeparator" w:id="0">
    <w:p w14:paraId="046CDD19" w14:textId="77777777" w:rsidR="00AE3EF3" w:rsidRDefault="00AE3EF3"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297"/>
      <w:gridCol w:w="437"/>
    </w:tblGrid>
    <w:tr w:rsidR="00BD0CA1" w14:paraId="79E9DDA1" w14:textId="77777777">
      <w:trPr>
        <w:jc w:val="right"/>
      </w:trPr>
      <w:tc>
        <w:tcPr>
          <w:tcW w:w="4795" w:type="dxa"/>
          <w:vAlign w:val="center"/>
        </w:tcPr>
        <w:p w14:paraId="1648C941" w14:textId="52EB584D" w:rsidR="00BD0CA1" w:rsidRPr="00290C23" w:rsidRDefault="00BD0CA1" w:rsidP="00BB647D">
          <w:pPr>
            <w:pStyle w:val="Encabezado"/>
            <w:rPr>
              <w:b/>
              <w:caps/>
              <w:color w:val="000000" w:themeColor="text1"/>
            </w:rPr>
          </w:pPr>
          <w:r w:rsidRPr="00290C23">
            <w:rPr>
              <w:b/>
              <w:caps/>
              <w:color w:val="000000" w:themeColor="text1"/>
            </w:rPr>
            <w:t xml:space="preserve">FARIAS  - GRIPPI – MONTENEGRO </w:t>
          </w:r>
          <w:r w:rsidR="00BB647D">
            <w:rPr>
              <w:b/>
              <w:caps/>
              <w:color w:val="000000" w:themeColor="text1"/>
            </w:rPr>
            <w:t>–</w:t>
          </w:r>
          <w:r w:rsidRPr="00290C23">
            <w:rPr>
              <w:b/>
              <w:caps/>
              <w:color w:val="000000" w:themeColor="text1"/>
            </w:rPr>
            <w:t xml:space="preserve"> GOMEZ</w:t>
          </w:r>
        </w:p>
      </w:tc>
      <w:tc>
        <w:tcPr>
          <w:tcW w:w="250" w:type="pct"/>
          <w:shd w:val="clear" w:color="auto" w:fill="ED7D31" w:themeFill="accent2"/>
          <w:vAlign w:val="center"/>
        </w:tcPr>
        <w:p w14:paraId="015D78A4" w14:textId="77777777" w:rsidR="00BD0CA1" w:rsidRDefault="00BD0CA1">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DA183C">
            <w:rPr>
              <w:noProof/>
              <w:color w:val="FFFFFF" w:themeColor="background1"/>
            </w:rPr>
            <w:t>53</w:t>
          </w:r>
          <w:r>
            <w:rPr>
              <w:color w:val="FFFFFF" w:themeColor="background1"/>
            </w:rPr>
            <w:fldChar w:fldCharType="end"/>
          </w:r>
        </w:p>
      </w:tc>
    </w:tr>
  </w:tbl>
  <w:p w14:paraId="1062E641" w14:textId="77777777" w:rsidR="00BD0CA1" w:rsidRDefault="00BD0C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43183" w14:textId="77777777" w:rsidR="00AE3EF3" w:rsidRDefault="00AE3EF3" w:rsidP="00290C23">
      <w:pPr>
        <w:spacing w:after="0" w:line="240" w:lineRule="auto"/>
      </w:pPr>
      <w:r>
        <w:separator/>
      </w:r>
    </w:p>
  </w:footnote>
  <w:footnote w:type="continuationSeparator" w:id="0">
    <w:p w14:paraId="573F5CB0" w14:textId="77777777" w:rsidR="00AE3EF3" w:rsidRDefault="00AE3EF3"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BB647D" w:rsidRDefault="00BB647D"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BB647D" w:rsidRDefault="00BB647D" w:rsidP="00BB647D">
    <w:pPr>
      <w:pStyle w:val="Encabezado"/>
      <w:jc w:val="center"/>
      <w:rPr>
        <w:b/>
      </w:rPr>
    </w:pPr>
    <w:r>
      <w:rPr>
        <w:b/>
      </w:rPr>
      <w:t>GESTIÓN DE PARTIDAS DEL REGISTRO CIVIL</w:t>
    </w:r>
  </w:p>
  <w:p w14:paraId="206D3400" w14:textId="77777777" w:rsidR="00BB647D" w:rsidRDefault="00BB647D" w:rsidP="00BB647D">
    <w:pPr>
      <w:pStyle w:val="Encabezado"/>
      <w:jc w:val="center"/>
      <w:rPr>
        <w:b/>
      </w:rPr>
    </w:pPr>
    <w:r>
      <w:rPr>
        <w:b/>
      </w:rPr>
      <w:t>PROYECTO FINAL - 2017</w:t>
    </w:r>
  </w:p>
  <w:p w14:paraId="2683FF16" w14:textId="77777777" w:rsidR="00BB647D" w:rsidRPr="00BB647D" w:rsidRDefault="00BB647D"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6">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3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6"/>
  </w:num>
  <w:num w:numId="2">
    <w:abstractNumId w:val="1"/>
  </w:num>
  <w:num w:numId="3">
    <w:abstractNumId w:val="37"/>
  </w:num>
  <w:num w:numId="4">
    <w:abstractNumId w:val="37"/>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6"/>
  </w:num>
  <w:num w:numId="7">
    <w:abstractNumId w:val="33"/>
  </w:num>
  <w:num w:numId="8">
    <w:abstractNumId w:val="33"/>
    <w:lvlOverride w:ilvl="1">
      <w:lvl w:ilvl="1">
        <w:numFmt w:val="bullet"/>
        <w:lvlText w:val=""/>
        <w:lvlJc w:val="left"/>
        <w:pPr>
          <w:tabs>
            <w:tab w:val="num" w:pos="1440"/>
          </w:tabs>
          <w:ind w:left="1440" w:hanging="360"/>
        </w:pPr>
        <w:rPr>
          <w:rFonts w:ascii="Symbol" w:hAnsi="Symbol" w:hint="default"/>
          <w:sz w:val="20"/>
        </w:rPr>
      </w:lvl>
    </w:lvlOverride>
  </w:num>
  <w:num w:numId="9">
    <w:abstractNumId w:val="30"/>
  </w:num>
  <w:num w:numId="10">
    <w:abstractNumId w:val="34"/>
  </w:num>
  <w:num w:numId="11">
    <w:abstractNumId w:val="6"/>
  </w:num>
  <w:num w:numId="12">
    <w:abstractNumId w:val="39"/>
  </w:num>
  <w:num w:numId="13">
    <w:abstractNumId w:val="0"/>
  </w:num>
  <w:num w:numId="14">
    <w:abstractNumId w:val="35"/>
  </w:num>
  <w:num w:numId="15">
    <w:abstractNumId w:val="8"/>
  </w:num>
  <w:num w:numId="16">
    <w:abstractNumId w:val="19"/>
  </w:num>
  <w:num w:numId="17">
    <w:abstractNumId w:val="24"/>
  </w:num>
  <w:num w:numId="18">
    <w:abstractNumId w:val="41"/>
  </w:num>
  <w:num w:numId="19">
    <w:abstractNumId w:val="22"/>
  </w:num>
  <w:num w:numId="20">
    <w:abstractNumId w:val="10"/>
  </w:num>
  <w:num w:numId="21">
    <w:abstractNumId w:val="13"/>
  </w:num>
  <w:num w:numId="22">
    <w:abstractNumId w:val="21"/>
  </w:num>
  <w:num w:numId="23">
    <w:abstractNumId w:val="36"/>
  </w:num>
  <w:num w:numId="24">
    <w:abstractNumId w:val="27"/>
  </w:num>
  <w:num w:numId="25">
    <w:abstractNumId w:val="3"/>
  </w:num>
  <w:num w:numId="26">
    <w:abstractNumId w:val="5"/>
  </w:num>
  <w:num w:numId="27">
    <w:abstractNumId w:val="23"/>
  </w:num>
  <w:num w:numId="28">
    <w:abstractNumId w:val="2"/>
  </w:num>
  <w:num w:numId="29">
    <w:abstractNumId w:val="20"/>
  </w:num>
  <w:num w:numId="30">
    <w:abstractNumId w:val="12"/>
  </w:num>
  <w:num w:numId="31">
    <w:abstractNumId w:val="15"/>
  </w:num>
  <w:num w:numId="32">
    <w:abstractNumId w:val="31"/>
  </w:num>
  <w:num w:numId="33">
    <w:abstractNumId w:val="11"/>
  </w:num>
  <w:num w:numId="34">
    <w:abstractNumId w:val="28"/>
  </w:num>
  <w:num w:numId="35">
    <w:abstractNumId w:val="32"/>
  </w:num>
  <w:num w:numId="36">
    <w:abstractNumId w:val="7"/>
  </w:num>
  <w:num w:numId="37">
    <w:abstractNumId w:val="9"/>
  </w:num>
  <w:num w:numId="38">
    <w:abstractNumId w:val="14"/>
  </w:num>
  <w:num w:numId="39">
    <w:abstractNumId w:val="29"/>
  </w:num>
  <w:num w:numId="40">
    <w:abstractNumId w:val="38"/>
  </w:num>
  <w:num w:numId="41">
    <w:abstractNumId w:val="25"/>
  </w:num>
  <w:num w:numId="42">
    <w:abstractNumId w:val="18"/>
  </w:num>
  <w:num w:numId="43">
    <w:abstractNumId w:val="17"/>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3101D"/>
    <w:rsid w:val="00032C41"/>
    <w:rsid w:val="000400B0"/>
    <w:rsid w:val="000646AB"/>
    <w:rsid w:val="00090506"/>
    <w:rsid w:val="000A053C"/>
    <w:rsid w:val="000A140C"/>
    <w:rsid w:val="000A22AF"/>
    <w:rsid w:val="000A3075"/>
    <w:rsid w:val="000D4DE6"/>
    <w:rsid w:val="000E70DD"/>
    <w:rsid w:val="0012744D"/>
    <w:rsid w:val="00127521"/>
    <w:rsid w:val="00146500"/>
    <w:rsid w:val="0014794C"/>
    <w:rsid w:val="001627FB"/>
    <w:rsid w:val="0017265F"/>
    <w:rsid w:val="00173621"/>
    <w:rsid w:val="001B4A79"/>
    <w:rsid w:val="001F5DBF"/>
    <w:rsid w:val="001F76C4"/>
    <w:rsid w:val="00221CEC"/>
    <w:rsid w:val="00223ED2"/>
    <w:rsid w:val="0023030B"/>
    <w:rsid w:val="002341F6"/>
    <w:rsid w:val="00242ABD"/>
    <w:rsid w:val="00290C23"/>
    <w:rsid w:val="002F00C2"/>
    <w:rsid w:val="003020C1"/>
    <w:rsid w:val="003154E4"/>
    <w:rsid w:val="00337E37"/>
    <w:rsid w:val="003600B8"/>
    <w:rsid w:val="0036249D"/>
    <w:rsid w:val="003629A7"/>
    <w:rsid w:val="0036318E"/>
    <w:rsid w:val="003C5C66"/>
    <w:rsid w:val="003D2F53"/>
    <w:rsid w:val="003E14BD"/>
    <w:rsid w:val="00475774"/>
    <w:rsid w:val="004A26CE"/>
    <w:rsid w:val="004F4A0A"/>
    <w:rsid w:val="00530D61"/>
    <w:rsid w:val="005569C6"/>
    <w:rsid w:val="0056624D"/>
    <w:rsid w:val="00570486"/>
    <w:rsid w:val="005D6787"/>
    <w:rsid w:val="0061504E"/>
    <w:rsid w:val="00622BED"/>
    <w:rsid w:val="006456B7"/>
    <w:rsid w:val="00651981"/>
    <w:rsid w:val="00673BE8"/>
    <w:rsid w:val="006A2F5B"/>
    <w:rsid w:val="006B1E52"/>
    <w:rsid w:val="006B444F"/>
    <w:rsid w:val="006D1E0B"/>
    <w:rsid w:val="006E4BA1"/>
    <w:rsid w:val="00702484"/>
    <w:rsid w:val="00742CA6"/>
    <w:rsid w:val="007556FE"/>
    <w:rsid w:val="007558FF"/>
    <w:rsid w:val="007610DF"/>
    <w:rsid w:val="007B2A42"/>
    <w:rsid w:val="007F076C"/>
    <w:rsid w:val="0083737F"/>
    <w:rsid w:val="008428C0"/>
    <w:rsid w:val="00845FF5"/>
    <w:rsid w:val="008600EA"/>
    <w:rsid w:val="008763F3"/>
    <w:rsid w:val="00886A86"/>
    <w:rsid w:val="00893E7A"/>
    <w:rsid w:val="009133AC"/>
    <w:rsid w:val="00921304"/>
    <w:rsid w:val="0093511E"/>
    <w:rsid w:val="00946DEC"/>
    <w:rsid w:val="00975F8A"/>
    <w:rsid w:val="00981766"/>
    <w:rsid w:val="009B04AC"/>
    <w:rsid w:val="009F70CD"/>
    <w:rsid w:val="00A05054"/>
    <w:rsid w:val="00A46A7F"/>
    <w:rsid w:val="00A536BD"/>
    <w:rsid w:val="00A814B1"/>
    <w:rsid w:val="00AE3EF3"/>
    <w:rsid w:val="00B35C3B"/>
    <w:rsid w:val="00B601CB"/>
    <w:rsid w:val="00BB647D"/>
    <w:rsid w:val="00BB73A9"/>
    <w:rsid w:val="00BD0CA1"/>
    <w:rsid w:val="00BE0C76"/>
    <w:rsid w:val="00BF0C66"/>
    <w:rsid w:val="00BF1995"/>
    <w:rsid w:val="00C043F7"/>
    <w:rsid w:val="00C05F26"/>
    <w:rsid w:val="00C138E3"/>
    <w:rsid w:val="00C75370"/>
    <w:rsid w:val="00C779FA"/>
    <w:rsid w:val="00C95179"/>
    <w:rsid w:val="00CB57CA"/>
    <w:rsid w:val="00CD2713"/>
    <w:rsid w:val="00CF2FC3"/>
    <w:rsid w:val="00D005E0"/>
    <w:rsid w:val="00D2684D"/>
    <w:rsid w:val="00D62524"/>
    <w:rsid w:val="00DA183C"/>
    <w:rsid w:val="00DD1B9E"/>
    <w:rsid w:val="00E057A4"/>
    <w:rsid w:val="00E26B65"/>
    <w:rsid w:val="00E4440C"/>
    <w:rsid w:val="00E50397"/>
    <w:rsid w:val="00E60756"/>
    <w:rsid w:val="00E74001"/>
    <w:rsid w:val="00E84550"/>
    <w:rsid w:val="00EB2D13"/>
    <w:rsid w:val="00EE541C"/>
    <w:rsid w:val="00EF6651"/>
    <w:rsid w:val="00F602C9"/>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BAEEC19A-C898-4013-9103-95F0444C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C138E3"/>
    <w:pPr>
      <w:spacing w:after="100"/>
      <w:ind w:left="220"/>
    </w:pPr>
  </w:style>
  <w:style w:type="paragraph" w:styleId="TDC3">
    <w:name w:val="toc 3"/>
    <w:basedOn w:val="Normal"/>
    <w:next w:val="Normal"/>
    <w:autoRedefine/>
    <w:uiPriority w:val="39"/>
    <w:unhideWhenUsed/>
    <w:rsid w:val="00C138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21" Type="http://schemas.openxmlformats.org/officeDocument/2006/relationships/hyperlink" Target="http://servicios.mendoza.gov.ar/gobierno/registro-civil/"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yperlink" Target="https://trello.com/" TargetMode="External"/><Relationship Id="rId84" Type="http://schemas.openxmlformats.org/officeDocument/2006/relationships/image" Target="media/image35.png"/><Relationship Id="rId89"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hyperlink" Target="http://gobierno.mendoza.gov.ar/"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diagramQuickStyle" Target="diagrams/quickStyle1.xml"/><Relationship Id="rId74" Type="http://schemas.openxmlformats.org/officeDocument/2006/relationships/hyperlink" Target="http://servicios.infoleg.gob.ar/infolegInternet/anexos/145000-149999/145345/norma.htm" TargetMode="External"/><Relationship Id="rId79" Type="http://schemas.openxmlformats.org/officeDocument/2006/relationships/hyperlink" Target="http://gobierno.mendoza.gov.ar/" TargetMode="External"/><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hyperlink" Target="http://servicios.mendoza.gov.ar/solicitud-actas"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www.partidasonline.com/" TargetMode="External"/><Relationship Id="rId56" Type="http://schemas.openxmlformats.org/officeDocument/2006/relationships/diagramData" Target="diagrams/data1.xml"/><Relationship Id="rId64" Type="http://schemas.openxmlformats.org/officeDocument/2006/relationships/hyperlink" Target="https://trello.com/" TargetMode="External"/><Relationship Id="rId69" Type="http://schemas.openxmlformats.org/officeDocument/2006/relationships/image" Target="media/image33.png"/><Relationship Id="rId77" Type="http://schemas.openxmlformats.org/officeDocument/2006/relationships/hyperlink" Target="http://www.regciviltucuman.gob.ar/nuevo/partidas.html"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yperlink" Target="https://github.com/" TargetMode="External"/><Relationship Id="rId80" Type="http://schemas.openxmlformats.org/officeDocument/2006/relationships/hyperlink" Target="http://servicios.infoleg.gob.ar/infolegInternet/anexos/25000-29999/28130/norma.htm" TargetMode="External"/><Relationship Id="rId85" Type="http://schemas.openxmlformats.org/officeDocument/2006/relationships/hyperlink" Target="https://github.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3.png"/><Relationship Id="rId38" Type="http://schemas.openxmlformats.org/officeDocument/2006/relationships/hyperlink" Target="http://servicios.mendoza.gov.ar/solicitud-actas" TargetMode="External"/><Relationship Id="rId46" Type="http://schemas.openxmlformats.org/officeDocument/2006/relationships/image" Target="media/image21.png"/><Relationship Id="rId59" Type="http://schemas.openxmlformats.org/officeDocument/2006/relationships/diagramColors" Target="diagrams/colors1.xml"/><Relationship Id="rId67"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hyperlink" Target="http://servicios.mendoza.gov.ar/gobierno/registro-civil/" TargetMode="External"/><Relationship Id="rId54" Type="http://schemas.openxmlformats.org/officeDocument/2006/relationships/image" Target="media/image28.png"/><Relationship Id="rId62" Type="http://schemas.openxmlformats.org/officeDocument/2006/relationships/hyperlink" Target="https://trello.com/" TargetMode="External"/><Relationship Id="rId70" Type="http://schemas.openxmlformats.org/officeDocument/2006/relationships/hyperlink" Target="https://github.com/" TargetMode="External"/><Relationship Id="rId75" Type="http://schemas.openxmlformats.org/officeDocument/2006/relationships/hyperlink" Target="http://www.buenosaires.gob.ar/pedir-nuevo-turno?idPrestacion=1030" TargetMode="External"/><Relationship Id="rId83" Type="http://schemas.openxmlformats.org/officeDocument/2006/relationships/hyperlink" Target="https://trello.com/" TargetMode="External"/><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hyperlink" Target="http://servicios.mendoza.gov.ar/solicitud-actas" TargetMode="External"/><Relationship Id="rId36" Type="http://schemas.openxmlformats.org/officeDocument/2006/relationships/hyperlink" Target="http://servicios.mendoza.gov.ar/solicitud-actas" TargetMode="External"/><Relationship Id="rId49" Type="http://schemas.openxmlformats.org/officeDocument/2006/relationships/image" Target="media/image23.png"/><Relationship Id="rId57" Type="http://schemas.openxmlformats.org/officeDocument/2006/relationships/diagramLayout" Target="diagrams/layout1.xm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microsoft.com/office/2007/relationships/diagramDrawing" Target="diagrams/drawing1.xml"/><Relationship Id="rId65" Type="http://schemas.openxmlformats.org/officeDocument/2006/relationships/image" Target="media/image31.png"/><Relationship Id="rId73" Type="http://schemas.openxmlformats.org/officeDocument/2006/relationships/hyperlink" Target="http://servicios.infoleg.gob.ar/infolegInternet/anexos/25000-29999/28130/norma.htm" TargetMode="External"/><Relationship Id="rId78" Type="http://schemas.openxmlformats.org/officeDocument/2006/relationships/hyperlink" Target="https://www.partidasonline.com/" TargetMode="External"/><Relationship Id="rId81" Type="http://schemas.openxmlformats.org/officeDocument/2006/relationships/hyperlink" Target="http://servicios.infoleg.gob.ar/infolegInternet/anexos/145000-149999/145345/norma.htm" TargetMode="External"/><Relationship Id="rId86"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16.png"/><Relationship Id="rId34" Type="http://schemas.openxmlformats.org/officeDocument/2006/relationships/hyperlink" Target="http://servicios.mendoza.gov.ar/solicitud-actas" TargetMode="External"/><Relationship Id="rId50" Type="http://schemas.openxmlformats.org/officeDocument/2006/relationships/image" Target="media/image24.png"/><Relationship Id="rId55" Type="http://schemas.openxmlformats.org/officeDocument/2006/relationships/hyperlink" Target="https://www.gliffy.com/" TargetMode="External"/><Relationship Id="rId76" Type="http://schemas.openxmlformats.org/officeDocument/2006/relationships/hyperlink" Target="http://www.ministerionqn.gob.ar/guia-de-tramites/acta-de-nacimiento/"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s.wikipedia.org/wiki/Sistema_inform%C3%A1tico" TargetMode="External"/><Relationship Id="rId40" Type="http://schemas.openxmlformats.org/officeDocument/2006/relationships/hyperlink" Target="http://servicios.mendoza.gov.ar/" TargetMode="External"/><Relationship Id="rId45" Type="http://schemas.openxmlformats.org/officeDocument/2006/relationships/image" Target="media/image20.png"/><Relationship Id="rId66" Type="http://schemas.openxmlformats.org/officeDocument/2006/relationships/hyperlink" Target="https://trello.com/" TargetMode="External"/><Relationship Id="rId87" Type="http://schemas.openxmlformats.org/officeDocument/2006/relationships/hyperlink" Target="https://github.com/" TargetMode="External"/><Relationship Id="rId61" Type="http://schemas.openxmlformats.org/officeDocument/2006/relationships/image" Target="media/image29.png"/><Relationship Id="rId82" Type="http://schemas.openxmlformats.org/officeDocument/2006/relationships/hyperlink" Target="https://webmail.mendoza.gov.ar/src/login.php" TargetMode="Externa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F3FE06EE-3C0D-4664-ADB1-7759A994C854}" type="presOf" srcId="{05DEC5D9-67E3-494B-91F0-1D895970F16C}" destId="{E3ECFC1A-561F-43D7-9879-46AF30970EED}" srcOrd="0" destOrd="0" presId="urn:microsoft.com/office/officeart/2005/8/layout/radial1"/>
    <dgm:cxn modelId="{FE6EBE89-D875-48AE-B2B2-AA865E44EA4D}" type="presOf" srcId="{09D2A8FC-72FD-409C-BA04-E53724DF17D8}" destId="{B9A606FD-D63F-445D-A6E9-FAAC4E911292}" srcOrd="0" destOrd="0" presId="urn:microsoft.com/office/officeart/2005/8/layout/radial1"/>
    <dgm:cxn modelId="{3064E4DF-6E19-40B7-A8B8-5C8B08D30FA7}" type="presOf" srcId="{F5298ED5-0BA9-4B14-B431-B3828003F01E}" destId="{A191C299-2005-451F-A3AD-FB7EF53C45B1}"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2E8421FA-4E76-4E38-BF85-E2DC8A1C465A}" type="presOf" srcId="{7D644D5D-49ED-47B8-B7EF-793BB3EA3EB5}" destId="{B595E2EC-A256-4F31-8904-F857759F61E3}"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076735EC-6DDB-4AAF-A801-C9341D217A1E}" type="presOf" srcId="{6CD4CDFD-BCCE-4B95-A52A-475AFC7E3E9C}" destId="{5BAC6ABA-B70C-4A6C-B9DB-F92473D506FB}" srcOrd="1" destOrd="0" presId="urn:microsoft.com/office/officeart/2005/8/layout/radial1"/>
    <dgm:cxn modelId="{D19CB80C-6EAA-4E22-B4CD-04487C94CEB5}" type="presOf" srcId="{4133978C-D282-49B0-A41E-E02B062A08EA}" destId="{8785B0B1-8511-43CD-B91E-256A73D09082}" srcOrd="0" destOrd="0" presId="urn:microsoft.com/office/officeart/2005/8/layout/radial1"/>
    <dgm:cxn modelId="{A61EA681-5054-4DF8-B489-9C5184B3BA60}" type="presOf" srcId="{DC903DCE-4531-4F4C-AB42-A3E17914A40D}" destId="{58565B53-AAD1-43A0-BC40-1E5CF2C76DE0}" srcOrd="0" destOrd="0" presId="urn:microsoft.com/office/officeart/2005/8/layout/radial1"/>
    <dgm:cxn modelId="{A1E97DEE-2E93-4909-AAD5-0EBBC1A76FA4}" type="presOf" srcId="{DC903DCE-4531-4F4C-AB42-A3E17914A40D}" destId="{E79DA379-D682-423B-AC86-C9044FECA742}"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09DFF2D2-D620-4EEC-8276-B92C326F1ACA}" type="presOf" srcId="{BFD2407D-08A0-4B02-85B1-97A215D927ED}" destId="{80817EAB-6670-4CCA-9789-86D388433FDD}" srcOrd="0" destOrd="0" presId="urn:microsoft.com/office/officeart/2005/8/layout/radial1"/>
    <dgm:cxn modelId="{95BF70F4-3B33-46AC-A2EC-44D4B38A4BD0}" type="presOf" srcId="{80232ADD-9823-4763-B51D-60D94E9E0D1E}" destId="{475855CC-A99C-4EDE-B56A-CC3CF94FE99F}" srcOrd="0" destOrd="0" presId="urn:microsoft.com/office/officeart/2005/8/layout/radial1"/>
    <dgm:cxn modelId="{2F80AE00-816B-4F7E-8834-15EF47EE964E}" type="presOf" srcId="{79B2C3A0-B69C-44CC-B225-B0EBFDFB6E39}" destId="{FE47C809-3D53-44E9-BECF-F91E51114D64}" srcOrd="0" destOrd="0" presId="urn:microsoft.com/office/officeart/2005/8/layout/radial1"/>
    <dgm:cxn modelId="{3F77DDD3-FCC9-4224-AA3E-9D5357966DFD}" type="presOf" srcId="{9F3F2046-9E17-4538-BD54-918AD3B6A5CE}" destId="{6383A8CC-5DDF-4B0F-9BDF-5C61B0D7C474}" srcOrd="0" destOrd="0" presId="urn:microsoft.com/office/officeart/2005/8/layout/radial1"/>
    <dgm:cxn modelId="{2AA9EC46-A553-473D-9818-C81014548915}" type="presOf" srcId="{9776DFFD-2B87-47E6-BF96-4804A3091D3B}" destId="{85804E18-A8E4-4845-8512-952620C1F48E}"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12639172-F340-4E85-B906-8A698DB3C5D4}" type="presOf" srcId="{236900C0-7703-4977-9734-BDBCC9219708}" destId="{C685C823-BBCA-45C2-9295-81FF422FFA42}" srcOrd="0" destOrd="0" presId="urn:microsoft.com/office/officeart/2005/8/layout/radial1"/>
    <dgm:cxn modelId="{D390592B-D4D6-47B4-AC44-272CBB36D9CA}" type="presOf" srcId="{6CD4CDFD-BCCE-4B95-A52A-475AFC7E3E9C}" destId="{334F33C1-D267-41F6-9967-055B3F5B5B02}" srcOrd="0" destOrd="0" presId="urn:microsoft.com/office/officeart/2005/8/layout/radial1"/>
    <dgm:cxn modelId="{AB47038A-96D1-49AE-9CB0-4381A54DE790}" type="presOf" srcId="{3F837668-4D79-48CA-895C-0EB6CA5E6B9F}" destId="{8E328FDB-9786-46A9-A221-D01CAAF760E1}" srcOrd="1" destOrd="0" presId="urn:microsoft.com/office/officeart/2005/8/layout/radial1"/>
    <dgm:cxn modelId="{06827211-63B6-4E8C-9B4E-0A4E31819676}" type="presOf" srcId="{D89AAE98-5681-41AB-BC32-C07EDFE05B53}" destId="{5E47E222-6F2B-4565-BE2F-001F87FFCF3F}" srcOrd="1" destOrd="0" presId="urn:microsoft.com/office/officeart/2005/8/layout/radial1"/>
    <dgm:cxn modelId="{EA1BD79F-5796-4A8E-BDC0-DBD296A9B0C4}" type="presOf" srcId="{3F837668-4D79-48CA-895C-0EB6CA5E6B9F}" destId="{B11164C4-D717-4712-B649-76F0CC12011F}" srcOrd="0" destOrd="0" presId="urn:microsoft.com/office/officeart/2005/8/layout/radial1"/>
    <dgm:cxn modelId="{7E2EE271-3582-4821-9D45-F1105A49A4FE}" type="presOf" srcId="{BFD2407D-08A0-4B02-85B1-97A215D927ED}" destId="{13D9E638-8857-4A5B-BD07-0049BC920FEE}" srcOrd="1" destOrd="0" presId="urn:microsoft.com/office/officeart/2005/8/layout/radial1"/>
    <dgm:cxn modelId="{B4AFBE5E-FFEE-4F21-9514-11A0153A1BD7}" type="presOf" srcId="{BE0E3CA5-87AB-4E4A-A30D-1E42FEE2B121}" destId="{3E4325AE-032B-423C-BC16-5250EDE619F4}" srcOrd="0" destOrd="0" presId="urn:microsoft.com/office/officeart/2005/8/layout/radial1"/>
    <dgm:cxn modelId="{EE293764-42BC-4189-BE9C-7F0E2347381A}" type="presOf" srcId="{F5298ED5-0BA9-4B14-B431-B3828003F01E}" destId="{6A13D2EA-E955-42AC-B091-1BD65F031C9D}" srcOrd="0" destOrd="0" presId="urn:microsoft.com/office/officeart/2005/8/layout/radial1"/>
    <dgm:cxn modelId="{0490C59C-0A22-4B9F-A027-E9505DCA4CE6}" type="presOf" srcId="{724EC340-3D3C-4175-B60F-4DCDD09C0C04}" destId="{5BBF9628-54FC-4004-838E-2EC1419CFA25}"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C954E74E-7C3E-4A56-895D-090A36AA481B}" srcId="{3C5A4FA3-FA1F-4DA7-9473-AE31F07798EA}" destId="{79B2C3A0-B69C-44CC-B225-B0EBFDFB6E39}" srcOrd="4" destOrd="0" parTransId="{4133978C-D282-49B0-A41E-E02B062A08EA}" sibTransId="{3287DD02-CB4E-4A1D-AD67-8FB24D7A415D}"/>
    <dgm:cxn modelId="{63A3930D-ABCC-4A52-9D1B-E0981C91243F}" type="presOf" srcId="{BE0E3CA5-87AB-4E4A-A30D-1E42FEE2B121}" destId="{8B985CF6-E60D-4A5F-B698-08343086B5F1}" srcOrd="1" destOrd="0" presId="urn:microsoft.com/office/officeart/2005/8/layout/radial1"/>
    <dgm:cxn modelId="{E93C548B-0EF1-4F6B-9120-E1661395E37D}" type="presOf" srcId="{D89AAE98-5681-41AB-BC32-C07EDFE05B53}" destId="{074A46C8-90FA-41EF-A124-3CAB9D467146}"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1D33F1F2-D18A-4946-8D64-9931FBC0848A}" type="presOf" srcId="{4133978C-D282-49B0-A41E-E02B062A08EA}" destId="{0815247D-3CD2-44DC-8C05-606D2673CF2F}" srcOrd="1" destOrd="0" presId="urn:microsoft.com/office/officeart/2005/8/layout/radial1"/>
    <dgm:cxn modelId="{30DD55F9-51A6-4CE5-ACA2-63F75EB0DD99}" type="presOf" srcId="{3C5A4FA3-FA1F-4DA7-9473-AE31F07798EA}" destId="{A7A9A07D-2FA5-4599-9741-32E3035DB85E}"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5F735952-5E23-4FAE-8176-9E1588FE8C29}" type="presParOf" srcId="{B595E2EC-A256-4F31-8904-F857759F61E3}" destId="{A7A9A07D-2FA5-4599-9741-32E3035DB85E}" srcOrd="0" destOrd="0" presId="urn:microsoft.com/office/officeart/2005/8/layout/radial1"/>
    <dgm:cxn modelId="{9BE64244-F2C0-4075-BC1D-D81B1929C22F}" type="presParOf" srcId="{B595E2EC-A256-4F31-8904-F857759F61E3}" destId="{80817EAB-6670-4CCA-9789-86D388433FDD}" srcOrd="1" destOrd="0" presId="urn:microsoft.com/office/officeart/2005/8/layout/radial1"/>
    <dgm:cxn modelId="{3C18BE11-6724-4814-97E5-F3BCFC84EAA9}" type="presParOf" srcId="{80817EAB-6670-4CCA-9789-86D388433FDD}" destId="{13D9E638-8857-4A5B-BD07-0049BC920FEE}" srcOrd="0" destOrd="0" presId="urn:microsoft.com/office/officeart/2005/8/layout/radial1"/>
    <dgm:cxn modelId="{C5C2252E-9EFB-4F42-AF78-95C81BBF503A}" type="presParOf" srcId="{B595E2EC-A256-4F31-8904-F857759F61E3}" destId="{85804E18-A8E4-4845-8512-952620C1F48E}" srcOrd="2" destOrd="0" presId="urn:microsoft.com/office/officeart/2005/8/layout/radial1"/>
    <dgm:cxn modelId="{A53EDB52-D752-40B1-9CE2-0BB9B9D218C0}" type="presParOf" srcId="{B595E2EC-A256-4F31-8904-F857759F61E3}" destId="{334F33C1-D267-41F6-9967-055B3F5B5B02}" srcOrd="3" destOrd="0" presId="urn:microsoft.com/office/officeart/2005/8/layout/radial1"/>
    <dgm:cxn modelId="{450ABD61-ACE3-4BF2-9743-D8C1B3141D27}" type="presParOf" srcId="{334F33C1-D267-41F6-9967-055B3F5B5B02}" destId="{5BAC6ABA-B70C-4A6C-B9DB-F92473D506FB}" srcOrd="0" destOrd="0" presId="urn:microsoft.com/office/officeart/2005/8/layout/radial1"/>
    <dgm:cxn modelId="{87BC4AF9-7AD6-4798-8438-B766267C6401}" type="presParOf" srcId="{B595E2EC-A256-4F31-8904-F857759F61E3}" destId="{5BBF9628-54FC-4004-838E-2EC1419CFA25}" srcOrd="4" destOrd="0" presId="urn:microsoft.com/office/officeart/2005/8/layout/radial1"/>
    <dgm:cxn modelId="{70C92C03-22B0-47E0-A743-D179597F177D}" type="presParOf" srcId="{B595E2EC-A256-4F31-8904-F857759F61E3}" destId="{B11164C4-D717-4712-B649-76F0CC12011F}" srcOrd="5" destOrd="0" presId="urn:microsoft.com/office/officeart/2005/8/layout/radial1"/>
    <dgm:cxn modelId="{20D88C15-7CB9-4C4A-B6AF-03138A90F617}" type="presParOf" srcId="{B11164C4-D717-4712-B649-76F0CC12011F}" destId="{8E328FDB-9786-46A9-A221-D01CAAF760E1}" srcOrd="0" destOrd="0" presId="urn:microsoft.com/office/officeart/2005/8/layout/radial1"/>
    <dgm:cxn modelId="{496E8D6D-0E0C-4883-819D-DF6F45336E01}" type="presParOf" srcId="{B595E2EC-A256-4F31-8904-F857759F61E3}" destId="{E3ECFC1A-561F-43D7-9879-46AF30970EED}" srcOrd="6" destOrd="0" presId="urn:microsoft.com/office/officeart/2005/8/layout/radial1"/>
    <dgm:cxn modelId="{F99D6B67-0C8A-405E-882A-69333E9EBFFF}" type="presParOf" srcId="{B595E2EC-A256-4F31-8904-F857759F61E3}" destId="{3E4325AE-032B-423C-BC16-5250EDE619F4}" srcOrd="7" destOrd="0" presId="urn:microsoft.com/office/officeart/2005/8/layout/radial1"/>
    <dgm:cxn modelId="{C750C2A8-CDF1-4197-85B0-533CFF0FC9DE}" type="presParOf" srcId="{3E4325AE-032B-423C-BC16-5250EDE619F4}" destId="{8B985CF6-E60D-4A5F-B698-08343086B5F1}" srcOrd="0" destOrd="0" presId="urn:microsoft.com/office/officeart/2005/8/layout/radial1"/>
    <dgm:cxn modelId="{9FFACA22-5579-4E45-8B02-48F678946169}" type="presParOf" srcId="{B595E2EC-A256-4F31-8904-F857759F61E3}" destId="{B9A606FD-D63F-445D-A6E9-FAAC4E911292}" srcOrd="8" destOrd="0" presId="urn:microsoft.com/office/officeart/2005/8/layout/radial1"/>
    <dgm:cxn modelId="{423E9F71-FF2B-408E-AD04-24333FDDB14D}" type="presParOf" srcId="{B595E2EC-A256-4F31-8904-F857759F61E3}" destId="{8785B0B1-8511-43CD-B91E-256A73D09082}" srcOrd="9" destOrd="0" presId="urn:microsoft.com/office/officeart/2005/8/layout/radial1"/>
    <dgm:cxn modelId="{42BB393A-CB1F-4F83-8DA8-146B6EE5420A}" type="presParOf" srcId="{8785B0B1-8511-43CD-B91E-256A73D09082}" destId="{0815247D-3CD2-44DC-8C05-606D2673CF2F}" srcOrd="0" destOrd="0" presId="urn:microsoft.com/office/officeart/2005/8/layout/radial1"/>
    <dgm:cxn modelId="{55BE23B4-093B-408F-AC8F-5D5FED2F3BCC}" type="presParOf" srcId="{B595E2EC-A256-4F31-8904-F857759F61E3}" destId="{FE47C809-3D53-44E9-BECF-F91E51114D64}" srcOrd="10" destOrd="0" presId="urn:microsoft.com/office/officeart/2005/8/layout/radial1"/>
    <dgm:cxn modelId="{DD719AD0-1877-4CAD-B2A0-CC9A4320590E}" type="presParOf" srcId="{B595E2EC-A256-4F31-8904-F857759F61E3}" destId="{074A46C8-90FA-41EF-A124-3CAB9D467146}" srcOrd="11" destOrd="0" presId="urn:microsoft.com/office/officeart/2005/8/layout/radial1"/>
    <dgm:cxn modelId="{D734909E-F678-41C5-A7C5-BE018612F475}" type="presParOf" srcId="{074A46C8-90FA-41EF-A124-3CAB9D467146}" destId="{5E47E222-6F2B-4565-BE2F-001F87FFCF3F}" srcOrd="0" destOrd="0" presId="urn:microsoft.com/office/officeart/2005/8/layout/radial1"/>
    <dgm:cxn modelId="{9C88D4C1-3FEE-4A18-BBAD-B42EC8FBA97D}" type="presParOf" srcId="{B595E2EC-A256-4F31-8904-F857759F61E3}" destId="{C685C823-BBCA-45C2-9295-81FF422FFA42}" srcOrd="12" destOrd="0" presId="urn:microsoft.com/office/officeart/2005/8/layout/radial1"/>
    <dgm:cxn modelId="{839808CE-CE71-4758-857A-6133DC10A16D}" type="presParOf" srcId="{B595E2EC-A256-4F31-8904-F857759F61E3}" destId="{58565B53-AAD1-43A0-BC40-1E5CF2C76DE0}" srcOrd="13" destOrd="0" presId="urn:microsoft.com/office/officeart/2005/8/layout/radial1"/>
    <dgm:cxn modelId="{2E31B619-BE36-472A-B219-35190B4BC459}" type="presParOf" srcId="{58565B53-AAD1-43A0-BC40-1E5CF2C76DE0}" destId="{E79DA379-D682-423B-AC86-C9044FECA742}" srcOrd="0" destOrd="0" presId="urn:microsoft.com/office/officeart/2005/8/layout/radial1"/>
    <dgm:cxn modelId="{EE8A9324-BBD8-447F-885B-E8D3A0C72A2B}" type="presParOf" srcId="{B595E2EC-A256-4F31-8904-F857759F61E3}" destId="{475855CC-A99C-4EDE-B56A-CC3CF94FE99F}" srcOrd="14" destOrd="0" presId="urn:microsoft.com/office/officeart/2005/8/layout/radial1"/>
    <dgm:cxn modelId="{85DCE591-AF91-47A6-8594-BF921F8C2A94}" type="presParOf" srcId="{B595E2EC-A256-4F31-8904-F857759F61E3}" destId="{6A13D2EA-E955-42AC-B091-1BD65F031C9D}" srcOrd="15" destOrd="0" presId="urn:microsoft.com/office/officeart/2005/8/layout/radial1"/>
    <dgm:cxn modelId="{580511D6-5882-4BE2-BD31-3D7FCDD49E6E}" type="presParOf" srcId="{6A13D2EA-E955-42AC-B091-1BD65F031C9D}" destId="{A191C299-2005-451F-A3AD-FB7EF53C45B1}" srcOrd="0" destOrd="0" presId="urn:microsoft.com/office/officeart/2005/8/layout/radial1"/>
    <dgm:cxn modelId="{A8675502-D274-4126-ABF6-16465D62CC91}"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EB5"/>
    <w:rsid w:val="00030EB5"/>
    <w:rsid w:val="00D74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014CA6094FF4DF3B05A67A4BE33A3AE">
    <w:name w:val="D014CA6094FF4DF3B05A67A4BE33A3AE"/>
    <w:rsid w:val="00030EB5"/>
  </w:style>
  <w:style w:type="paragraph" w:customStyle="1" w:styleId="F3BE7559021C4CD7A5926C2B177C6130">
    <w:name w:val="F3BE7559021C4CD7A5926C2B177C6130"/>
    <w:rsid w:val="00D74266"/>
  </w:style>
  <w:style w:type="paragraph" w:customStyle="1" w:styleId="4AB0E30308404EDAB94BADE5754BFA44">
    <w:name w:val="4AB0E30308404EDAB94BADE5754BFA44"/>
    <w:rsid w:val="00D74266"/>
  </w:style>
  <w:style w:type="paragraph" w:customStyle="1" w:styleId="C7EDC15CFB6B49909AF7D5D5A7806C99">
    <w:name w:val="C7EDC15CFB6B49909AF7D5D5A7806C99"/>
    <w:rsid w:val="00D742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B1F46-AC24-489D-9A91-8B2E8CD48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Pages>
  <Words>15796</Words>
  <Characters>86880</Characters>
  <Application>Microsoft Office Word</Application>
  <DocSecurity>0</DocSecurity>
  <Lines>724</Lines>
  <Paragraphs>204</Paragraphs>
  <ScaleCrop>false</ScaleCrop>
  <HeadingPairs>
    <vt:vector size="2" baseType="variant">
      <vt:variant>
        <vt:lpstr>Título</vt:lpstr>
      </vt:variant>
      <vt:variant>
        <vt:i4>1</vt:i4>
      </vt:variant>
    </vt:vector>
  </HeadingPairs>
  <TitlesOfParts>
    <vt:vector size="1" baseType="lpstr">
      <vt:lpstr>GESTION DE PARTIDAS DEL REGISTRO CIVIL</vt:lpstr>
    </vt:vector>
  </TitlesOfParts>
  <Company>FARIAS, Lucas</Company>
  <LinksUpToDate>false</LinksUpToDate>
  <CharactersWithSpaces>102472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PARTIDAS DEL REGISTRO CIVIL</dc:title>
  <dc:subject/>
  <dc:creator>INTEGRANTES</dc:creator>
  <cp:keywords/>
  <dc:description/>
  <cp:lastModifiedBy>LUCAS</cp:lastModifiedBy>
  <cp:revision>38</cp:revision>
  <dcterms:created xsi:type="dcterms:W3CDTF">2017-04-11T00:10:00Z</dcterms:created>
  <dcterms:modified xsi:type="dcterms:W3CDTF">2017-04-27T22:29:00Z</dcterms:modified>
</cp:coreProperties>
</file>