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BLUEPRINT TÉCNICO — V2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AGENTE FORENSE DE RDO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Arquitetura Multi-Agente com Base de Conhecimento
Dedicada e Cadeia de Custódia Auditável</w:t>
      </w:r>
    </w:p>
    <w:p>
      <w:pPr>
        <w:pBdr>
          <w:top w:val="single" w:color="2E75B6" w:sz="12"/>
          <w:bottom w:val="single" w:color="2E75B6" w:sz="12"/>
        </w:pBd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CONSTRUTORA E IMOBILIÁRIA VALE NOBRE LTDA.</w:t>
      </w:r>
    </w:p>
    <w:p>
      <w:pPr>
        <w:spacing w:after="12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Contratos SEE-MG / SRE Manhuaçu</w:t>
      </w:r>
    </w:p>
    <w:p>
      <w:pPr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Versão 2.0 — Arquitetura Multi-Agente</w:t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Execução híbrida • Base isolada • Prova técnica prioritária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Mudanças em Relação à V1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Esta versão substitui integralmente o Blueprint V1. A conversa de refinamento identificou que a arquitetura pipeline-monolítico da V1, embora tecnicamente sólida, não se alinhava ao ecossistema em desenvolvimento da Vale Nobre/HCF nem à visão operacional do cliente. As mudanças estruturais são: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(descartada)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(adotada)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Paradigma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504D"/>
                <w:sz w:val="20"/>
                <w:szCs w:val="20"/>
              </w:rPr>
              <w:t xml:space="preserve">Pipeline sequencial único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20"/>
                <w:szCs w:val="20"/>
              </w:rPr>
              <w:t xml:space="preserve">Agentes autônomos especializados + orquestrador simples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conhecimento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504D"/>
                <w:sz w:val="20"/>
                <w:szCs w:val="20"/>
              </w:rPr>
              <w:t xml:space="preserve">Arquivos JSON intermediários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20"/>
                <w:szCs w:val="20"/>
              </w:rPr>
              <w:t xml:space="preserve">Base dedicada por obra, separada do OB1/Jarvis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504D"/>
                <w:sz w:val="20"/>
                <w:szCs w:val="20"/>
              </w:rPr>
              <w:t xml:space="preserve">Opcional (LLM local)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20"/>
                <w:szCs w:val="20"/>
              </w:rPr>
              <w:t xml:space="preserve">Híbrido: local para percepção, Claude API para síntese final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Derivação de arquivos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504D"/>
                <w:sz w:val="20"/>
                <w:szCs w:val="20"/>
              </w:rPr>
              <w:t xml:space="preserve">Implícita em sidecar JSON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20"/>
                <w:szCs w:val="20"/>
              </w:rPr>
              <w:t xml:space="preserve">Grafo de derivação explícito (vídeo→áudio→transcrição)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Agente-engenheiro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504D"/>
                <w:sz w:val="20"/>
                <w:szCs w:val="20"/>
              </w:rPr>
              <w:t xml:space="preserve">Não existia como entidade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20"/>
                <w:szCs w:val="20"/>
              </w:rPr>
              <w:t xml:space="preserve">Componente central: "doutor em engenharia civil" via Claude API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548235" w:sz="24" w:space="8"/>
        </w:pBdr>
        <w:shd w:fill="FAFAFA" w:val="clear"/>
        <w:spacing w:after="12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Três princípios permanecem da V1 e não são negociáveis: (i) execução local das mídias brutas; (ii) cadeia de custódia com hashing SHA-256; (iii) hierarquia temporal com fonte registrada.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Topologia do Sistema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é composto por três camadas lógicas distintas, conectadas pela base de conhecimento como hub central. Os agentes não se comunicam diretamente entre si — todos leem e escrevem na base, orquestrados por um controlador de fluxo.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Visão em camadas</w:t>
      </w:r>
    </w:p>
    <w:p>
      <w:pPr>
        <w:pBdr>
          <w:left w:val="single" w:color="2E75B6" w:sz="18" w:space="8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
│   ENTRADA: ZIP do WhatsApp (exportado com mídias)            │
└──────────────────────────────────────────────────────────────┘
                            │
                            ▼
┌──────────────────────────────────────────────────────────────┐
│   CAMADA 1 — Infraestrutura determinística (código, não-LLM) │
│   • Ingestor + Hasher                                        │
│   • Parser do .txt                                           │
│   • Resolvedor temporal                                      │
│   • Extrator de áudio de vídeo (ffmpeg)                      │
│   • Orquestrador de tarefas                                  │
└──────────────────────────────────────────────────────────────┘
                            │
                            ▼
┌──────────────────────────────────────────────────────────────┐
│   CAMADA 2 — Agentes de percepção (LLM local)                │
│   • Agente Transcritor (Whisper)                             │
│   • Agente Visual (Tesseract + Llama Vision)                 │
│   • Agente Classificador (Llama 3.1 8B local)                │
└──────────────────────────────────────────────────────────────┘
                            │
                            ▼
┌──────────────────────────────────────────────────────────────┐
│   BASE DE CONHECIMENTO — "RDO Vault"                         │
│   Obsidian vault + SQLite índice + grafo de derivação        │
│   Isolada por obra (CODESC 75817, etc.)                      │
└──────────────────────────────────────────────────────────────┘
                            │
                            ▼
┌──────────────────────────────────────────────────────────────┐
│   CAMADA 3 — Agente-Engenheiro (Claude API, via HCF)         │
│   Recebe eventos consolidados do dia                         │
│   Produz RDO no padrão SEEMG + laudo                         │
└──────────────────────────────────────────────────────────────┘
                            │
                            ▼
                  SAÍDA: RDO.docx + Laudo.pdf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 Princípio da comunicação por base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Nenhum agente chama outro agente diretamente. Cada agente lê da base o que precisa, processa, e escreve de volta. Este padrão — conhecido como blackboard architecture — tem três vantagens decisivas: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Auditabilidade: toda comunicação entre agentes deixa rastro em disco.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Reprocessamento parcial: basta invalidar um registro para reexecutar apenas o agente afetado.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Desacoplamento: trocar o modelo de transcrição, por exemplo, não afeta nenhum outro agente.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Camada 1 — Infraestrutura Determinística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Estes componentes são código Python puro, sem LLM. Eles garantem a parte da cadeia de custódia que não pode admitir não-determinismo. Se você rodar duas vezes sobre o mesmo zip, os outputs desta camada devem ser byte-a-byte idênticos.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Ingestor + Hasher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Calcula SHA-256 do zip recebido antes de qualquer operação.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Descompacta para pasta de trabalho; calcula SHA-256 de cada arquivo interno.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Gera evidence_manifest.json assinado com timestamp de ingestão.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Marca /raw/ como read-only após conclusão.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Parser do .txt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Lê _chat.txt com parser robusto para variações do export WhatsApp pt-BR.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Para cada linha: extrai data, hora, remetente, conteúdo, e referência a mídia (padrão &lt;anexado: NOME.ext&gt;).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Identifica mensagens apagadas, figurinhas, mensagens editadas (deixa flag; não descarta).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Output: tabela messages no SQLite, arquivo messages.jsonl para inspeção.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 Resolvedor Temporal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Aplica a hierarquia de confiabilidade definida na V1, que permanece válida: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Confiança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da mensagem no .txt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Máxima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arquivo (padrão WA)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Metadados EXIF/MediaInfo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mtime do filesystem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3.4. Extrator de Áudio de Vídeo</w:t>
      </w:r>
    </w:p>
    <w:p>
      <w:pPr>
        <w:pBdr>
          <w:left w:val="single" w:color="C0504D" w:sz="24" w:space="8"/>
        </w:pBdr>
        <w:shd w:fill="FAFAFA" w:val="clear"/>
        <w:spacing w:after="12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Este é o ponto que você destacou e que merece tratamento formal. Quando um arquivo de vídeo tem seu áudio extraído, o sistema precisa rastrear a derivação para evitar dupla contagem ou perda.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extrator opera assim: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Identifica todo arquivo .mp4/.3gp/.mov na pasta de mídias.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Extrai faixa de áudio via ffmpeg para WAV 16kHz mono (otimizado para Whisper).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Salva com nome derivado: VID-20260312-WA0007.mp4 → VID-20260312-WA0007__audio.wav.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Registra no grafo de derivação: derived_audio está vinculado a source_video.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Ambos os arquivos apontam para a mesma mensagem do .txt.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Schema do grafo de derivação</w:t>
      </w:r>
    </w:p>
    <w:p>
      <w:pPr>
        <w:pBdr>
          <w:left w:val="single" w:color="2E75B6" w:sz="18" w:space="8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{
  "file_id": "f_VID20260312WA0007_audio",
  "file_path": "media/VID-20260312-WA0007__audio.wav",
  "file_type": "audio",
  "sha256": "a3f4c8...",
  "derived_from": "f_VID20260312WA0007_mp4",
  "derivation_method": "ffmpeg -i input.mp4 -vn -ac 1 -ar 16000",
  "referenced_by_message": "msg_2026-03-12_094532",
  "timestamp_resolved": "2026-03-12T09:45:32-03:00",
  "timestamp_source": "whatsapp_txt",
  "semantic_status": "awaiting_transcription"
}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campo derived_from é a chave. O Agente Classificador usa este campo para tratar vídeo e áudio extraído como uma única evidência no relatório final — o vídeo contribui com imagem (análise visual) e o áudio extraído contribui com transcrição, mas ambos são apresentados como a mesma mídia fonte.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3.5. Orquestrador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Componente simples, não-LLM. Implementado como tabela tasks no SQLite com estados: pending, running, done, failed. Um worker Python observa a tabela e dispara o agente correspondente ao tipo de tarefa.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Ordem de dependências</w:t>
      </w:r>
    </w:p>
    <w:p>
      <w:pPr>
        <w:pBdr>
          <w:left w:val="single" w:color="2E75B6" w:sz="18" w:space="8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ingest      → (sempre primeiro)
parse_txt   → depende de ingest
resolve_time → depende de parse_txt
extract_audio (por vídeo) → depende de resolve_time
transcribe (por áudio) → depende de extract_audio (se derivado) ou resolve_time (se original)
visual_analysis (por imagem) → depende de resolve_time
classify (por mensagem ou cluster) → depende de transcribe/visual quando aplicável
engineer_synthesize (por dia) → depende de 100% dos classify do dia concluídos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orquestrador pode paralelizar: transcrever cinco áudios ao mesmo tempo, enquanto outros três agentes rodam análise visual. O limite é CPU/GPU disponível — cada worker declara seus recursos e o orquestrador respeita.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Camada 2 — Agentes de Percepção (LLM Local)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Estes três agentes operam sobre mídias brutas e fazem análise perceptual (o que está neste áudio, o que mostra esta imagem, qual o tema desta mensagem). Rodam local porque (i) as mídias não devem sair da máquina, (ii) a tarefa é de percepção — qualidade de modelo local já é suficiente, (iii) volume alto torna API externa custosa.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Agente Transcritor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Modelo: faster-whisper large-v3 (CPU) ou medium (se GPU limitada).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Pré-processamento: VAD (detecção de voz) para cortar silêncios iniciais/finais.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Pós-processamento: normalização de termos técnicos recorrentes via dicionário controlado (concretagem, alambrado, granilite, SRE, CODESC).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Confidence score: se avg_logprob &lt; threshold, marca transcrição como baixa_confianca e dispara flag para revisão humana.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Input: qualquer áudio — tanto .opus/.m4a nativos quanto .wav extraídos de vídeo.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Output: registro na tabela transcriptions com referência ao file_id, texto completo, segmentos com timestamp interno, confidence.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 Agente Visual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Responsável por interpretar imagens e vídeos. Duas sub-rotinas: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4.2.1. OCR determinístico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Tesseract 5 com pt-BR e configuração PSM 6 (block of uniform text) para documentos.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Útil para: fotos de notas fiscais, medições escritas à mão, placas de identificação, ART, documentos oficiais fotografados.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 confidence do Tesseract &gt; 70%: texto vai direto para a base.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 confidence baixo ou imagem não contém texto claro: passa para a sub-rotina 4.2.2.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4.2.2. Análise visual LLM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Modelo: Llama 3.2 Vision 11B local (ou LLaVA como alternativa).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Prompt estruturado: "Descreva tecnicamente esta imagem de obra civil. Identifique: (a) elementos construtivos visíveis, (b) fase aparente da obra, (c) equipe presente, (d) condições visuais (iluminação, clima, limpeza), (e) qualquer anomalia."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Para vídeos: extrai três frames (início/meio/fim), analisa cada um, consolida.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Output: descrição estruturada + tags + confidence.</w:t>
      </w:r>
    </w:p>
    <w:p>
      <w:pPr>
        <w:pBdr>
          <w:left w:val="single" w:color="C0504D" w:sz="24" w:space="8"/>
        </w:pBdr>
        <w:shd w:fill="FAFAFA" w:val="clear"/>
        <w:spacing w:after="12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 análise visual é a capacidade mais frágil do sistema. Expectativa realista: 70% das fotos terão análise útil, 30% precisarão de revisão. Aceitável para MVP; curadoria ao longo do uso melhora dicionário controlado e prompts.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4.3. Agente Classificador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Opera sobre texto — mensagens puras do .txt e transcrições/análises visuais já produzidas pelos outros agentes. Classifica cada registro em uma ou mais categorias da taxonomia SEEMG.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Taxonomia de classificação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atividade_executada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Serviços realizados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Concretagem do baldrame iniciada às 08h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ocorrencia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Problemas, paralisações, acidentes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Falta de material; chuva forte; corte de energia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condicao_climatica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Clima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 forte; chuva das 14h às 16h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Mão de obra presente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serventes, 3 pedreiros, 1 mestre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Recebimentos, solicitações, estoque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Chegaram 50 sacos de cimento CP-II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comunicacao_adm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Interação com fiscal/SRE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Fiscal esteve na obra às 10h; cobrou ART do alambrado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medicao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Valores, percentuais, cotas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Espessura do radier medida: 12cm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nao_classificado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Fallback com flag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Mensagens fora de contexto técnico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Arquitetura híbrida de classificação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Primeira passada: regex + dicionário controlado. Pega o fácil com 100% de precisão.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Segunda passada: Llama 3.1 8B local classifica o que regex não capturou.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Registra em todo evento: classification_method = 'regex' | 'llm_local', permitindo filtrar no relatório.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Base de Conhecimento — "RDO Vault"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Base dedicada, isolada por obra, sem mistura com o OB1/Jarvis. Esta separação é arquitetural e intencional: o OB1 é memória pessoal/estratégica atemporal; a RDO Vault é evidência contratual temporal. Confundir as duas cria risco de vazamento de contexto e fragiliza o uso jurídico.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Estrutura dupla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base combina dois formatos complementares: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Obsidian Vault (camada humana/probatória)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Um arquivo .md por evento, nomeado por timestamp + hash curto (ex.: 2026-03-12_0945_a3f4c8.md).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Front-matter YAML com todos os metadados estruturados.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Links [[wikilinks]] para arquivos de mídia relacionados.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Git versionado automaticamente: cada execução do pipeline é um commit.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Legível por humano; pode ser aberto em qualquer editor de texto; prova em texto plano.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SQLite (camada programática)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Tabelas: files, messages, media_derivations, transcriptions, visual_analyses, events, clusters, tasks.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Índices para consulta rápida por data, remetente, categoria.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Usado pelos agentes para ler/escrever dados estruturados.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Reconstruível 100% a partir da Vault (Obsidian é source of truth).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 Isolamento por obra</w:t>
      </w:r>
    </w:p>
    <w:p>
      <w:pPr>
        <w:pBdr>
          <w:left w:val="single" w:color="2E75B6" w:sz="18" w:space="8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/D:/VALE_NOBRE/rdo_vaults/
├── CODESC_75817_SANTA_QUITERIA/
│   ├── .obsidian/
│   ├── .git/
│   ├── 00_raw/                  (zips originais, read-only)
│   ├── 10_media/                (mídias extraídas)
│   ├── 20_transcriptions/       (um .md por áudio)
│   ├── 30_visual/               (um .md por imagem/vídeo)
│   ├── 40_events/               (um .md por evento classificado)
│   ├── 50_daily/                (um .md por dia consolidado — entrada do engenheiro)
│   ├── 60_rdo/                  (RDOs finais DOCX/PDF)
│   ├── 99_logs/
│   └── index.sqlite
├── CODESC_XXXXX_OUTRA_OBRA/
│   └── ...
└── _templates/                  (compartilhado entre obras)
    ├── rdo_seemg.md.jinja
    └── laudo_rastreabilidade.md.jinja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5.3. Anatomia de um arquivo de evento</w:t>
      </w:r>
    </w:p>
    <w:p>
      <w:pPr>
        <w:pBdr>
          <w:left w:val="single" w:color="2E75B6" w:sz="18" w:space="8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---
event_id: evt_2026-03-12_094532
timestamp: 2026-03-12T09:45:32-03:00
timestamp_source: whatsapp_txt
timestamp_confidence: high
sender: "Mestre João - Obra SQ"
obra: CODESC_75817
categories: [atividade_executada, equipe]
classification_method: llm_local
media:
  - file_id: f_IMG20260312WA0015
    type: image
    sha256: b7a2...
  - file_id: f_VID20260312WA0007_audio
    type: audio
    derived_from: f_VID20260312WA0007_mp4
    sha256: a3f4...
confidence_overall: 0.87
---
# Evento 2026-03-12 09:45 — Concretagem iniciada
## Transcrição (áudio extraído de vídeo)
"Boa, engenheiro. Começamos a concretagem do baldrame agora, 9h45.
Temos 12 serventes e 3 pedreiros. O caminhão betoneira já está aqui."
## Análise visual (imagem anexa)
Imagem mostra início de concretagem em fundação corrida, com forma
de madeira já posicionada, ferragem visível. Equipe de aproximadamente
15 pessoas trabalhando. Céu limpo.
## Links
- [[f_IMG20260312WA0015]]
- [[f_VID20260312WA0007_mp4]] (vídeo original)
- [[f_VID20260312WA0007_audio]] (áudio extraído)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Camada 3 — Agente-Engenheiro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Este é o cérebro sintetizador final. Recebe como entrada apenas os eventos consolidados do dia (já classificados, já com mídias processadas) e produz o RDO no formato SEEMG. Roda via Claude API — a justificativa técnica e estratégica é detalhada abaixo.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6.1. Por que Claude API e não LLM 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Qualidade de escrita técnica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Llama 8B produz português de obra; Claude produz português técnico SEEMG padrão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Contexto longo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 dia de obra pode ter 80+ eventos — contexto de 200k tokens é confortável para Claude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Raciocínio estruturado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Conectar eventos (chuva às 14h → ocorrência de paralisação → retomada às 16h) exige raciocínio temporal que modelos pequenos erram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Consistência cross-obra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Usar mesmo modelo em CODESC 75817, 75818, etc. garante relatórios estilisticamente uniformes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 controlado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 dia de obra consome ~5-15k tokens de input + 2-4k de output. Custo por RDO &lt; R$ 1,50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6.2. O que sai e o que não sai da máquina</w:t>
      </w:r>
    </w:p>
    <w:p>
      <w:pPr>
        <w:pBdr>
          <w:left w:val="single" w:color="548235" w:sz="24" w:space="8"/>
        </w:pBdr>
        <w:shd w:fill="FAFAFA" w:val="clear"/>
        <w:spacing w:after="12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Nenhuma mídia bruta é enviada. O agente-engenheiro recebe apenas texto já processado: eventos classificados, transcrições, descrições visuais. As mídias brutas (fotos, áudios, vídeos) permanecem exclusivamente na máquina local.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Estratégias adicionais de proteção: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Nomes próprios de operários podem ser anonimizados antes do envio (João → Operário-01), preservando mapeamento local.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Referências a mídias vão como file_id opacos (sem conter informação sensível).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Uso da API via conta HCF, com data retention reduzida (zero retention se contrato Enterprise).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Log local de cada chamada à API: prompt enviado, resposta recebida, hash de ambos, timestamp. Reproduzibilidade e auditoria.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6.3. Formato da entrada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agente-engenheiro recebe um payload consolidado do dia, construído pelo orquestrador a partir da RDO Vault:</w:t>
      </w:r>
    </w:p>
    <w:p>
      <w:pPr>
        <w:pBdr>
          <w:left w:val="single" w:color="2E75B6" w:sz="18" w:space="8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{
  "obra": {
    "codesc": "75817",
    "escola": "EE Povoado de Santa Quitéria",
    "contrato": "Nº XX/2025",
    "data_rdo": "2026-03-12"
  },
  "events": [
    {
      "time": "09:45",
      "categories": ["atividade_executada", "equipe"],
      "content": "Concretagem do baldrame iniciada. 12 serventes...",
      "confidence": "high",
      "evidence_refs": ["f_IMG...", "f_VID..._audio"]
    },
    { "...": "..." }
  ],
  "weather_summary": "Manhã com sol; chuva forte 14h-16h",
  "unclassified_count": 3,
  "low_confidence_events": 2
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6.4. Formato da saída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RDO em DOCX no padrão visual SEEMG (reaproveitando templates já validados da Vale Nobre).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PDF companheiro com laudo de rastreabilidade anexo: lista de todas as evidências por hash, fontes temporais, flags de conflito, método de classificação.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Metadados JSON com estatísticas do relatório: contagem por categoria, taxa de high-confidence, eventos não classificados pendentes de revisão.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Cadeia de Custódia na Arquitetura Multi-Agente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desafio particular desta arquitetura é manter rastreabilidade forense mesmo com múltiplos agentes e chamadas externas. Quatro mecanismos convergentes garantem isto.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7.1. Rastro por evento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Cada evento na base de conhecimento registra: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Quais agentes o tocaram (transcritor v2.1, classificador v1.3).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Qual modelo cada agente usou (whisper-large-v3, llama-3.1-8b-q4).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Qual prompt foi enviado ao Claude API (salvo em log).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Hash do input e hash do output em cada estágio.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7.2. Versionamento via Git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Obsidian Vault está sob controle Git. Cada execução produz um commit com mensagem estruturada ("ingest CODESC_75817 zip 2026-03-12"). Isto fornece histórico temporal completo: é possível reconstruir exatamente o estado da base em qualquer momento passado, essencial em contestação tardia.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7.3. OpenTimestamps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Após geração de cada RDO, o hash do DOCX final + hash do commit Git correspondente são carimbados na blockchain via OpenTimestamps. Zero tráfego de dados sensíveis (apenas 32 bytes por hash). Produz prova matemática de existência na data.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7.4. Log de API externa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Toda chamada ao Claude API é registrada em 99_logs/claude_api/ com: timestamp, prompt completo (incluindo anonimizações aplicadas), resposta completa, tokens usados, hash request-response. Se houver contestação sobre conteúdo do RDO, é possível exibir exatamente o que foi perguntado e o que foi respondido.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Stack Técnico Atualizado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Runtime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3.11 + Node 20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para agentes; Node para geração DOCX com docx-js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Orquestrador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+ APScheduler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Fila de tarefas simples, estado em banco local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Parser .txt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Regex + dateutil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Nativo, zero dependência LLM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Metadados mídia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exiftool + pymediainfo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Extração EXIF/MediaInfo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Áudio de vídeo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ffmpeg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Extração para WAV 16kHz mono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Transcrição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faster-whisper large-v3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Local; GPU opcional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Tesseract 5 + pt-BR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Determinístico; primeira linha de defesa para texto em imagens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Visão LLM local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Llama 3.2 Vision 11B via Ollama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Fallback quando OCR não resolve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Classificação LLM local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Llama 3.1 8B Q4 via Ollama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Leve, rápido, suficiente para taxonomia curta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Agente-Engenheiro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API (claude-opus-4-7 ou sonnet-4-6)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Síntese final do RDO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conhecimento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Obsidian vault + SQLite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Dupla camada humano/programático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Versionamento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+ GitHub privado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Histórico completo da vault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Timestamping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opentimestamps-client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Carimbo na blockchain do Bitcoin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Geração DOCX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docx (Node) + template SEEMG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Reaproveita patterns já validados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Geração PDF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LibreOffice headless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Conversão DOCX→PDF do laudo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 (futuro)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 + FastAPI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 em linha de comando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Roadmap de Implementação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Proposta de execução em cinco sprints de duas semanas cada. A ordem garante que, ao final de cada sprint, exista um produto utilizável — não apenas código parcial.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Fundação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Camada 1 completa: ingestor, parser, resolvedor temporal, extrator de áudio, orquestrador básico. Ao final: qualquer zip vira timeline.jsonl auditável.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Percepção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Agente Transcritor + Agente Visual operacionais. Grafo de derivação vídeo→áudio implementado. Ao final: toda mídia do zip tem interpretação textual com rastreabilidade.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RDO Vault em Obsidian + SQLite. Agente Classificador (híbrido regex+LLM). Versionamento Git. Ao final: existe uma base navegável por humano com eventos estruturados.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Engenheiro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Agente-Engenheiro via Claude API. Geração de RDO DOCX no padrão SEEMG. Laudo de rastreabilidade. OpenTimestamps. Ao final: RDO pronto para uso administrativo/jurídico.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Validação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Piloto em três dias reais da obra CODESC 75817. Métricas: tempo humano economizado, precisão de classificação, cobertura temporal. Refinamentos finais. Ao final: sistema formalmente adotado.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Riscos Específicos da Arquitetura Multi-Agente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4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Vazamento de contexto pela API do Claude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Médio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Anonimização de nomes próprios antes do envio; uso de zero-retention; log local completo de toda requisição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Não-determinismo nos agentes LLM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Médio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Temperature baixo; registro de modelo+versão; reprocessamento fácil via orquestrador quando necessário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Classificador LLM erra categorias sutis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Médio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Arquitetura híbrida regex-primeiro; dicionário controlado evolutivo; flag de baixa confiança dispara revisão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 da API escala com volume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Baixo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Estimativa: R$ 1-2 por RDO. Mesmo 100 RDOs/mês = R$ 200 — insignificante frente ao valor jurídico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Agentes rodam em máquinas diferentes (sincronização)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Baixo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 opera em máquina única; multi-máquina é evolução futura opcional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Falha de API externa trava o pipeline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Baixo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Retry com backoff; modo degradado que gera RDO-rascunho sem agente-engenheiro se API indisponível por &gt;24h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Evolução de versão do Claude muda comportamento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Médio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Pinning explícito do modelo (ex: claude-opus-4-7, não "latest"); regression tests sobre fixtures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Próximos Passos Imediatos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Sequência recomendada para iniciar esta semana: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Criar repositório rdo-agent no GitHub da Vale Nobre (privado).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Provisionar WSL2 Ubuntu 22.04; instalar ffmpeg, tesseract-ocr-por, exiftool, Python 3.11, Node 20.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Instalar Ollama e baixar modelos: llama3.1:8b, llama3.2-vision:11b.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Configurar conta Anthropic API via HCF com billing controlado; obter API key.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Executar export real do WhatsApp de um dia típico de obra como fixture de desenvolvimento.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Implementar Sprint 1 com cobertura de testes sobre a fixture — critério de saída: timeline.jsonl + evidence_manifest.json gerados com 100% das mensagens e fonte temporal registrada.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Validar laudo de rastreabilidade com assessoria jurídica antes de Sprint 2.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Decisão pendente final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Resta uma única decisão que afeta Sprint 2: se houver GPU NVIDIA disponível em alguma máquina da Vale Nobre ou pessoal (Lucas), vale centralizar os agentes de percepção nela — Whisper large-v3 em GPU roda ~7× mais rápido, e Llama Vision 11B em GPU é viável (em CPU é lento demais). Se não houver GPU, o agente visual LLM pode ser adiado para Sprint 3 e inicialmente apenas Tesseract é usado, com análise visual manual das imagens que o OCR não resolver. Esta é uma decisão de hardware antes de decisão de código.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top w:val="single" w:color="2E75B6" w:sz="12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Fim do Blueprint V2 • Arquitetura Multi-Agente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Vale Nobre • Confidencial • 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Blueprint V2 — Agente Forense de RDO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Blueprint V2 — Agente Forense de RDO</dc:title>
  <dc:creator>Vale Nobre / HCF Investimentos</dc:creator>
  <cp:lastModifiedBy>Un-named</cp:lastModifiedBy>
  <cp:revision>1</cp:revision>
  <dcterms:created xsi:type="dcterms:W3CDTF">2026-04-16T22:14:22.190Z</dcterms:created>
  <dcterms:modified xsi:type="dcterms:W3CDTF">2026-04-16T22:14:22.191Z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