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84E" w:rsidRDefault="00483B71">
      <w:pPr>
        <w:pStyle w:val="Title"/>
        <w:keepNext w:val="0"/>
        <w:keepLines w:val="0"/>
        <w:tabs>
          <w:tab w:val="left" w:pos="720"/>
        </w:tabs>
        <w:spacing w:before="240" w:after="0" w:line="240" w:lineRule="auto"/>
        <w:jc w:val="center"/>
        <w:rPr>
          <w:rFonts w:ascii="Times" w:eastAsia="Times" w:hAnsi="Times" w:cs="Times"/>
          <w:b/>
          <w:color w:val="FF0000"/>
          <w:sz w:val="32"/>
          <w:szCs w:val="32"/>
        </w:rPr>
      </w:pPr>
      <w:r>
        <w:rPr>
          <w:rFonts w:ascii="Times" w:eastAsia="Times" w:hAnsi="Times" w:cs="Times"/>
          <w:b/>
          <w:color w:val="FF0000"/>
          <w:sz w:val="32"/>
          <w:szCs w:val="32"/>
        </w:rPr>
        <w:t>ARTIGO ATENÇÃO MUDAR O TÍTULO</w:t>
      </w:r>
    </w:p>
    <w:p w:rsidR="00DD584E" w:rsidRDefault="00483B71">
      <w:pPr>
        <w:pStyle w:val="Title"/>
        <w:keepNext w:val="0"/>
        <w:keepLines w:val="0"/>
        <w:tabs>
          <w:tab w:val="left" w:pos="720"/>
        </w:tabs>
        <w:spacing w:before="240" w:after="0" w:line="240" w:lineRule="auto"/>
        <w:jc w:val="center"/>
        <w:rPr>
          <w:rFonts w:ascii="Times" w:eastAsia="Times" w:hAnsi="Times" w:cs="Times"/>
          <w:b/>
          <w:sz w:val="32"/>
          <w:szCs w:val="32"/>
        </w:rPr>
      </w:pPr>
      <w:r>
        <w:rPr>
          <w:rFonts w:ascii="Times" w:eastAsia="Times" w:hAnsi="Times" w:cs="Times"/>
          <w:b/>
          <w:sz w:val="32"/>
          <w:szCs w:val="32"/>
        </w:rPr>
        <w:t xml:space="preserve"> UM COMPARATIVO DAS METODOLOGIAS ÁGEIS XP E SCRUM PARA O DESENVOLVIMENTO RAD </w:t>
      </w:r>
    </w:p>
    <w:p w:rsidR="00DD584E" w:rsidRDefault="00483B71">
      <w:pPr>
        <w:pStyle w:val="Title"/>
        <w:keepNext w:val="0"/>
        <w:keepLines w:val="0"/>
        <w:tabs>
          <w:tab w:val="left" w:pos="720"/>
        </w:tabs>
        <w:spacing w:before="240" w:after="0" w:line="240" w:lineRule="auto"/>
        <w:jc w:val="center"/>
        <w:rPr>
          <w:rFonts w:ascii="Times" w:eastAsia="Times" w:hAnsi="Times" w:cs="Times"/>
          <w:b/>
          <w:sz w:val="24"/>
          <w:szCs w:val="24"/>
        </w:rPr>
      </w:pPr>
      <w:r>
        <w:rPr>
          <w:rFonts w:ascii="Times" w:eastAsia="Times" w:hAnsi="Times" w:cs="Times"/>
          <w:sz w:val="24"/>
          <w:szCs w:val="24"/>
        </w:rPr>
        <w:t>Lucas Fagundes Teixeira, Wagner Rodrigo da Silva,</w:t>
      </w:r>
    </w:p>
    <w:p w:rsidR="00DD584E" w:rsidRDefault="00483B71">
      <w:pPr>
        <w:tabs>
          <w:tab w:val="left" w:pos="720"/>
        </w:tabs>
        <w:spacing w:before="240" w:line="240" w:lineRule="auto"/>
        <w:jc w:val="center"/>
        <w:rPr>
          <w:rFonts w:ascii="Times" w:eastAsia="Times" w:hAnsi="Times" w:cs="Times"/>
          <w:sz w:val="24"/>
          <w:szCs w:val="24"/>
        </w:rPr>
      </w:pPr>
      <w:r>
        <w:rPr>
          <w:rFonts w:ascii="Times" w:eastAsia="Times" w:hAnsi="Times" w:cs="Times"/>
          <w:sz w:val="24"/>
          <w:szCs w:val="24"/>
        </w:rPr>
        <w:t>Curso de Bacharelado em Engenharia de Software – Centro de Ensino Superior de Juiz de Fora (CESJF) – Campus Academia</w:t>
      </w:r>
      <w:r>
        <w:rPr>
          <w:rFonts w:ascii="Times" w:eastAsia="Times" w:hAnsi="Times" w:cs="Times"/>
          <w:sz w:val="24"/>
          <w:szCs w:val="24"/>
        </w:rPr>
        <w:br/>
        <w:t>360100-000 – Juiz de Fora – MG– Brasil</w:t>
      </w:r>
    </w:p>
    <w:p w:rsidR="00DD584E" w:rsidRDefault="00483B71">
      <w:pPr>
        <w:tabs>
          <w:tab w:val="left" w:pos="720"/>
        </w:tabs>
        <w:spacing w:before="120" w:after="120" w:line="240" w:lineRule="auto"/>
        <w:jc w:val="center"/>
        <w:rPr>
          <w:rFonts w:ascii="Courier New" w:eastAsia="Courier New" w:hAnsi="Courier New" w:cs="Courier New"/>
          <w:b/>
          <w:sz w:val="20"/>
          <w:szCs w:val="20"/>
        </w:rPr>
        <w:sectPr w:rsidR="00DD584E">
          <w:pgSz w:w="11909" w:h="16834"/>
          <w:pgMar w:top="1440" w:right="1440" w:bottom="1440" w:left="1440" w:header="0" w:footer="720" w:gutter="0"/>
          <w:pgNumType w:start="1"/>
          <w:cols w:space="720"/>
        </w:sectPr>
      </w:pPr>
      <w:r>
        <w:rPr>
          <w:rFonts w:ascii="Courier New" w:eastAsia="Courier New" w:hAnsi="Courier New" w:cs="Courier New"/>
          <w:sz w:val="20"/>
          <w:szCs w:val="20"/>
        </w:rPr>
        <w:t>lucasft_01@outlook.com</w:t>
      </w:r>
      <w:r>
        <w:rPr>
          <w:rFonts w:ascii="Times" w:eastAsia="Times" w:hAnsi="Times" w:cs="Times"/>
          <w:sz w:val="24"/>
          <w:szCs w:val="24"/>
        </w:rPr>
        <w:t xml:space="preserve">, </w:t>
      </w:r>
      <w:hyperlink r:id="rId5">
        <w:r>
          <w:rPr>
            <w:rFonts w:ascii="Courier New" w:eastAsia="Courier New" w:hAnsi="Courier New" w:cs="Courier New"/>
            <w:sz w:val="20"/>
            <w:szCs w:val="20"/>
          </w:rPr>
          <w:t>wagnerro</w:t>
        </w:r>
        <w:r>
          <w:rPr>
            <w:rFonts w:ascii="Courier New" w:eastAsia="Courier New" w:hAnsi="Courier New" w:cs="Courier New"/>
            <w:sz w:val="20"/>
            <w:szCs w:val="20"/>
          </w:rPr>
          <w:t>drigo.pan@gmail.com</w:t>
        </w:r>
      </w:hyperlink>
    </w:p>
    <w:p w:rsidR="00DD584E" w:rsidRDefault="00DD584E">
      <w:pPr>
        <w:tabs>
          <w:tab w:val="left" w:pos="720"/>
        </w:tabs>
        <w:spacing w:before="120" w:after="120" w:line="240" w:lineRule="auto"/>
        <w:ind w:right="454"/>
        <w:jc w:val="both"/>
        <w:rPr>
          <w:rFonts w:ascii="Times" w:eastAsia="Times" w:hAnsi="Times" w:cs="Times"/>
          <w:b/>
          <w:i/>
          <w:sz w:val="24"/>
          <w:szCs w:val="24"/>
        </w:rPr>
      </w:pPr>
    </w:p>
    <w:p w:rsidR="00DD584E" w:rsidRDefault="00483B71">
      <w:pPr>
        <w:tabs>
          <w:tab w:val="left" w:pos="720"/>
        </w:tabs>
        <w:spacing w:before="120" w:after="120" w:line="240" w:lineRule="auto"/>
        <w:ind w:left="454" w:right="454"/>
        <w:jc w:val="both"/>
        <w:rPr>
          <w:rFonts w:ascii="Times" w:eastAsia="Times" w:hAnsi="Times" w:cs="Times"/>
          <w:i/>
          <w:sz w:val="24"/>
          <w:szCs w:val="24"/>
        </w:rPr>
      </w:pPr>
      <w:r>
        <w:rPr>
          <w:rFonts w:ascii="Times" w:eastAsia="Times" w:hAnsi="Times" w:cs="Times"/>
          <w:b/>
          <w:i/>
          <w:sz w:val="24"/>
          <w:szCs w:val="24"/>
        </w:rPr>
        <w:t>Resumo.</w:t>
      </w:r>
      <w:r>
        <w:rPr>
          <w:rFonts w:ascii="Times" w:eastAsia="Times" w:hAnsi="Times" w:cs="Times"/>
          <w:i/>
          <w:sz w:val="24"/>
          <w:szCs w:val="24"/>
        </w:rPr>
        <w:t xml:space="preserve"> </w:t>
      </w:r>
      <w:r>
        <w:rPr>
          <w:rFonts w:ascii="Times" w:eastAsia="Times" w:hAnsi="Times" w:cs="Times"/>
          <w:sz w:val="24"/>
          <w:szCs w:val="24"/>
        </w:rPr>
        <w:t xml:space="preserve">O </w:t>
      </w:r>
    </w:p>
    <w:p w:rsidR="00DD584E" w:rsidRDefault="00483B71">
      <w:pPr>
        <w:tabs>
          <w:tab w:val="left" w:pos="720"/>
        </w:tabs>
        <w:spacing w:before="120" w:line="240" w:lineRule="auto"/>
        <w:jc w:val="both"/>
        <w:rPr>
          <w:b/>
          <w:sz w:val="24"/>
          <w:szCs w:val="24"/>
        </w:rPr>
      </w:pPr>
      <w:r>
        <w:rPr>
          <w:b/>
          <w:sz w:val="24"/>
          <w:szCs w:val="24"/>
        </w:rPr>
        <w:t>1 INTRODUÇÃO</w:t>
      </w:r>
    </w:p>
    <w:p w:rsidR="00DD584E" w:rsidRDefault="00483B71">
      <w:pPr>
        <w:tabs>
          <w:tab w:val="left" w:pos="720"/>
        </w:tabs>
        <w:spacing w:before="120" w:line="240" w:lineRule="auto"/>
        <w:jc w:val="both"/>
        <w:rPr>
          <w:color w:val="212121"/>
          <w:sz w:val="24"/>
          <w:szCs w:val="24"/>
        </w:rPr>
      </w:pPr>
      <w:r>
        <w:rPr>
          <w:color w:val="212121"/>
          <w:sz w:val="24"/>
          <w:szCs w:val="24"/>
        </w:rPr>
        <w:t xml:space="preserve">        </w:t>
      </w:r>
      <w:r>
        <w:rPr>
          <w:color w:val="212121"/>
          <w:sz w:val="24"/>
          <w:szCs w:val="24"/>
        </w:rPr>
        <w:tab/>
      </w:r>
      <w:r>
        <w:rPr>
          <w:color w:val="212121"/>
          <w:sz w:val="24"/>
          <w:szCs w:val="24"/>
        </w:rPr>
        <w:t>As metodologias ágeis surgiram para suprir certos entraves no desenvolvimento que as metodologias tradicionais não conseguiam tratar. Feedback rápido com o cliente e rápida adaptação com os inevitáveis problemas ao longo do projeto são apenas algumas de ou</w:t>
      </w:r>
      <w:r>
        <w:rPr>
          <w:color w:val="212121"/>
          <w:sz w:val="24"/>
          <w:szCs w:val="24"/>
        </w:rPr>
        <w:t>tras complicações não tratadas pelo sistema arcaico. Os resultados dessas dificuldades podem ser notados em alguns dados recolhidos em 1995[1] onde,  usando como base 8380 projetos, mostram que apenas 16,2% dos projetos foram entregues respeitando os prazo</w:t>
      </w:r>
      <w:r>
        <w:rPr>
          <w:color w:val="212121"/>
          <w:sz w:val="24"/>
          <w:szCs w:val="24"/>
        </w:rPr>
        <w:t>s e os custos e com todas as funcionalidades especificadas. Aproximadamente 31% dos projetos foram cancelados antes de estarem completos e 52,7% foram entregues, porém com prazos maiores, custos maiores ou com menos funcionalidades do que especificado no i</w:t>
      </w:r>
      <w:r>
        <w:rPr>
          <w:color w:val="212121"/>
          <w:sz w:val="24"/>
          <w:szCs w:val="24"/>
        </w:rPr>
        <w:t>nício do projeto.</w:t>
      </w:r>
    </w:p>
    <w:p w:rsidR="00DD584E" w:rsidRDefault="00483B71">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t xml:space="preserve"> A idéia das metodologias ágeis é o enfoque nas pessoas e não em processos ou algoritmos. Além disso, existe a preocupação de gastar menos tempo com documentação e mais com a implementação. Uma característica das metodologias áge</w:t>
      </w:r>
      <w:r>
        <w:rPr>
          <w:color w:val="212121"/>
          <w:sz w:val="24"/>
          <w:szCs w:val="24"/>
        </w:rPr>
        <w:t>is é que elas são adaptativas ao invés de serem preditivas. Com isso, elas se adaptam a novos fatores decorrentes do desenvolvimento do projeto, ao invés de procurar analisar previamente tudo o que pode acontecer no decorrer do desenvolvimento.</w:t>
      </w:r>
    </w:p>
    <w:p w:rsidR="00DD584E" w:rsidRDefault="00483B71">
      <w:pPr>
        <w:tabs>
          <w:tab w:val="left" w:pos="720"/>
        </w:tabs>
        <w:spacing w:before="120" w:line="240" w:lineRule="auto"/>
        <w:jc w:val="both"/>
        <w:rPr>
          <w:color w:val="212121"/>
          <w:sz w:val="24"/>
          <w:szCs w:val="24"/>
        </w:rPr>
      </w:pPr>
      <w:r>
        <w:rPr>
          <w:color w:val="212121"/>
          <w:sz w:val="24"/>
          <w:szCs w:val="24"/>
        </w:rPr>
        <w:t xml:space="preserve">        </w:t>
      </w:r>
      <w:r>
        <w:rPr>
          <w:color w:val="212121"/>
          <w:sz w:val="24"/>
          <w:szCs w:val="24"/>
        </w:rPr>
        <w:tab/>
        <w:t>De</w:t>
      </w:r>
      <w:r>
        <w:rPr>
          <w:color w:val="212121"/>
          <w:sz w:val="24"/>
          <w:szCs w:val="24"/>
        </w:rPr>
        <w:t xml:space="preserve">ntre as várias metodologias ágeis existentes, as mais conhecidas são a </w:t>
      </w:r>
      <w:r>
        <w:rPr>
          <w:i/>
          <w:color w:val="212121"/>
          <w:sz w:val="24"/>
          <w:szCs w:val="24"/>
        </w:rPr>
        <w:t>Extreme Programming</w:t>
      </w:r>
      <w:r>
        <w:rPr>
          <w:color w:val="212121"/>
          <w:sz w:val="24"/>
          <w:szCs w:val="24"/>
        </w:rPr>
        <w:t xml:space="preserve"> e a </w:t>
      </w:r>
      <w:r>
        <w:rPr>
          <w:i/>
          <w:color w:val="212121"/>
          <w:sz w:val="24"/>
          <w:szCs w:val="24"/>
        </w:rPr>
        <w:t>Scrum</w:t>
      </w:r>
      <w:r>
        <w:rPr>
          <w:color w:val="212121"/>
          <w:sz w:val="24"/>
          <w:szCs w:val="24"/>
        </w:rPr>
        <w:t>. E são nestas que o artigo tem  enfoque</w:t>
      </w:r>
      <w:r>
        <w:rPr>
          <w:rFonts w:ascii="Times" w:eastAsia="Times" w:hAnsi="Times" w:cs="Times"/>
          <w:sz w:val="24"/>
          <w:szCs w:val="24"/>
        </w:rPr>
        <w:t>.</w:t>
      </w:r>
    </w:p>
    <w:p w:rsidR="000F3588" w:rsidRDefault="000F3588" w:rsidP="000F3588">
      <w:pPr>
        <w:pStyle w:val="Heading1"/>
        <w:keepLines w:val="0"/>
        <w:tabs>
          <w:tab w:val="left" w:pos="720"/>
        </w:tabs>
        <w:spacing w:before="240" w:after="0" w:line="240" w:lineRule="auto"/>
        <w:jc w:val="both"/>
        <w:rPr>
          <w:rFonts w:ascii="Times" w:eastAsia="Times" w:hAnsi="Times" w:cs="Times"/>
          <w:sz w:val="24"/>
          <w:szCs w:val="24"/>
        </w:rPr>
      </w:pPr>
    </w:p>
    <w:p w:rsidR="00DD584E" w:rsidRDefault="00483B71" w:rsidP="000F3588">
      <w:pPr>
        <w:pStyle w:val="Heading1"/>
        <w:keepLines w:val="0"/>
        <w:tabs>
          <w:tab w:val="left" w:pos="720"/>
        </w:tabs>
        <w:spacing w:before="240" w:after="0" w:line="240" w:lineRule="auto"/>
        <w:jc w:val="both"/>
        <w:rPr>
          <w:rFonts w:ascii="Times" w:eastAsia="Times" w:hAnsi="Times" w:cs="Times"/>
          <w:b/>
          <w:sz w:val="26"/>
          <w:szCs w:val="26"/>
        </w:rPr>
      </w:pPr>
      <w:r>
        <w:rPr>
          <w:rFonts w:ascii="Times" w:eastAsia="Times" w:hAnsi="Times" w:cs="Times"/>
          <w:b/>
          <w:sz w:val="26"/>
          <w:szCs w:val="26"/>
        </w:rPr>
        <w:t>2. Referencial Teórico</w:t>
      </w:r>
    </w:p>
    <w:p w:rsidR="00DD584E" w:rsidRDefault="00DD584E">
      <w:pPr>
        <w:tabs>
          <w:tab w:val="left" w:pos="720"/>
        </w:tabs>
        <w:spacing w:before="120" w:line="240" w:lineRule="auto"/>
        <w:jc w:val="both"/>
        <w:rPr>
          <w:rFonts w:ascii="Times" w:eastAsia="Times" w:hAnsi="Times" w:cs="Times"/>
          <w:i/>
          <w:sz w:val="24"/>
          <w:szCs w:val="24"/>
        </w:rPr>
      </w:pPr>
    </w:p>
    <w:p w:rsidR="00DD584E" w:rsidRDefault="00483B71">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t>Segundo o Manifesto Ágil, definido por Beck et al. (2001)</w:t>
      </w:r>
    </w:p>
    <w:p w:rsidR="00DD584E" w:rsidRDefault="00DD584E">
      <w:pPr>
        <w:tabs>
          <w:tab w:val="left" w:pos="720"/>
        </w:tabs>
        <w:spacing w:before="120" w:line="240" w:lineRule="auto"/>
        <w:jc w:val="both"/>
        <w:rPr>
          <w:rFonts w:ascii="Times" w:eastAsia="Times" w:hAnsi="Times" w:cs="Times"/>
          <w:sz w:val="24"/>
          <w:szCs w:val="24"/>
        </w:rPr>
      </w:pPr>
    </w:p>
    <w:p w:rsidR="00DD584E" w:rsidRDefault="00483B71">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lastRenderedPageBreak/>
        <w:t xml:space="preserve">Um conjunto de regras pensadas e elaboradas com um propósito de melhoria essa é a proposta de desenvolvimento de software, está metodologia de desenvolvimento foi sugerida por (SOMMERVILLE, 2007) </w:t>
      </w:r>
    </w:p>
    <w:p w:rsidR="000F3588" w:rsidRDefault="00483B71" w:rsidP="000F3588">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t xml:space="preserve">Estas metodologias foram criada para resolver dificuldades </w:t>
      </w:r>
      <w:r>
        <w:rPr>
          <w:rFonts w:ascii="Times" w:eastAsia="Times" w:hAnsi="Times" w:cs="Times"/>
          <w:sz w:val="24"/>
          <w:szCs w:val="24"/>
        </w:rPr>
        <w:t xml:space="preserve">encontradas na área de software </w:t>
      </w:r>
    </w:p>
    <w:p w:rsidR="000F3588" w:rsidRDefault="000F3588" w:rsidP="000F3588">
      <w:pPr>
        <w:tabs>
          <w:tab w:val="left" w:pos="720"/>
        </w:tabs>
        <w:spacing w:before="120" w:line="240" w:lineRule="auto"/>
        <w:jc w:val="both"/>
        <w:rPr>
          <w:rFonts w:ascii="Times" w:eastAsia="Times" w:hAnsi="Times" w:cs="Times"/>
          <w:b/>
          <w:sz w:val="24"/>
          <w:szCs w:val="24"/>
        </w:rPr>
      </w:pPr>
    </w:p>
    <w:p w:rsidR="00DD584E" w:rsidRPr="000F3588" w:rsidRDefault="00483B71" w:rsidP="000F3588">
      <w:pPr>
        <w:tabs>
          <w:tab w:val="left" w:pos="720"/>
        </w:tabs>
        <w:spacing w:before="120" w:line="240" w:lineRule="auto"/>
        <w:jc w:val="both"/>
        <w:rPr>
          <w:rFonts w:ascii="Times" w:eastAsia="Times" w:hAnsi="Times" w:cs="Times"/>
          <w:sz w:val="24"/>
          <w:szCs w:val="24"/>
        </w:rPr>
      </w:pPr>
      <w:r>
        <w:rPr>
          <w:rFonts w:ascii="Times" w:eastAsia="Times" w:hAnsi="Times" w:cs="Times"/>
          <w:b/>
          <w:sz w:val="24"/>
          <w:szCs w:val="24"/>
        </w:rPr>
        <w:t>2.1. Padrões e procedimentos utilizados para o desenvolvimento de software</w:t>
      </w:r>
    </w:p>
    <w:p w:rsidR="00DD584E" w:rsidRDefault="00483B71">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t>o</w:t>
      </w:r>
      <w:r>
        <w:rPr>
          <w:rFonts w:ascii="Times" w:eastAsia="Times" w:hAnsi="Times" w:cs="Times"/>
          <w:sz w:val="24"/>
          <w:szCs w:val="24"/>
        </w:rPr>
        <w:t>plicação a um novo colaborador. Como forma de boas prática de desenvolvimento de DB s</w:t>
      </w:r>
    </w:p>
    <w:p w:rsidR="00DD584E" w:rsidRDefault="00DD584E">
      <w:pPr>
        <w:tabs>
          <w:tab w:val="left" w:pos="720"/>
        </w:tabs>
        <w:spacing w:before="120" w:line="240" w:lineRule="auto"/>
        <w:jc w:val="both"/>
        <w:rPr>
          <w:rFonts w:ascii="Times" w:eastAsia="Times" w:hAnsi="Times" w:cs="Times"/>
          <w:sz w:val="24"/>
          <w:szCs w:val="24"/>
        </w:rPr>
      </w:pPr>
    </w:p>
    <w:p w:rsidR="00DD584E" w:rsidRDefault="00DD584E">
      <w:pPr>
        <w:tabs>
          <w:tab w:val="left" w:pos="720"/>
        </w:tabs>
        <w:spacing w:before="120" w:line="240" w:lineRule="auto"/>
        <w:jc w:val="both"/>
        <w:rPr>
          <w:rFonts w:ascii="Times" w:eastAsia="Times" w:hAnsi="Times" w:cs="Times"/>
          <w:sz w:val="24"/>
          <w:szCs w:val="24"/>
        </w:rPr>
      </w:pPr>
    </w:p>
    <w:p w:rsidR="00DD584E" w:rsidRDefault="00DD584E">
      <w:pPr>
        <w:tabs>
          <w:tab w:val="left" w:pos="720"/>
        </w:tabs>
        <w:spacing w:before="120" w:line="240" w:lineRule="auto"/>
        <w:jc w:val="both"/>
        <w:rPr>
          <w:rFonts w:ascii="Times" w:eastAsia="Times" w:hAnsi="Times" w:cs="Times"/>
          <w:sz w:val="24"/>
          <w:szCs w:val="24"/>
        </w:rPr>
      </w:pPr>
    </w:p>
    <w:p w:rsidR="00DD584E" w:rsidRDefault="00483B71">
      <w:pPr>
        <w:pStyle w:val="Heading1"/>
        <w:tabs>
          <w:tab w:val="left" w:pos="720"/>
        </w:tabs>
        <w:spacing w:before="120" w:line="240" w:lineRule="auto"/>
        <w:jc w:val="both"/>
      </w:pPr>
      <w:bookmarkStart w:id="0" w:name="_icu8pq8mdatc" w:colFirst="0" w:colLast="0"/>
      <w:bookmarkEnd w:id="0"/>
      <w:r>
        <w:rPr>
          <w:rFonts w:ascii="Times" w:eastAsia="Times" w:hAnsi="Times" w:cs="Times"/>
          <w:b/>
          <w:sz w:val="26"/>
          <w:szCs w:val="26"/>
        </w:rPr>
        <w:t>3. METODOLOGIAS ÁGEIS XP E SCRUM PARA O DESENVOLVIMENTO RAD</w:t>
      </w:r>
    </w:p>
    <w:p w:rsidR="00DD584E" w:rsidRDefault="00DD584E">
      <w:pPr>
        <w:pStyle w:val="Heading2"/>
        <w:tabs>
          <w:tab w:val="left" w:pos="720"/>
        </w:tabs>
        <w:spacing w:before="120" w:line="240" w:lineRule="auto"/>
        <w:jc w:val="both"/>
        <w:rPr>
          <w:rFonts w:ascii="Times" w:eastAsia="Times" w:hAnsi="Times" w:cs="Times"/>
          <w:b/>
          <w:sz w:val="24"/>
          <w:szCs w:val="24"/>
        </w:rPr>
      </w:pPr>
      <w:bookmarkStart w:id="1" w:name="_fddxjmn2n74s" w:colFirst="0" w:colLast="0"/>
      <w:bookmarkEnd w:id="1"/>
    </w:p>
    <w:p w:rsidR="00DD584E" w:rsidRDefault="00483B71">
      <w:pPr>
        <w:pStyle w:val="Heading2"/>
        <w:tabs>
          <w:tab w:val="left" w:pos="720"/>
        </w:tabs>
        <w:spacing w:before="120" w:line="240" w:lineRule="auto"/>
        <w:jc w:val="both"/>
        <w:rPr>
          <w:b/>
          <w:color w:val="212121"/>
          <w:sz w:val="24"/>
          <w:szCs w:val="24"/>
        </w:rPr>
      </w:pPr>
      <w:bookmarkStart w:id="2" w:name="_xkgfzsfj96h9" w:colFirst="0" w:colLast="0"/>
      <w:bookmarkEnd w:id="2"/>
      <w:r>
        <w:rPr>
          <w:rFonts w:ascii="Times" w:eastAsia="Times" w:hAnsi="Times" w:cs="Times"/>
          <w:b/>
          <w:sz w:val="24"/>
          <w:szCs w:val="24"/>
        </w:rPr>
        <w:t>3.1 XP</w:t>
      </w:r>
    </w:p>
    <w:p w:rsidR="00DD584E" w:rsidRDefault="00483B71">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t>A Extreme Programming (XP) é uma metodologia ágil para equipes pequenas e médias que desenvolvem software baseado em requisitos vagos e que se modificam rapidamente. [2]</w:t>
      </w:r>
    </w:p>
    <w:p w:rsidR="00DD584E" w:rsidRDefault="00483B71">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r>
      <w:r>
        <w:rPr>
          <w:color w:val="212121"/>
          <w:sz w:val="24"/>
          <w:szCs w:val="24"/>
        </w:rPr>
        <w:t>Conforme Tabela 1, a metodologia XP, busca trazer valores e motivações para toda equipe envolvida no projeto de desenvolvimento. Levar confiança ao cliente de que suas necessidades serão respeitadas diante de um informativo de prioridades é de vital import</w:t>
      </w:r>
      <w:r>
        <w:rPr>
          <w:color w:val="212121"/>
          <w:sz w:val="24"/>
          <w:szCs w:val="24"/>
        </w:rPr>
        <w:t>ância para que o projeto não seja interrompido.</w:t>
      </w:r>
    </w:p>
    <w:p w:rsidR="00DD584E" w:rsidRDefault="00483B71">
      <w:pPr>
        <w:tabs>
          <w:tab w:val="left" w:pos="720"/>
        </w:tabs>
        <w:spacing w:before="120" w:line="360" w:lineRule="auto"/>
        <w:jc w:val="both"/>
        <w:rPr>
          <w:b/>
          <w:color w:val="212121"/>
          <w:sz w:val="24"/>
          <w:szCs w:val="24"/>
        </w:rPr>
      </w:pPr>
      <w:r>
        <w:rPr>
          <w:b/>
          <w:color w:val="212121"/>
          <w:sz w:val="24"/>
          <w:szCs w:val="24"/>
        </w:rPr>
        <w:t>Tabela 1 – Valores de Extreme Programming</w:t>
      </w:r>
    </w:p>
    <w:tbl>
      <w:tblPr>
        <w:tblStyle w:val="a"/>
        <w:tblW w:w="902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4505"/>
        <w:gridCol w:w="4520"/>
      </w:tblGrid>
      <w:tr w:rsidR="00DD584E">
        <w:trPr>
          <w:trHeight w:val="560"/>
        </w:trPr>
        <w:tc>
          <w:tcPr>
            <w:tcW w:w="4505" w:type="dxa"/>
            <w:tcBorders>
              <w:top w:val="single" w:sz="7" w:space="0" w:color="000001"/>
              <w:left w:val="single" w:sz="7" w:space="0" w:color="000001"/>
              <w:bottom w:val="single" w:sz="7" w:space="0" w:color="000001"/>
              <w:right w:val="nil"/>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FeedBack</w:t>
            </w:r>
          </w:p>
        </w:tc>
        <w:tc>
          <w:tcPr>
            <w:tcW w:w="4520" w:type="dxa"/>
            <w:tcBorders>
              <w:top w:val="single" w:sz="7" w:space="0" w:color="000001"/>
              <w:left w:val="single" w:sz="7" w:space="0" w:color="000001"/>
              <w:bottom w:val="single" w:sz="7" w:space="0" w:color="000001"/>
              <w:right w:val="single" w:sz="7" w:space="0" w:color="000001"/>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Comunicação</w:t>
            </w:r>
          </w:p>
        </w:tc>
      </w:tr>
      <w:tr w:rsidR="00DD584E">
        <w:trPr>
          <w:trHeight w:val="560"/>
        </w:trPr>
        <w:tc>
          <w:tcPr>
            <w:tcW w:w="4505"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Simplicidade</w:t>
            </w:r>
          </w:p>
        </w:tc>
        <w:tc>
          <w:tcPr>
            <w:tcW w:w="4520"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Coragem</w:t>
            </w:r>
          </w:p>
        </w:tc>
      </w:tr>
    </w:tbl>
    <w:p w:rsidR="00DD584E" w:rsidRDefault="00483B71">
      <w:pPr>
        <w:tabs>
          <w:tab w:val="left" w:pos="720"/>
        </w:tabs>
        <w:spacing w:before="120" w:line="360" w:lineRule="auto"/>
        <w:jc w:val="both"/>
        <w:rPr>
          <w:color w:val="212121"/>
          <w:sz w:val="24"/>
          <w:szCs w:val="24"/>
        </w:rPr>
      </w:pPr>
      <w:r>
        <w:rPr>
          <w:color w:val="212121"/>
          <w:sz w:val="24"/>
          <w:szCs w:val="24"/>
        </w:rPr>
        <w:t xml:space="preserve"> </w:t>
      </w:r>
    </w:p>
    <w:p w:rsidR="00DD584E" w:rsidRDefault="00483B71">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r>
      <w:r>
        <w:rPr>
          <w:color w:val="212121"/>
          <w:sz w:val="24"/>
          <w:szCs w:val="24"/>
        </w:rPr>
        <w:t>Mostradas como uma série de atividades a serem seguidas, as práticas de XP norteiam a equipe desenvolvedora durante o projeto. Os valores citados anteriormente, somados as práticas ( Tabela 2), resultam em um grupo de boas atitudes.</w:t>
      </w:r>
    </w:p>
    <w:p w:rsidR="00DD584E" w:rsidRDefault="00483B71">
      <w:pPr>
        <w:tabs>
          <w:tab w:val="left" w:pos="720"/>
        </w:tabs>
        <w:spacing w:before="120" w:line="360" w:lineRule="auto"/>
        <w:jc w:val="both"/>
        <w:rPr>
          <w:b/>
          <w:color w:val="212121"/>
          <w:sz w:val="24"/>
          <w:szCs w:val="24"/>
        </w:rPr>
      </w:pPr>
      <w:r>
        <w:rPr>
          <w:b/>
          <w:color w:val="212121"/>
          <w:sz w:val="24"/>
          <w:szCs w:val="24"/>
        </w:rPr>
        <w:t xml:space="preserve">Tabela 2 – Práticas de </w:t>
      </w:r>
      <w:r>
        <w:rPr>
          <w:b/>
          <w:color w:val="212121"/>
          <w:sz w:val="24"/>
          <w:szCs w:val="24"/>
        </w:rPr>
        <w:t>Extreme Programming</w:t>
      </w:r>
    </w:p>
    <w:tbl>
      <w:tblPr>
        <w:tblStyle w:val="a0"/>
        <w:tblW w:w="902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979"/>
        <w:gridCol w:w="3008"/>
        <w:gridCol w:w="3038"/>
      </w:tblGrid>
      <w:tr w:rsidR="00DD584E">
        <w:trPr>
          <w:trHeight w:val="560"/>
        </w:trPr>
        <w:tc>
          <w:tcPr>
            <w:tcW w:w="2978" w:type="dxa"/>
            <w:tcBorders>
              <w:top w:val="single" w:sz="7" w:space="0" w:color="000001"/>
              <w:left w:val="single" w:sz="7" w:space="0" w:color="000001"/>
              <w:bottom w:val="single" w:sz="7" w:space="0" w:color="000001"/>
              <w:right w:val="nil"/>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Cliente Presente</w:t>
            </w:r>
          </w:p>
        </w:tc>
        <w:tc>
          <w:tcPr>
            <w:tcW w:w="3008" w:type="dxa"/>
            <w:tcBorders>
              <w:top w:val="single" w:sz="7" w:space="0" w:color="000001"/>
              <w:left w:val="single" w:sz="7" w:space="0" w:color="000001"/>
              <w:bottom w:val="single" w:sz="7" w:space="0" w:color="000001"/>
              <w:right w:val="nil"/>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Jogo do Planejamento</w:t>
            </w:r>
          </w:p>
        </w:tc>
        <w:tc>
          <w:tcPr>
            <w:tcW w:w="3038" w:type="dxa"/>
            <w:tcBorders>
              <w:top w:val="single" w:sz="7" w:space="0" w:color="000001"/>
              <w:left w:val="single" w:sz="7" w:space="0" w:color="000001"/>
              <w:bottom w:val="single" w:sz="7" w:space="0" w:color="000001"/>
              <w:right w:val="single" w:sz="7" w:space="0" w:color="000001"/>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Integração Contínua</w:t>
            </w:r>
          </w:p>
        </w:tc>
      </w:tr>
      <w:tr w:rsidR="00DD584E">
        <w:trPr>
          <w:trHeight w:val="840"/>
        </w:trPr>
        <w:tc>
          <w:tcPr>
            <w:tcW w:w="297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lastRenderedPageBreak/>
              <w:t>Pequenas Versões</w:t>
            </w:r>
          </w:p>
        </w:tc>
        <w:tc>
          <w:tcPr>
            <w:tcW w:w="300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Metáforas</w:t>
            </w:r>
          </w:p>
        </w:tc>
        <w:tc>
          <w:tcPr>
            <w:tcW w:w="3038"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Desenvolvimento Orientado a Testes</w:t>
            </w:r>
          </w:p>
        </w:tc>
      </w:tr>
      <w:tr w:rsidR="00DD584E">
        <w:trPr>
          <w:trHeight w:val="560"/>
        </w:trPr>
        <w:tc>
          <w:tcPr>
            <w:tcW w:w="297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Projeto Simples</w:t>
            </w:r>
          </w:p>
        </w:tc>
        <w:tc>
          <w:tcPr>
            <w:tcW w:w="300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Time Coeso</w:t>
            </w:r>
          </w:p>
        </w:tc>
        <w:tc>
          <w:tcPr>
            <w:tcW w:w="3038"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Refatoração</w:t>
            </w:r>
          </w:p>
        </w:tc>
      </w:tr>
      <w:tr w:rsidR="00DD584E">
        <w:trPr>
          <w:trHeight w:val="560"/>
        </w:trPr>
        <w:tc>
          <w:tcPr>
            <w:tcW w:w="297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Testes de Aceitação</w:t>
            </w:r>
          </w:p>
        </w:tc>
        <w:tc>
          <w:tcPr>
            <w:tcW w:w="300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Ritmo Sustentável</w:t>
            </w:r>
          </w:p>
        </w:tc>
        <w:tc>
          <w:tcPr>
            <w:tcW w:w="3038"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Padrões de Codificação</w:t>
            </w:r>
          </w:p>
        </w:tc>
      </w:tr>
      <w:tr w:rsidR="00DD584E">
        <w:trPr>
          <w:trHeight w:val="560"/>
        </w:trPr>
        <w:tc>
          <w:tcPr>
            <w:tcW w:w="297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Reuniões em Pé</w:t>
            </w:r>
          </w:p>
        </w:tc>
        <w:tc>
          <w:tcPr>
            <w:tcW w:w="300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Posso Coletiva</w:t>
            </w:r>
          </w:p>
        </w:tc>
        <w:tc>
          <w:tcPr>
            <w:tcW w:w="3038"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Programação em Pares</w:t>
            </w:r>
          </w:p>
        </w:tc>
      </w:tr>
    </w:tbl>
    <w:p w:rsidR="00DD584E" w:rsidRDefault="00483B71">
      <w:pPr>
        <w:tabs>
          <w:tab w:val="left" w:pos="720"/>
        </w:tabs>
        <w:spacing w:before="120" w:line="360" w:lineRule="auto"/>
        <w:jc w:val="both"/>
        <w:rPr>
          <w:color w:val="212121"/>
          <w:sz w:val="24"/>
          <w:szCs w:val="24"/>
        </w:rPr>
      </w:pPr>
      <w:r>
        <w:rPr>
          <w:color w:val="212121"/>
          <w:sz w:val="24"/>
          <w:szCs w:val="24"/>
        </w:rPr>
        <w:t xml:space="preserve"> </w:t>
      </w:r>
    </w:p>
    <w:p w:rsidR="00DD584E" w:rsidRDefault="00483B71">
      <w:pPr>
        <w:tabs>
          <w:tab w:val="left" w:pos="720"/>
        </w:tabs>
        <w:spacing w:before="120" w:line="360" w:lineRule="auto"/>
        <w:jc w:val="both"/>
        <w:rPr>
          <w:b/>
          <w:color w:val="212121"/>
          <w:sz w:val="24"/>
          <w:szCs w:val="24"/>
        </w:rPr>
      </w:pPr>
      <w:r>
        <w:rPr>
          <w:b/>
          <w:color w:val="212121"/>
          <w:sz w:val="24"/>
          <w:szCs w:val="24"/>
        </w:rPr>
        <w:t>3.1.1 A Equipe e Seus Membros</w:t>
      </w:r>
    </w:p>
    <w:p w:rsidR="00DD584E" w:rsidRDefault="00483B71">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r>
      <w:r>
        <w:rPr>
          <w:color w:val="212121"/>
          <w:sz w:val="24"/>
          <w:szCs w:val="24"/>
        </w:rPr>
        <w:t>Dentro de uma equipe XP, não existem pessoas com ações mais importantes que as outras, não existindo hierarquia. Cada membro faz sua contribuição ao projeto da melhor maneira que for possível.</w:t>
      </w:r>
    </w:p>
    <w:p w:rsidR="00DD584E" w:rsidRDefault="00483B71">
      <w:pPr>
        <w:tabs>
          <w:tab w:val="left" w:pos="720"/>
        </w:tabs>
        <w:spacing w:before="120" w:line="360" w:lineRule="auto"/>
        <w:jc w:val="both"/>
        <w:rPr>
          <w:b/>
          <w:color w:val="212121"/>
          <w:sz w:val="24"/>
          <w:szCs w:val="24"/>
        </w:rPr>
      </w:pPr>
      <w:r>
        <w:rPr>
          <w:b/>
          <w:color w:val="212121"/>
          <w:sz w:val="24"/>
          <w:szCs w:val="24"/>
        </w:rPr>
        <w:t>Tabela 3 – Membros de Equipe de Extreme Programming</w:t>
      </w:r>
    </w:p>
    <w:tbl>
      <w:tblPr>
        <w:tblStyle w:val="a1"/>
        <w:tblW w:w="902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4505"/>
        <w:gridCol w:w="4520"/>
      </w:tblGrid>
      <w:tr w:rsidR="00DD584E">
        <w:trPr>
          <w:trHeight w:val="560"/>
        </w:trPr>
        <w:tc>
          <w:tcPr>
            <w:tcW w:w="4505" w:type="dxa"/>
            <w:tcBorders>
              <w:top w:val="single" w:sz="7" w:space="0" w:color="000001"/>
              <w:left w:val="single" w:sz="7" w:space="0" w:color="000001"/>
              <w:bottom w:val="single" w:sz="7" w:space="0" w:color="000001"/>
              <w:right w:val="nil"/>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 xml:space="preserve">Gerente de </w:t>
            </w:r>
            <w:r>
              <w:rPr>
                <w:rFonts w:ascii="Times" w:eastAsia="Times" w:hAnsi="Times" w:cs="Times"/>
                <w:sz w:val="24"/>
                <w:szCs w:val="24"/>
              </w:rPr>
              <w:t>Projetos</w:t>
            </w:r>
          </w:p>
        </w:tc>
        <w:tc>
          <w:tcPr>
            <w:tcW w:w="4520" w:type="dxa"/>
            <w:tcBorders>
              <w:top w:val="single" w:sz="7" w:space="0" w:color="000001"/>
              <w:left w:val="single" w:sz="7" w:space="0" w:color="000001"/>
              <w:bottom w:val="single" w:sz="7" w:space="0" w:color="000001"/>
              <w:right w:val="single" w:sz="7" w:space="0" w:color="000001"/>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Treinador</w:t>
            </w:r>
          </w:p>
        </w:tc>
      </w:tr>
      <w:tr w:rsidR="00DD584E">
        <w:trPr>
          <w:trHeight w:val="560"/>
        </w:trPr>
        <w:tc>
          <w:tcPr>
            <w:tcW w:w="4505"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Analista de Testes</w:t>
            </w:r>
          </w:p>
        </w:tc>
        <w:tc>
          <w:tcPr>
            <w:tcW w:w="4520"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Redator Técnico</w:t>
            </w:r>
          </w:p>
        </w:tc>
      </w:tr>
      <w:tr w:rsidR="00DD584E">
        <w:trPr>
          <w:trHeight w:val="560"/>
        </w:trPr>
        <w:tc>
          <w:tcPr>
            <w:tcW w:w="4505"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Desenvolvedor</w:t>
            </w:r>
          </w:p>
        </w:tc>
        <w:tc>
          <w:tcPr>
            <w:tcW w:w="4520"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483B71">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Rastreador</w:t>
            </w:r>
          </w:p>
        </w:tc>
      </w:tr>
    </w:tbl>
    <w:p w:rsidR="00DD584E" w:rsidRDefault="00DD584E">
      <w:pPr>
        <w:tabs>
          <w:tab w:val="left" w:pos="720"/>
        </w:tabs>
        <w:spacing w:before="120" w:line="360" w:lineRule="auto"/>
        <w:jc w:val="both"/>
        <w:rPr>
          <w:rFonts w:ascii="Times" w:eastAsia="Times" w:hAnsi="Times" w:cs="Times"/>
          <w:b/>
          <w:sz w:val="24"/>
          <w:szCs w:val="24"/>
        </w:rPr>
      </w:pPr>
    </w:p>
    <w:p w:rsidR="00DD584E" w:rsidRDefault="00483B71">
      <w:pPr>
        <w:tabs>
          <w:tab w:val="left" w:pos="720"/>
        </w:tabs>
        <w:spacing w:before="120" w:line="360" w:lineRule="auto"/>
        <w:jc w:val="both"/>
        <w:rPr>
          <w:color w:val="212121"/>
          <w:sz w:val="24"/>
          <w:szCs w:val="24"/>
        </w:rPr>
      </w:pPr>
      <w:r>
        <w:rPr>
          <w:rFonts w:ascii="Times" w:eastAsia="Times" w:hAnsi="Times" w:cs="Times"/>
          <w:b/>
          <w:sz w:val="24"/>
          <w:szCs w:val="24"/>
        </w:rPr>
        <w:t>a)</w:t>
      </w:r>
      <w:r>
        <w:rPr>
          <w:rFonts w:ascii="Times" w:eastAsia="Times" w:hAnsi="Times" w:cs="Times"/>
          <w:sz w:val="14"/>
          <w:szCs w:val="14"/>
        </w:rPr>
        <w:t xml:space="preserve">      </w:t>
      </w:r>
      <w:r>
        <w:rPr>
          <w:color w:val="212121"/>
          <w:sz w:val="24"/>
          <w:szCs w:val="24"/>
        </w:rPr>
        <w:t>Gerente de Projetos:</w:t>
      </w:r>
    </w:p>
    <w:p w:rsidR="00DD584E" w:rsidRDefault="00483B71">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Assegurar uma comunicação eficiente entre o cliente e todos os envolvidos no projeto. Também devem monitorar o progresso da equipe e ajudá-la a perceber tudo que foi conquistado.</w:t>
      </w:r>
    </w:p>
    <w:p w:rsidR="00DD584E" w:rsidRDefault="00483B71">
      <w:pPr>
        <w:tabs>
          <w:tab w:val="left" w:pos="720"/>
        </w:tabs>
        <w:spacing w:before="120" w:line="360" w:lineRule="auto"/>
        <w:jc w:val="both"/>
        <w:rPr>
          <w:color w:val="212121"/>
          <w:sz w:val="24"/>
          <w:szCs w:val="24"/>
        </w:rPr>
      </w:pPr>
      <w:r>
        <w:rPr>
          <w:rFonts w:ascii="Times" w:eastAsia="Times" w:hAnsi="Times" w:cs="Times"/>
          <w:b/>
          <w:sz w:val="24"/>
          <w:szCs w:val="24"/>
        </w:rPr>
        <w:t>b)</w:t>
      </w:r>
      <w:r>
        <w:rPr>
          <w:rFonts w:ascii="Times" w:eastAsia="Times" w:hAnsi="Times" w:cs="Times"/>
          <w:sz w:val="14"/>
          <w:szCs w:val="14"/>
        </w:rPr>
        <w:t xml:space="preserve">     </w:t>
      </w:r>
      <w:r>
        <w:rPr>
          <w:color w:val="212121"/>
          <w:sz w:val="24"/>
          <w:szCs w:val="24"/>
        </w:rPr>
        <w:t>Analista de testes:</w:t>
      </w:r>
    </w:p>
    <w:p w:rsidR="00DD584E" w:rsidRDefault="00483B71">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Ajudar clientes e desenvolvedores a esc</w:t>
      </w:r>
      <w:r>
        <w:rPr>
          <w:color w:val="212121"/>
          <w:sz w:val="24"/>
          <w:szCs w:val="24"/>
        </w:rPr>
        <w:t>reverem testes para as histórias. Além disso, auxiliam os desenvolvedores na automatização do testes ao longo da iteração. Quando a equipe não consegue automatizar alguns testes, os analistas de teste os executam manualmente.[4]</w:t>
      </w:r>
    </w:p>
    <w:p w:rsidR="00DD584E" w:rsidRDefault="00483B71">
      <w:pPr>
        <w:tabs>
          <w:tab w:val="left" w:pos="720"/>
        </w:tabs>
        <w:spacing w:before="120" w:line="360" w:lineRule="auto"/>
        <w:jc w:val="both"/>
        <w:rPr>
          <w:color w:val="212121"/>
          <w:sz w:val="24"/>
          <w:szCs w:val="24"/>
        </w:rPr>
      </w:pPr>
      <w:r>
        <w:rPr>
          <w:rFonts w:ascii="Times" w:eastAsia="Times" w:hAnsi="Times" w:cs="Times"/>
          <w:b/>
          <w:sz w:val="24"/>
          <w:szCs w:val="24"/>
        </w:rPr>
        <w:t>c)</w:t>
      </w:r>
      <w:r>
        <w:rPr>
          <w:rFonts w:ascii="Times" w:eastAsia="Times" w:hAnsi="Times" w:cs="Times"/>
          <w:sz w:val="14"/>
          <w:szCs w:val="14"/>
        </w:rPr>
        <w:t xml:space="preserve">      </w:t>
      </w:r>
      <w:r>
        <w:rPr>
          <w:color w:val="212121"/>
          <w:sz w:val="24"/>
          <w:szCs w:val="24"/>
        </w:rPr>
        <w:t>Desenvolvedor:</w:t>
      </w:r>
    </w:p>
    <w:p w:rsidR="00DD584E" w:rsidRDefault="00483B71">
      <w:pPr>
        <w:tabs>
          <w:tab w:val="left" w:pos="720"/>
        </w:tabs>
        <w:spacing w:before="120" w:line="360" w:lineRule="auto"/>
        <w:ind w:firstLine="720"/>
        <w:jc w:val="both"/>
        <w:rPr>
          <w:color w:val="212121"/>
          <w:sz w:val="24"/>
          <w:szCs w:val="24"/>
        </w:rPr>
      </w:pPr>
      <w:r>
        <w:rPr>
          <w:color w:val="212121"/>
          <w:sz w:val="24"/>
          <w:szCs w:val="24"/>
          <w:u w:val="single"/>
        </w:rPr>
        <w:lastRenderedPageBreak/>
        <w:t>Objetivo:</w:t>
      </w:r>
      <w:r>
        <w:rPr>
          <w:color w:val="212121"/>
          <w:sz w:val="24"/>
          <w:szCs w:val="24"/>
        </w:rPr>
        <w:t xml:space="preserve"> Ajudar a estimar as histórias, implementar as histórias e automatizar tarefas repetitivas. Também são responsáveis por criarem testes automatizados para tudo o que produzem usando o TDD- que em portuguuês significa desenvolvimento orientado a tes</w:t>
      </w:r>
      <w:r>
        <w:rPr>
          <w:color w:val="212121"/>
          <w:sz w:val="24"/>
          <w:szCs w:val="24"/>
        </w:rPr>
        <w:t>tes. Além de criarem novas funcionalidades, é necessário refatorar o sistema constantemente para aprimorar a arquitetura, eliminar duplicações e tornar o código mais limpo.[5]</w:t>
      </w:r>
    </w:p>
    <w:p w:rsidR="00DD584E" w:rsidRDefault="00483B71">
      <w:pPr>
        <w:tabs>
          <w:tab w:val="left" w:pos="720"/>
        </w:tabs>
        <w:spacing w:before="120" w:line="360" w:lineRule="auto"/>
        <w:jc w:val="both"/>
        <w:rPr>
          <w:color w:val="212121"/>
          <w:sz w:val="24"/>
          <w:szCs w:val="24"/>
        </w:rPr>
      </w:pPr>
      <w:r>
        <w:rPr>
          <w:rFonts w:ascii="Times" w:eastAsia="Times" w:hAnsi="Times" w:cs="Times"/>
          <w:b/>
          <w:sz w:val="24"/>
          <w:szCs w:val="24"/>
        </w:rPr>
        <w:t>d)</w:t>
      </w:r>
      <w:r>
        <w:rPr>
          <w:rFonts w:ascii="Times" w:eastAsia="Times" w:hAnsi="Times" w:cs="Times"/>
          <w:sz w:val="14"/>
          <w:szCs w:val="14"/>
        </w:rPr>
        <w:t xml:space="preserve">     </w:t>
      </w:r>
      <w:r>
        <w:rPr>
          <w:color w:val="212121"/>
          <w:sz w:val="24"/>
          <w:szCs w:val="24"/>
        </w:rPr>
        <w:t>Treinador:</w:t>
      </w:r>
    </w:p>
    <w:p w:rsidR="00DD584E" w:rsidRDefault="00483B71">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Deve identificar no que cada um é bom, chamar atençã</w:t>
      </w:r>
      <w:r>
        <w:rPr>
          <w:color w:val="212121"/>
          <w:sz w:val="24"/>
          <w:szCs w:val="24"/>
        </w:rPr>
        <w:t>o para oportunidades de melhorias e lembrar a equipe das regras. Pode, eventualmente, fazer programação pareada.[6]</w:t>
      </w:r>
    </w:p>
    <w:p w:rsidR="00DD584E" w:rsidRDefault="00483B71">
      <w:pPr>
        <w:tabs>
          <w:tab w:val="left" w:pos="720"/>
        </w:tabs>
        <w:spacing w:before="120" w:line="360" w:lineRule="auto"/>
        <w:jc w:val="both"/>
        <w:rPr>
          <w:color w:val="212121"/>
          <w:sz w:val="24"/>
          <w:szCs w:val="24"/>
        </w:rPr>
      </w:pPr>
      <w:r>
        <w:rPr>
          <w:rFonts w:ascii="Times" w:eastAsia="Times" w:hAnsi="Times" w:cs="Times"/>
          <w:b/>
          <w:sz w:val="24"/>
          <w:szCs w:val="24"/>
        </w:rPr>
        <w:t>e)</w:t>
      </w:r>
      <w:r>
        <w:rPr>
          <w:rFonts w:ascii="Times" w:eastAsia="Times" w:hAnsi="Times" w:cs="Times"/>
          <w:sz w:val="14"/>
          <w:szCs w:val="14"/>
        </w:rPr>
        <w:t xml:space="preserve">      </w:t>
      </w:r>
      <w:r>
        <w:rPr>
          <w:color w:val="212121"/>
          <w:sz w:val="24"/>
          <w:szCs w:val="24"/>
        </w:rPr>
        <w:t>Redator técnico:</w:t>
      </w:r>
    </w:p>
    <w:p w:rsidR="00DD584E" w:rsidRDefault="00483B71">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Ajudar a equipe a criar e manter a documentação do projeto. Por tanto, Os redatores técnicos devem compre</w:t>
      </w:r>
      <w:r>
        <w:rPr>
          <w:color w:val="212121"/>
          <w:sz w:val="24"/>
          <w:szCs w:val="24"/>
        </w:rPr>
        <w:t>ender quem é o público alvo das publicações, assegurar que a linguagem certa seja usada e fazer com que a informação seja atualizada continuamente.[6]</w:t>
      </w:r>
    </w:p>
    <w:p w:rsidR="00DD584E" w:rsidRDefault="00483B71">
      <w:pPr>
        <w:tabs>
          <w:tab w:val="left" w:pos="720"/>
        </w:tabs>
        <w:spacing w:before="120" w:line="360" w:lineRule="auto"/>
        <w:jc w:val="both"/>
        <w:rPr>
          <w:color w:val="212121"/>
          <w:sz w:val="24"/>
          <w:szCs w:val="24"/>
        </w:rPr>
      </w:pPr>
      <w:r>
        <w:rPr>
          <w:rFonts w:ascii="Times" w:eastAsia="Times" w:hAnsi="Times" w:cs="Times"/>
          <w:sz w:val="24"/>
          <w:szCs w:val="24"/>
        </w:rPr>
        <w:t>f)</w:t>
      </w:r>
      <w:r>
        <w:rPr>
          <w:rFonts w:ascii="Times" w:eastAsia="Times" w:hAnsi="Times" w:cs="Times"/>
          <w:sz w:val="14"/>
          <w:szCs w:val="14"/>
        </w:rPr>
        <w:t xml:space="preserve">       </w:t>
      </w:r>
      <w:r>
        <w:rPr>
          <w:color w:val="212121"/>
          <w:sz w:val="24"/>
          <w:szCs w:val="24"/>
        </w:rPr>
        <w:t>Rastreador:</w:t>
      </w:r>
    </w:p>
    <w:p w:rsidR="00DD584E" w:rsidRDefault="00483B71">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Coletar as métricas que vão sendo desenvolvidas e compara-las com as métri</w:t>
      </w:r>
      <w:r>
        <w:rPr>
          <w:color w:val="212121"/>
          <w:sz w:val="24"/>
          <w:szCs w:val="24"/>
        </w:rPr>
        <w:t>cas que foram estimadas, realizando uma análise das eventuais divergências. Também é responsável por avaliar a viabilidade do objetivo conforme as limitações de recursos e tempo.[6]</w:t>
      </w:r>
    </w:p>
    <w:p w:rsidR="00DD584E" w:rsidRDefault="00483B71">
      <w:pPr>
        <w:tabs>
          <w:tab w:val="left" w:pos="720"/>
        </w:tabs>
        <w:spacing w:before="120" w:line="360" w:lineRule="auto"/>
        <w:jc w:val="both"/>
        <w:rPr>
          <w:rFonts w:ascii="Times" w:eastAsia="Times" w:hAnsi="Times" w:cs="Times"/>
          <w:b/>
          <w:sz w:val="24"/>
          <w:szCs w:val="24"/>
        </w:rPr>
      </w:pPr>
      <w:r>
        <w:rPr>
          <w:rFonts w:ascii="Times" w:eastAsia="Times" w:hAnsi="Times" w:cs="Times"/>
          <w:b/>
          <w:sz w:val="24"/>
          <w:szCs w:val="24"/>
        </w:rPr>
        <w:t xml:space="preserve"> </w:t>
      </w:r>
    </w:p>
    <w:p w:rsidR="00DD584E" w:rsidRDefault="00483B71">
      <w:pPr>
        <w:tabs>
          <w:tab w:val="left" w:pos="720"/>
        </w:tabs>
        <w:spacing w:before="120" w:line="360" w:lineRule="auto"/>
        <w:jc w:val="both"/>
        <w:rPr>
          <w:b/>
          <w:color w:val="212121"/>
          <w:sz w:val="24"/>
          <w:szCs w:val="24"/>
        </w:rPr>
      </w:pPr>
      <w:r>
        <w:rPr>
          <w:b/>
          <w:color w:val="212121"/>
          <w:sz w:val="24"/>
          <w:szCs w:val="24"/>
        </w:rPr>
        <w:t>3.1.2 Ciclo de Vida</w:t>
      </w:r>
    </w:p>
    <w:p w:rsidR="00DD584E" w:rsidRDefault="00483B71">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t xml:space="preserve">Um projeto XP passa pelas seguintes fases: </w:t>
      </w:r>
      <w:r>
        <w:rPr>
          <w:color w:val="212121"/>
          <w:sz w:val="24"/>
          <w:szCs w:val="24"/>
        </w:rPr>
        <w:t>exploração, planejamento inicial, iterações do release, produção, manutenção e morte.[3]</w:t>
      </w:r>
    </w:p>
    <w:p w:rsidR="00DD584E" w:rsidRDefault="00483B71">
      <w:pPr>
        <w:tabs>
          <w:tab w:val="left" w:pos="720"/>
        </w:tabs>
        <w:spacing w:before="120" w:line="360" w:lineRule="auto"/>
        <w:jc w:val="both"/>
        <w:rPr>
          <w:color w:val="212121"/>
          <w:sz w:val="24"/>
          <w:szCs w:val="24"/>
        </w:rPr>
      </w:pPr>
      <w:r>
        <w:rPr>
          <w:b/>
          <w:color w:val="212121"/>
          <w:sz w:val="24"/>
          <w:szCs w:val="24"/>
        </w:rPr>
        <w:t>a)</w:t>
      </w:r>
      <w:r>
        <w:rPr>
          <w:color w:val="212121"/>
          <w:sz w:val="24"/>
          <w:szCs w:val="24"/>
        </w:rPr>
        <w:t>Exploração:</w:t>
      </w:r>
    </w:p>
    <w:p w:rsidR="00DD584E" w:rsidRDefault="00483B71">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r>
      <w:r>
        <w:rPr>
          <w:i/>
          <w:color w:val="212121"/>
          <w:sz w:val="24"/>
          <w:szCs w:val="24"/>
          <w:u w:val="single"/>
        </w:rPr>
        <w:t>Objetivo:</w:t>
      </w:r>
      <w:r>
        <w:rPr>
          <w:color w:val="212121"/>
          <w:sz w:val="24"/>
          <w:szCs w:val="24"/>
        </w:rPr>
        <w:t xml:space="preserve"> Investigar possíveis soluções e verificar a viabilidade de tais   soluções.</w:t>
      </w:r>
    </w:p>
    <w:p w:rsidR="00DD584E" w:rsidRDefault="00483B71">
      <w:pPr>
        <w:tabs>
          <w:tab w:val="left" w:pos="720"/>
        </w:tabs>
        <w:spacing w:before="120" w:line="360" w:lineRule="auto"/>
        <w:ind w:firstLine="720"/>
        <w:jc w:val="both"/>
        <w:rPr>
          <w:color w:val="212121"/>
          <w:sz w:val="24"/>
          <w:szCs w:val="24"/>
        </w:rPr>
      </w:pPr>
      <w:r>
        <w:rPr>
          <w:i/>
          <w:color w:val="212121"/>
          <w:sz w:val="24"/>
          <w:szCs w:val="24"/>
          <w:u w:val="single"/>
        </w:rPr>
        <w:t>Funcionamento:</w:t>
      </w:r>
      <w:r>
        <w:rPr>
          <w:color w:val="212121"/>
          <w:sz w:val="24"/>
          <w:szCs w:val="24"/>
        </w:rPr>
        <w:t xml:space="preserve"> Os programadores elaboram possíveis arquiteturas e tentam visualizar como o sistema funcionará considerando o ambiente tecnológico   (hardware, rede, software, performance, tráfego) onde o sistema   irá rodar.</w:t>
      </w:r>
    </w:p>
    <w:p w:rsidR="00DD584E" w:rsidRDefault="00483B71">
      <w:pPr>
        <w:tabs>
          <w:tab w:val="left" w:pos="720"/>
        </w:tabs>
        <w:spacing w:before="120" w:line="360" w:lineRule="auto"/>
        <w:jc w:val="both"/>
        <w:rPr>
          <w:color w:val="212121"/>
          <w:sz w:val="24"/>
          <w:szCs w:val="24"/>
        </w:rPr>
      </w:pPr>
      <w:r>
        <w:rPr>
          <w:color w:val="212121"/>
          <w:sz w:val="24"/>
          <w:szCs w:val="24"/>
        </w:rPr>
        <w:lastRenderedPageBreak/>
        <w:t>b)Planejamento inicial:</w:t>
      </w:r>
    </w:p>
    <w:p w:rsidR="00DD584E" w:rsidRDefault="00483B71">
      <w:pPr>
        <w:tabs>
          <w:tab w:val="left" w:pos="720"/>
        </w:tabs>
        <w:spacing w:before="120" w:line="360" w:lineRule="auto"/>
        <w:ind w:firstLine="720"/>
        <w:jc w:val="both"/>
        <w:rPr>
          <w:color w:val="212121"/>
          <w:sz w:val="24"/>
          <w:szCs w:val="24"/>
        </w:rPr>
      </w:pPr>
      <w:r>
        <w:rPr>
          <w:color w:val="212121"/>
          <w:sz w:val="24"/>
          <w:szCs w:val="24"/>
          <w:u w:val="single"/>
        </w:rPr>
        <w:t>Objetivo</w:t>
      </w:r>
      <w:r>
        <w:rPr>
          <w:b/>
          <w:color w:val="212121"/>
          <w:sz w:val="24"/>
          <w:szCs w:val="24"/>
          <w:u w:val="single"/>
        </w:rPr>
        <w:t>:</w:t>
      </w:r>
      <w:r>
        <w:rPr>
          <w:color w:val="212121"/>
          <w:sz w:val="24"/>
          <w:szCs w:val="24"/>
        </w:rPr>
        <w:t xml:space="preserve"> Entrar em a</w:t>
      </w:r>
      <w:r>
        <w:rPr>
          <w:color w:val="212121"/>
          <w:sz w:val="24"/>
          <w:szCs w:val="24"/>
        </w:rPr>
        <w:t>cordo com o cliente em uma data de entrega para   o primeiro release.</w:t>
      </w:r>
    </w:p>
    <w:p w:rsidR="00DD584E" w:rsidRDefault="00483B71">
      <w:pPr>
        <w:tabs>
          <w:tab w:val="left" w:pos="720"/>
        </w:tabs>
        <w:spacing w:before="120" w:line="360" w:lineRule="auto"/>
        <w:ind w:firstLine="720"/>
        <w:jc w:val="both"/>
        <w:rPr>
          <w:color w:val="212121"/>
          <w:sz w:val="24"/>
          <w:szCs w:val="24"/>
        </w:rPr>
      </w:pPr>
      <w:r>
        <w:rPr>
          <w:i/>
          <w:color w:val="212121"/>
          <w:sz w:val="24"/>
          <w:szCs w:val="24"/>
          <w:u w:val="single"/>
        </w:rPr>
        <w:t>Funcionamento:</w:t>
      </w:r>
      <w:r>
        <w:rPr>
          <w:i/>
          <w:color w:val="212121"/>
          <w:sz w:val="24"/>
          <w:szCs w:val="24"/>
        </w:rPr>
        <w:t xml:space="preserve"> </w:t>
      </w:r>
      <w:r>
        <w:rPr>
          <w:color w:val="212121"/>
          <w:sz w:val="24"/>
          <w:szCs w:val="24"/>
        </w:rPr>
        <w:t xml:space="preserve">Os programadores, juntamente com o cliente, definem   as estórias (use case simplificados) a serem implementadas e as descrevem em cartões. Os programadores assinalam uma </w:t>
      </w:r>
      <w:r>
        <w:rPr>
          <w:color w:val="212121"/>
          <w:sz w:val="24"/>
          <w:szCs w:val="24"/>
        </w:rPr>
        <w:t>certa dificuldade para cada estória e, baseados na sua velocidade de   implementação, dizem quantas   estórias podem implementar em uma iteração. Depois, os clientes escolhem as estórias de maior valor para serem  implementadas na iteração – isso é chamado</w:t>
      </w:r>
      <w:r>
        <w:rPr>
          <w:color w:val="212121"/>
          <w:sz w:val="24"/>
          <w:szCs w:val="24"/>
        </w:rPr>
        <w:t xml:space="preserve"> planejamento de iteração. O processo então se repete até terminar   as iterações do release. O tempo para cada iteração deve ser de uma a três   semanas e para cada release de dois  a quatro meses.</w:t>
      </w:r>
    </w:p>
    <w:p w:rsidR="00DD584E" w:rsidRDefault="00DD584E">
      <w:pPr>
        <w:tabs>
          <w:tab w:val="left" w:pos="720"/>
        </w:tabs>
        <w:spacing w:before="120" w:line="360" w:lineRule="auto"/>
        <w:ind w:firstLine="720"/>
        <w:jc w:val="both"/>
        <w:rPr>
          <w:color w:val="212121"/>
          <w:sz w:val="24"/>
          <w:szCs w:val="24"/>
        </w:rPr>
      </w:pPr>
    </w:p>
    <w:p w:rsidR="00DD584E" w:rsidRDefault="00483B71">
      <w:pPr>
        <w:tabs>
          <w:tab w:val="left" w:pos="720"/>
        </w:tabs>
        <w:spacing w:before="120" w:line="360" w:lineRule="auto"/>
        <w:jc w:val="both"/>
        <w:rPr>
          <w:color w:val="212121"/>
          <w:sz w:val="24"/>
          <w:szCs w:val="24"/>
        </w:rPr>
      </w:pPr>
      <w:r>
        <w:rPr>
          <w:color w:val="212121"/>
          <w:sz w:val="24"/>
          <w:szCs w:val="24"/>
        </w:rPr>
        <w:t>c) Iterações do release:</w:t>
      </w:r>
    </w:p>
    <w:p w:rsidR="00DD584E" w:rsidRDefault="00483B71">
      <w:pPr>
        <w:tabs>
          <w:tab w:val="left" w:pos="720"/>
        </w:tabs>
        <w:spacing w:before="120" w:line="360" w:lineRule="auto"/>
        <w:ind w:firstLine="720"/>
        <w:jc w:val="both"/>
        <w:rPr>
          <w:color w:val="212121"/>
          <w:sz w:val="24"/>
          <w:szCs w:val="24"/>
        </w:rPr>
      </w:pPr>
      <w:r>
        <w:rPr>
          <w:i/>
          <w:color w:val="212121"/>
          <w:sz w:val="24"/>
          <w:szCs w:val="24"/>
          <w:u w:val="single"/>
        </w:rPr>
        <w:t>Objetivo:</w:t>
      </w:r>
      <w:r>
        <w:rPr>
          <w:color w:val="212121"/>
          <w:sz w:val="24"/>
          <w:szCs w:val="24"/>
        </w:rPr>
        <w:t xml:space="preserve"> Ter uma idéia melhor </w:t>
      </w:r>
      <w:r>
        <w:rPr>
          <w:color w:val="212121"/>
          <w:sz w:val="24"/>
          <w:szCs w:val="24"/>
        </w:rPr>
        <w:t>das tecnologias e do domínio do    problema de modo que as iterações poderão ser mais curtas nos releases subseqüentes e fazer estimativas mais confiáveis com o que se aprendeu das       iterações passadas.</w:t>
      </w:r>
    </w:p>
    <w:p w:rsidR="00DD584E" w:rsidRDefault="00483B71">
      <w:pPr>
        <w:tabs>
          <w:tab w:val="left" w:pos="720"/>
        </w:tabs>
        <w:spacing w:before="120" w:line="360" w:lineRule="auto"/>
        <w:ind w:firstLine="720"/>
        <w:jc w:val="both"/>
        <w:rPr>
          <w:color w:val="212121"/>
          <w:sz w:val="24"/>
          <w:szCs w:val="24"/>
        </w:rPr>
      </w:pPr>
      <w:r>
        <w:rPr>
          <w:i/>
          <w:color w:val="212121"/>
          <w:sz w:val="24"/>
          <w:szCs w:val="24"/>
          <w:u w:val="single"/>
        </w:rPr>
        <w:t>Funcionamento:</w:t>
      </w:r>
      <w:r>
        <w:rPr>
          <w:i/>
          <w:color w:val="212121"/>
          <w:sz w:val="24"/>
          <w:szCs w:val="24"/>
        </w:rPr>
        <w:t xml:space="preserve">  S</w:t>
      </w:r>
      <w:r>
        <w:rPr>
          <w:color w:val="212121"/>
          <w:sz w:val="24"/>
          <w:szCs w:val="24"/>
        </w:rPr>
        <w:t>ão escritos os casos de teste fu</w:t>
      </w:r>
      <w:r>
        <w:rPr>
          <w:color w:val="212121"/>
          <w:sz w:val="24"/>
          <w:szCs w:val="24"/>
        </w:rPr>
        <w:t>ncionais e de   unidade. Os programadores vão seguindo mais ou menos o seguinte fluxo de atividades na seguinte ordem (Em cada iteração): escrita dos casos de     testes; projeto e refatoramento; codificação; realização dos testes; e integração. À medida q</w:t>
      </w:r>
      <w:r>
        <w:rPr>
          <w:color w:val="212121"/>
          <w:sz w:val="24"/>
          <w:szCs w:val="24"/>
        </w:rPr>
        <w:t>ue esse fluxo vai sendo seguido, o sistema vai sendo construído segundo os princípios, valores e práticas apresentados nas seções anteriores.</w:t>
      </w:r>
    </w:p>
    <w:p w:rsidR="00DD584E" w:rsidRDefault="00483B71">
      <w:pPr>
        <w:tabs>
          <w:tab w:val="left" w:pos="720"/>
        </w:tabs>
        <w:spacing w:before="120" w:line="240" w:lineRule="auto"/>
        <w:jc w:val="both"/>
        <w:rPr>
          <w:color w:val="212121"/>
          <w:sz w:val="24"/>
          <w:szCs w:val="24"/>
        </w:rPr>
      </w:pPr>
      <w:r>
        <w:rPr>
          <w:color w:val="212121"/>
          <w:sz w:val="24"/>
          <w:szCs w:val="24"/>
        </w:rPr>
        <w:t>d) Manutenção:</w:t>
      </w:r>
    </w:p>
    <w:p w:rsidR="00DD584E" w:rsidRDefault="00483B71">
      <w:pPr>
        <w:tabs>
          <w:tab w:val="left" w:pos="720"/>
        </w:tabs>
        <w:spacing w:before="120" w:line="240" w:lineRule="auto"/>
        <w:ind w:firstLine="720"/>
        <w:jc w:val="both"/>
        <w:rPr>
          <w:color w:val="212121"/>
          <w:sz w:val="24"/>
          <w:szCs w:val="24"/>
        </w:rPr>
      </w:pPr>
      <w:r>
        <w:rPr>
          <w:i/>
          <w:color w:val="212121"/>
          <w:sz w:val="24"/>
          <w:szCs w:val="24"/>
          <w:u w:val="single"/>
        </w:rPr>
        <w:t>Objetivo:</w:t>
      </w:r>
      <w:r>
        <w:rPr>
          <w:color w:val="212121"/>
          <w:sz w:val="24"/>
          <w:szCs w:val="24"/>
        </w:rPr>
        <w:t xml:space="preserve"> Reajustar o processo para conseguir adequar às   imprevisibilidades que vão surgindo no d</w:t>
      </w:r>
      <w:r>
        <w:rPr>
          <w:color w:val="212121"/>
          <w:sz w:val="24"/>
          <w:szCs w:val="24"/>
        </w:rPr>
        <w:t>ecorrer do processo. Exemplo:    implementação de novas funcionalidade, chegada de novos membros e a   reescrita do código para o seu melhoramento.</w:t>
      </w:r>
    </w:p>
    <w:p w:rsidR="00DD584E" w:rsidRDefault="00483B71">
      <w:pPr>
        <w:tabs>
          <w:tab w:val="left" w:pos="720"/>
        </w:tabs>
        <w:spacing w:before="120" w:line="240" w:lineRule="auto"/>
        <w:ind w:firstLine="720"/>
        <w:jc w:val="both"/>
        <w:rPr>
          <w:color w:val="212121"/>
          <w:sz w:val="24"/>
          <w:szCs w:val="24"/>
        </w:rPr>
      </w:pPr>
      <w:r>
        <w:rPr>
          <w:i/>
          <w:color w:val="212121"/>
          <w:sz w:val="24"/>
          <w:szCs w:val="24"/>
          <w:u w:val="single"/>
        </w:rPr>
        <w:t>Funcionamento:</w:t>
      </w:r>
      <w:r>
        <w:rPr>
          <w:color w:val="212121"/>
          <w:sz w:val="24"/>
          <w:szCs w:val="24"/>
        </w:rPr>
        <w:t xml:space="preserve">  Estando em XP sempre simultaneamente produzindo novas funcionalidades, mantendo o sistema existente rodando, incorporando novas pessoas na equipe e melhorando o código. Mecanismos como: refatoramento, introdução de novas tecnologias, e introdução de nova</w:t>
      </w:r>
      <w:r>
        <w:rPr>
          <w:color w:val="212121"/>
          <w:sz w:val="24"/>
          <w:szCs w:val="24"/>
        </w:rPr>
        <w:t>s idéias   de arquitetura podem ser utilizados em um projeto XP.</w:t>
      </w:r>
    </w:p>
    <w:p w:rsidR="00DD584E" w:rsidRDefault="00DD584E">
      <w:pPr>
        <w:tabs>
          <w:tab w:val="left" w:pos="720"/>
        </w:tabs>
        <w:spacing w:before="120" w:line="240" w:lineRule="auto"/>
        <w:ind w:firstLine="720"/>
        <w:jc w:val="both"/>
        <w:rPr>
          <w:color w:val="212121"/>
          <w:sz w:val="24"/>
          <w:szCs w:val="24"/>
        </w:rPr>
      </w:pPr>
    </w:p>
    <w:p w:rsidR="00DD584E" w:rsidRDefault="00483B71">
      <w:pPr>
        <w:tabs>
          <w:tab w:val="left" w:pos="720"/>
        </w:tabs>
        <w:spacing w:before="120" w:line="240" w:lineRule="auto"/>
        <w:jc w:val="both"/>
        <w:rPr>
          <w:color w:val="212121"/>
          <w:sz w:val="24"/>
          <w:szCs w:val="24"/>
        </w:rPr>
      </w:pPr>
      <w:r>
        <w:rPr>
          <w:color w:val="212121"/>
          <w:sz w:val="24"/>
          <w:szCs w:val="24"/>
        </w:rPr>
        <w:t>e) Morte:</w:t>
      </w:r>
    </w:p>
    <w:p w:rsidR="00DD584E" w:rsidRDefault="00483B71">
      <w:pPr>
        <w:tabs>
          <w:tab w:val="left" w:pos="720"/>
        </w:tabs>
        <w:spacing w:before="120" w:line="240" w:lineRule="auto"/>
        <w:ind w:firstLine="720"/>
        <w:jc w:val="both"/>
        <w:rPr>
          <w:color w:val="212121"/>
          <w:sz w:val="24"/>
          <w:szCs w:val="24"/>
        </w:rPr>
      </w:pPr>
      <w:r>
        <w:rPr>
          <w:i/>
          <w:color w:val="212121"/>
          <w:sz w:val="24"/>
          <w:szCs w:val="24"/>
          <w:u w:val="single"/>
        </w:rPr>
        <w:t>Objetivo:</w:t>
      </w:r>
      <w:r>
        <w:rPr>
          <w:i/>
          <w:color w:val="212121"/>
          <w:sz w:val="24"/>
          <w:szCs w:val="24"/>
        </w:rPr>
        <w:t xml:space="preserve"> </w:t>
      </w:r>
      <w:r>
        <w:rPr>
          <w:color w:val="212121"/>
          <w:sz w:val="24"/>
          <w:szCs w:val="24"/>
        </w:rPr>
        <w:t>Dar fim à um projeto, seja pelo motivo do cliente já estar satisfeito, seja pela inviabilidade em dar continuidade ao desenvolvimento.</w:t>
      </w:r>
    </w:p>
    <w:p w:rsidR="00DD584E" w:rsidRDefault="00483B71">
      <w:pPr>
        <w:tabs>
          <w:tab w:val="left" w:pos="720"/>
        </w:tabs>
        <w:spacing w:before="120" w:line="240" w:lineRule="auto"/>
        <w:ind w:firstLine="720"/>
        <w:jc w:val="both"/>
        <w:rPr>
          <w:i/>
          <w:color w:val="212121"/>
          <w:sz w:val="24"/>
          <w:szCs w:val="24"/>
        </w:rPr>
      </w:pPr>
      <w:r>
        <w:rPr>
          <w:i/>
          <w:color w:val="212121"/>
          <w:sz w:val="24"/>
          <w:szCs w:val="24"/>
          <w:u w:val="single"/>
        </w:rPr>
        <w:t>Funcionamento:</w:t>
      </w:r>
      <w:r>
        <w:rPr>
          <w:i/>
          <w:color w:val="212121"/>
          <w:sz w:val="24"/>
          <w:szCs w:val="24"/>
        </w:rPr>
        <w:t xml:space="preserve"> Quando não mais exis</w:t>
      </w:r>
      <w:r>
        <w:rPr>
          <w:i/>
          <w:color w:val="212121"/>
          <w:sz w:val="24"/>
          <w:szCs w:val="24"/>
        </w:rPr>
        <w:t>tir novas histórias, é o momento de finalizar o projeto. É o momento de escrever algumas páginas (de 5 a 10    páginas) sobre a funcionalidade do sistema, um documento que auxilie no futuro a saber como realizar alguma alteração no sistema. Toda a equipe q</w:t>
      </w:r>
      <w:r>
        <w:rPr>
          <w:i/>
          <w:color w:val="212121"/>
          <w:sz w:val="24"/>
          <w:szCs w:val="24"/>
        </w:rPr>
        <w:t>ue trabalhou no sistema deve ser reunida para reavaliação. Aproveite a oportunidade de analisar o que pode ter causado queda no sistema e o que fez o projeto avançar.</w:t>
      </w:r>
    </w:p>
    <w:p w:rsidR="00DD584E" w:rsidRDefault="00483B71">
      <w:pPr>
        <w:tabs>
          <w:tab w:val="left" w:pos="720"/>
        </w:tabs>
        <w:spacing w:before="120" w:line="240" w:lineRule="auto"/>
        <w:jc w:val="both"/>
        <w:rPr>
          <w:i/>
          <w:color w:val="212121"/>
          <w:sz w:val="24"/>
          <w:szCs w:val="24"/>
        </w:rPr>
      </w:pPr>
      <w:r>
        <w:rPr>
          <w:i/>
          <w:color w:val="212121"/>
          <w:sz w:val="24"/>
          <w:szCs w:val="24"/>
        </w:rPr>
        <w:t xml:space="preserve">                                               </w:t>
      </w:r>
    </w:p>
    <w:p w:rsidR="00312A7A" w:rsidRPr="001F11C0" w:rsidRDefault="00312A7A" w:rsidP="00312A7A">
      <w:pPr>
        <w:pStyle w:val="Caption"/>
        <w:keepNext/>
        <w:jc w:val="center"/>
        <w:rPr>
          <w:color w:val="auto"/>
        </w:rPr>
      </w:pPr>
      <w:r w:rsidRPr="001F11C0">
        <w:rPr>
          <w:color w:val="auto"/>
        </w:rPr>
        <w:t>Figur</w:t>
      </w:r>
      <w:r w:rsidR="001F11C0">
        <w:rPr>
          <w:color w:val="auto"/>
          <w:lang w:val="pt-BR"/>
        </w:rPr>
        <w:t>a</w:t>
      </w:r>
      <w:r w:rsidRPr="001F11C0">
        <w:rPr>
          <w:color w:val="auto"/>
        </w:rPr>
        <w:t xml:space="preserve"> </w:t>
      </w:r>
      <w:r w:rsidRPr="001F11C0">
        <w:rPr>
          <w:color w:val="auto"/>
        </w:rPr>
        <w:fldChar w:fldCharType="begin"/>
      </w:r>
      <w:r w:rsidRPr="001F11C0">
        <w:rPr>
          <w:color w:val="auto"/>
        </w:rPr>
        <w:instrText xml:space="preserve"> SEQ Figure \* ARABIC </w:instrText>
      </w:r>
      <w:r w:rsidRPr="001F11C0">
        <w:rPr>
          <w:color w:val="auto"/>
        </w:rPr>
        <w:fldChar w:fldCharType="separate"/>
      </w:r>
      <w:r w:rsidR="001F11C0">
        <w:rPr>
          <w:noProof/>
          <w:color w:val="auto"/>
        </w:rPr>
        <w:t>1</w:t>
      </w:r>
      <w:r w:rsidRPr="001F11C0">
        <w:rPr>
          <w:color w:val="auto"/>
        </w:rPr>
        <w:fldChar w:fldCharType="end"/>
      </w:r>
      <w:r w:rsidRPr="001F11C0">
        <w:rPr>
          <w:color w:val="auto"/>
          <w:lang w:val="pt-BR"/>
        </w:rPr>
        <w:t>:</w:t>
      </w:r>
      <w:r w:rsidRPr="001F11C0">
        <w:rPr>
          <w:color w:val="auto"/>
        </w:rPr>
        <w:t xml:space="preserve"> Ciclo de Vida do XP</w:t>
      </w:r>
    </w:p>
    <w:p w:rsidR="00DD584E" w:rsidRDefault="00483B71">
      <w:pPr>
        <w:tabs>
          <w:tab w:val="left" w:pos="720"/>
        </w:tabs>
        <w:spacing w:before="120" w:line="240" w:lineRule="auto"/>
        <w:jc w:val="both"/>
        <w:rPr>
          <w:rFonts w:ascii="Times" w:eastAsia="Times" w:hAnsi="Times" w:cs="Times"/>
          <w:sz w:val="24"/>
          <w:szCs w:val="24"/>
        </w:rPr>
      </w:pPr>
      <w:r>
        <w:rPr>
          <w:rFonts w:ascii="Times" w:eastAsia="Times" w:hAnsi="Times" w:cs="Times"/>
          <w:noProof/>
          <w:sz w:val="24"/>
          <w:szCs w:val="24"/>
        </w:rPr>
        <w:drawing>
          <wp:inline distT="114300" distB="114300" distL="114300" distR="114300">
            <wp:extent cx="5305425" cy="2181225"/>
            <wp:effectExtent l="0" t="0" r="0" b="0"/>
            <wp:docPr id="1" name="image2.png" descr="A close up of a map&#10;&#10;Description generated with high confidence"/>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305425" cy="2181225"/>
                    </a:xfrm>
                    <a:prstGeom prst="rect">
                      <a:avLst/>
                    </a:prstGeom>
                    <a:ln/>
                  </pic:spPr>
                </pic:pic>
              </a:graphicData>
            </a:graphic>
          </wp:inline>
        </w:drawing>
      </w:r>
    </w:p>
    <w:p w:rsidR="00DD584E" w:rsidRDefault="00DD584E">
      <w:pPr>
        <w:pStyle w:val="Heading2"/>
        <w:tabs>
          <w:tab w:val="left" w:pos="720"/>
        </w:tabs>
        <w:spacing w:before="120" w:line="240" w:lineRule="auto"/>
        <w:ind w:firstLine="720"/>
        <w:jc w:val="both"/>
        <w:rPr>
          <w:rFonts w:ascii="Times" w:eastAsia="Times" w:hAnsi="Times" w:cs="Times"/>
          <w:b/>
          <w:sz w:val="24"/>
          <w:szCs w:val="24"/>
        </w:rPr>
      </w:pPr>
      <w:bookmarkStart w:id="3" w:name="_h8wtqduz2bs" w:colFirst="0" w:colLast="0"/>
      <w:bookmarkEnd w:id="3"/>
    </w:p>
    <w:p w:rsidR="00DD584E" w:rsidRDefault="00483B71">
      <w:pPr>
        <w:pStyle w:val="Heading2"/>
        <w:tabs>
          <w:tab w:val="left" w:pos="720"/>
        </w:tabs>
        <w:spacing w:before="120" w:line="240" w:lineRule="auto"/>
        <w:jc w:val="both"/>
        <w:rPr>
          <w:rFonts w:ascii="Times" w:eastAsia="Times" w:hAnsi="Times" w:cs="Times"/>
          <w:b/>
          <w:sz w:val="24"/>
          <w:szCs w:val="24"/>
        </w:rPr>
      </w:pPr>
      <w:bookmarkStart w:id="4" w:name="_hzxaprf96k3r" w:colFirst="0" w:colLast="0"/>
      <w:bookmarkEnd w:id="4"/>
      <w:r>
        <w:rPr>
          <w:rFonts w:ascii="Times" w:eastAsia="Times" w:hAnsi="Times" w:cs="Times"/>
          <w:b/>
          <w:sz w:val="24"/>
          <w:szCs w:val="24"/>
        </w:rPr>
        <w:t>3</w:t>
      </w:r>
      <w:r>
        <w:rPr>
          <w:rFonts w:ascii="Times" w:eastAsia="Times" w:hAnsi="Times" w:cs="Times"/>
          <w:b/>
          <w:sz w:val="24"/>
          <w:szCs w:val="24"/>
        </w:rPr>
        <w:t>.2 Scrum</w:t>
      </w:r>
    </w:p>
    <w:p w:rsidR="00DD584E" w:rsidRDefault="00483B71">
      <w:pPr>
        <w:tabs>
          <w:tab w:val="left" w:pos="720"/>
        </w:tabs>
        <w:ind w:firstLine="720"/>
        <w:jc w:val="both"/>
      </w:pPr>
      <w:r>
        <w:t>Esta metodologia ágil foi criada em 1993 por Jeff Sutherland e, de acordo com o próprio criador, teve como base várias ideias de um estudo conduzido em 1986 por dois professores de administração japoneses, Hirotaka Takeuchi e Ikujiro Nonaka, publ</w:t>
      </w:r>
      <w:r>
        <w:t xml:space="preserve">icado na Harvard Business Review. </w:t>
      </w:r>
    </w:p>
    <w:p w:rsidR="00DD584E" w:rsidRDefault="00483B71">
      <w:pPr>
        <w:tabs>
          <w:tab w:val="left" w:pos="720"/>
        </w:tabs>
        <w:ind w:firstLine="720"/>
        <w:jc w:val="both"/>
      </w:pPr>
      <w:r>
        <w:t xml:space="preserve">Neste estudo, os dois professores conseguiram identificar que nas empresas haviam pequenas equipes com grande autonomia e liberdade trabalhando movidas por um grande propósito. Os superiores não ditavam como os trabalhos </w:t>
      </w:r>
      <w:r>
        <w:t>deviam ser feitos, eles apenas removiam os problemas que impediam a equipe de ser bem sucedida. Isto sendo feito, o trabalho era conduzido em um fluxo contínuo de geração de valor, evitando desperdícios de tempo e dinheiro.</w:t>
      </w:r>
    </w:p>
    <w:p w:rsidR="00DD584E" w:rsidRDefault="00483B71">
      <w:pPr>
        <w:tabs>
          <w:tab w:val="left" w:pos="720"/>
        </w:tabs>
        <w:ind w:firstLine="720"/>
        <w:jc w:val="both"/>
      </w:pPr>
      <w:r>
        <w:t xml:space="preserve">Em seu livro, Scrum - a arte de </w:t>
      </w:r>
      <w:r>
        <w:t xml:space="preserve">fazer o dobro do trabalho na metade do tempo, Jeff Sutherland fala que para o Scrum realmente funcionar, alguém da equipe sênior de gerenciamento deve ter uma alta compreensão do quão prejudiciais ao fluxo do desenvolvimento os obstáculos são. Além disto, </w:t>
      </w:r>
      <w:r>
        <w:t>todos devem ter ciência da drasticidade do efeito da eliminação destes obstáculos. No entanto,  as pessoas não costumam adotar estas recomendações por exigir muita honestidade consigo mesmas e com os outros.</w:t>
      </w:r>
    </w:p>
    <w:p w:rsidR="00DD584E" w:rsidRPr="00AD7336" w:rsidRDefault="00483B71">
      <w:pPr>
        <w:tabs>
          <w:tab w:val="left" w:pos="720"/>
        </w:tabs>
        <w:ind w:firstLine="720"/>
        <w:jc w:val="both"/>
        <w:rPr>
          <w:lang w:val="pt-BR"/>
        </w:rPr>
      </w:pPr>
      <w:r>
        <w:t xml:space="preserve">Apenas com uma breve  introdução ao Scrum, já é </w:t>
      </w:r>
      <w:r>
        <w:t xml:space="preserve">possível notar a importância dada as pessoas por esta metodologia. Pois, em meio a  infinidade de contratempos em um processo e a natural diferença entre os membros do grupo, a melhor alternativa é deixar </w:t>
      </w:r>
      <w:r>
        <w:lastRenderedPageBreak/>
        <w:t>com que ocorra uma auto-organização e adaptação qua</w:t>
      </w:r>
      <w:r>
        <w:t xml:space="preserve">ndo necessário. </w:t>
      </w:r>
      <w:r w:rsidR="000F3498">
        <w:rPr>
          <w:lang w:val="pt-BR"/>
        </w:rPr>
        <w:t xml:space="preserve">Mas, para que isso seja possível de ser feito, um conjunto de valores, princípios e práticas devem ser adotados </w:t>
      </w:r>
      <w:r w:rsidR="00AD7336">
        <w:rPr>
          <w:lang w:val="pt-BR"/>
        </w:rPr>
        <w:t xml:space="preserve">e adequados a realidade da organização. Por este motivo, o </w:t>
      </w:r>
      <w:proofErr w:type="spellStart"/>
      <w:r w:rsidR="00AD7336">
        <w:rPr>
          <w:lang w:val="pt-BR"/>
        </w:rPr>
        <w:t>Scrum</w:t>
      </w:r>
      <w:proofErr w:type="spellEnd"/>
      <w:r w:rsidR="00AD7336">
        <w:rPr>
          <w:lang w:val="pt-BR"/>
        </w:rPr>
        <w:t xml:space="preserve"> é considerado como um framework altamente adaptável as mais diversas situações e no fim o </w:t>
      </w:r>
      <w:r w:rsidR="00AD7336" w:rsidRPr="00AD7336">
        <w:rPr>
          <w:lang w:val="pt-BR"/>
        </w:rPr>
        <w:t>resultado será uma versão que é exclusivamente sua</w:t>
      </w:r>
      <w:r w:rsidR="00AD7336">
        <w:rPr>
          <w:lang w:val="pt-BR"/>
        </w:rPr>
        <w:t>.</w:t>
      </w:r>
    </w:p>
    <w:p w:rsidR="001F11C0" w:rsidRDefault="00312A7A" w:rsidP="00EF0665">
      <w:pPr>
        <w:tabs>
          <w:tab w:val="left" w:pos="720"/>
        </w:tabs>
        <w:ind w:firstLine="720"/>
        <w:jc w:val="both"/>
      </w:pPr>
      <w:r>
        <w:rPr>
          <w:lang w:val="pt-BR"/>
        </w:rPr>
        <w:t>Ao decorrer deste tópico 3.2</w:t>
      </w:r>
      <w:r w:rsidR="00483B71">
        <w:t xml:space="preserve"> será citado </w:t>
      </w:r>
      <w:r>
        <w:rPr>
          <w:lang w:val="pt-BR"/>
        </w:rPr>
        <w:t xml:space="preserve">as práticas, os </w:t>
      </w:r>
      <w:r w:rsidR="00483B71">
        <w:t>valores, membros da equipe e todo o ciclo do Scrum.</w:t>
      </w:r>
    </w:p>
    <w:p w:rsidR="00EF0665" w:rsidRDefault="00EF0665" w:rsidP="00EF0665">
      <w:pPr>
        <w:tabs>
          <w:tab w:val="left" w:pos="720"/>
        </w:tabs>
        <w:jc w:val="both"/>
      </w:pPr>
    </w:p>
    <w:p w:rsidR="00EF0665" w:rsidRPr="00EF0665" w:rsidRDefault="00EF0665" w:rsidP="00EF0665">
      <w:pPr>
        <w:tabs>
          <w:tab w:val="left" w:pos="720"/>
        </w:tabs>
        <w:jc w:val="both"/>
        <w:rPr>
          <w:b/>
          <w:lang w:val="pt-BR"/>
        </w:rPr>
      </w:pPr>
      <w:r w:rsidRPr="00EF0665">
        <w:rPr>
          <w:b/>
        </w:rPr>
        <w:t>3.2.1</w:t>
      </w:r>
      <w:r>
        <w:rPr>
          <w:b/>
          <w:lang w:val="pt-BR"/>
        </w:rPr>
        <w:t xml:space="preserve"> Práticas do </w:t>
      </w:r>
      <w:proofErr w:type="spellStart"/>
      <w:r>
        <w:rPr>
          <w:b/>
          <w:lang w:val="pt-BR"/>
        </w:rPr>
        <w:t>Scrum</w:t>
      </w:r>
      <w:proofErr w:type="spellEnd"/>
    </w:p>
    <w:p w:rsidR="00AD7336" w:rsidRPr="00312A7A" w:rsidRDefault="00312A7A" w:rsidP="00312A7A">
      <w:pPr>
        <w:tabs>
          <w:tab w:val="left" w:pos="720"/>
        </w:tabs>
        <w:jc w:val="both"/>
      </w:pPr>
      <w:r>
        <w:rPr>
          <w:noProof/>
        </w:rPr>
        <w:drawing>
          <wp:anchor distT="0" distB="0" distL="114300" distR="114300" simplePos="0" relativeHeight="251656704" behindDoc="0" locked="0" layoutInCell="1" allowOverlap="1">
            <wp:simplePos x="0" y="0"/>
            <wp:positionH relativeFrom="column">
              <wp:posOffset>0</wp:posOffset>
            </wp:positionH>
            <wp:positionV relativeFrom="paragraph">
              <wp:posOffset>364490</wp:posOffset>
            </wp:positionV>
            <wp:extent cx="5657850" cy="3581400"/>
            <wp:effectExtent l="0" t="0" r="0" b="0"/>
            <wp:wrapThrough wrapText="bothSides">
              <wp:wrapPolygon edited="0">
                <wp:start x="0" y="0"/>
                <wp:lineTo x="0" y="21485"/>
                <wp:lineTo x="21527" y="21485"/>
                <wp:lineTo x="2152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áticas-do-Scrum.png"/>
                    <pic:cNvPicPr/>
                  </pic:nvPicPr>
                  <pic:blipFill>
                    <a:blip r:embed="rId7">
                      <a:extLst>
                        <a:ext uri="{28A0092B-C50C-407E-A947-70E740481C1C}">
                          <a14:useLocalDpi xmlns:a14="http://schemas.microsoft.com/office/drawing/2010/main" val="0"/>
                        </a:ext>
                      </a:extLst>
                    </a:blip>
                    <a:stretch>
                      <a:fillRect/>
                    </a:stretch>
                  </pic:blipFill>
                  <pic:spPr>
                    <a:xfrm>
                      <a:off x="0" y="0"/>
                      <a:ext cx="5657850" cy="35814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800" behindDoc="0" locked="0" layoutInCell="1" allowOverlap="1" wp14:anchorId="3577B947" wp14:editId="4D0B9BA1">
                <wp:simplePos x="0" y="0"/>
                <wp:positionH relativeFrom="column">
                  <wp:posOffset>0</wp:posOffset>
                </wp:positionH>
                <wp:positionV relativeFrom="paragraph">
                  <wp:posOffset>212090</wp:posOffset>
                </wp:positionV>
                <wp:extent cx="5657850" cy="152400"/>
                <wp:effectExtent l="0" t="0" r="0" b="0"/>
                <wp:wrapThrough wrapText="bothSides">
                  <wp:wrapPolygon edited="0">
                    <wp:start x="0" y="0"/>
                    <wp:lineTo x="0" y="18900"/>
                    <wp:lineTo x="21527" y="18900"/>
                    <wp:lineTo x="21527"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657850" cy="152400"/>
                        </a:xfrm>
                        <a:prstGeom prst="rect">
                          <a:avLst/>
                        </a:prstGeom>
                        <a:solidFill>
                          <a:prstClr val="white"/>
                        </a:solidFill>
                        <a:ln>
                          <a:noFill/>
                        </a:ln>
                      </wps:spPr>
                      <wps:txbx>
                        <w:txbxContent>
                          <w:p w:rsidR="00312A7A" w:rsidRDefault="00312A7A" w:rsidP="00312A7A">
                            <w:pPr>
                              <w:pStyle w:val="Caption"/>
                              <w:jc w:val="center"/>
                              <w:rPr>
                                <w:color w:val="auto"/>
                                <w:lang w:val="pt-BR"/>
                              </w:rPr>
                            </w:pPr>
                            <w:r w:rsidRPr="001F11C0">
                              <w:rPr>
                                <w:color w:val="auto"/>
                              </w:rPr>
                              <w:t>Figur</w:t>
                            </w:r>
                            <w:r w:rsidR="001F11C0">
                              <w:rPr>
                                <w:color w:val="auto"/>
                                <w:lang w:val="pt-BR"/>
                              </w:rPr>
                              <w:t>a</w:t>
                            </w:r>
                            <w:r w:rsidRPr="001F11C0">
                              <w:rPr>
                                <w:color w:val="auto"/>
                              </w:rPr>
                              <w:t xml:space="preserve"> </w:t>
                            </w:r>
                            <w:r w:rsidRPr="001F11C0">
                              <w:rPr>
                                <w:color w:val="auto"/>
                              </w:rPr>
                              <w:fldChar w:fldCharType="begin"/>
                            </w:r>
                            <w:r w:rsidRPr="001F11C0">
                              <w:rPr>
                                <w:color w:val="auto"/>
                              </w:rPr>
                              <w:instrText xml:space="preserve"> SEQ Figure \* ARABIC </w:instrText>
                            </w:r>
                            <w:r w:rsidRPr="001F11C0">
                              <w:rPr>
                                <w:color w:val="auto"/>
                              </w:rPr>
                              <w:fldChar w:fldCharType="separate"/>
                            </w:r>
                            <w:r w:rsidR="001F11C0">
                              <w:rPr>
                                <w:noProof/>
                                <w:color w:val="auto"/>
                              </w:rPr>
                              <w:t>2</w:t>
                            </w:r>
                            <w:r w:rsidRPr="001F11C0">
                              <w:rPr>
                                <w:color w:val="auto"/>
                              </w:rPr>
                              <w:fldChar w:fldCharType="end"/>
                            </w:r>
                            <w:r w:rsidR="001F11C0">
                              <w:rPr>
                                <w:color w:val="auto"/>
                                <w:lang w:val="pt-BR"/>
                              </w:rPr>
                              <w:t xml:space="preserve">: Práticas do </w:t>
                            </w:r>
                            <w:proofErr w:type="spellStart"/>
                            <w:r w:rsidR="001F11C0">
                              <w:rPr>
                                <w:color w:val="auto"/>
                                <w:lang w:val="pt-BR"/>
                              </w:rPr>
                              <w:t>Scrum</w:t>
                            </w:r>
                            <w:proofErr w:type="spellEnd"/>
                          </w:p>
                          <w:p w:rsidR="001F11C0" w:rsidRPr="001F11C0" w:rsidRDefault="001F11C0" w:rsidP="001F11C0">
                            <w:pPr>
                              <w:rPr>
                                <w:lang w:val="pt-B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77B947" id="_x0000_t202" coordsize="21600,21600" o:spt="202" path="m,l,21600r21600,l21600,xe">
                <v:stroke joinstyle="miter"/>
                <v:path gradientshapeok="t" o:connecttype="rect"/>
              </v:shapetype>
              <v:shape id="Text Box 5" o:spid="_x0000_s1026" type="#_x0000_t202" style="position:absolute;left:0;text-align:left;margin-left:0;margin-top:16.7pt;width:445.5pt;height:12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" stroked="f">
                <v:textbox inset="0,0,0,0">
                  <w:txbxContent>
                    <w:p w:rsidR="00312A7A" w:rsidRDefault="00312A7A" w:rsidP="00312A7A">
                      <w:pPr>
                        <w:pStyle w:val="Caption"/>
                        <w:jc w:val="center"/>
                        <w:rPr>
                          <w:color w:val="auto"/>
                          <w:lang w:val="pt-BR"/>
                        </w:rPr>
                      </w:pPr>
                      <w:r w:rsidRPr="001F11C0">
                        <w:rPr>
                          <w:color w:val="auto"/>
                        </w:rPr>
                        <w:t>Figur</w:t>
                      </w:r>
                      <w:r w:rsidR="001F11C0">
                        <w:rPr>
                          <w:color w:val="auto"/>
                          <w:lang w:val="pt-BR"/>
                        </w:rPr>
                        <w:t>a</w:t>
                      </w:r>
                      <w:r w:rsidRPr="001F11C0">
                        <w:rPr>
                          <w:color w:val="auto"/>
                        </w:rPr>
                        <w:t xml:space="preserve"> </w:t>
                      </w:r>
                      <w:r w:rsidRPr="001F11C0">
                        <w:rPr>
                          <w:color w:val="auto"/>
                        </w:rPr>
                        <w:fldChar w:fldCharType="begin"/>
                      </w:r>
                      <w:r w:rsidRPr="001F11C0">
                        <w:rPr>
                          <w:color w:val="auto"/>
                        </w:rPr>
                        <w:instrText xml:space="preserve"> SEQ Figure \* ARABIC </w:instrText>
                      </w:r>
                      <w:r w:rsidRPr="001F11C0">
                        <w:rPr>
                          <w:color w:val="auto"/>
                        </w:rPr>
                        <w:fldChar w:fldCharType="separate"/>
                      </w:r>
                      <w:r w:rsidR="001F11C0">
                        <w:rPr>
                          <w:noProof/>
                          <w:color w:val="auto"/>
                        </w:rPr>
                        <w:t>2</w:t>
                      </w:r>
                      <w:r w:rsidRPr="001F11C0">
                        <w:rPr>
                          <w:color w:val="auto"/>
                        </w:rPr>
                        <w:fldChar w:fldCharType="end"/>
                      </w:r>
                      <w:r w:rsidR="001F11C0">
                        <w:rPr>
                          <w:color w:val="auto"/>
                          <w:lang w:val="pt-BR"/>
                        </w:rPr>
                        <w:t xml:space="preserve">: Práticas do </w:t>
                      </w:r>
                      <w:proofErr w:type="spellStart"/>
                      <w:r w:rsidR="001F11C0">
                        <w:rPr>
                          <w:color w:val="auto"/>
                          <w:lang w:val="pt-BR"/>
                        </w:rPr>
                        <w:t>Scrum</w:t>
                      </w:r>
                      <w:proofErr w:type="spellEnd"/>
                    </w:p>
                    <w:p w:rsidR="001F11C0" w:rsidRPr="001F11C0" w:rsidRDefault="001F11C0" w:rsidP="001F11C0">
                      <w:pPr>
                        <w:rPr>
                          <w:lang w:val="pt-BR"/>
                        </w:rPr>
                      </w:pPr>
                    </w:p>
                  </w:txbxContent>
                </v:textbox>
                <w10:wrap type="through"/>
              </v:shape>
            </w:pict>
          </mc:Fallback>
        </mc:AlternateContent>
      </w:r>
    </w:p>
    <w:p w:rsidR="00312A7A" w:rsidRDefault="00312A7A" w:rsidP="001F11C0">
      <w:pPr>
        <w:pStyle w:val="Caption"/>
        <w:jc w:val="center"/>
        <w:rPr>
          <w:color w:val="auto"/>
        </w:rPr>
      </w:pPr>
      <w:r w:rsidRPr="001F11C0">
        <w:rPr>
          <w:color w:val="auto"/>
        </w:rPr>
        <w:t xml:space="preserve">Figura 2 retirada do </w:t>
      </w:r>
      <w:r w:rsidR="001F11C0" w:rsidRPr="001F11C0">
        <w:rPr>
          <w:color w:val="auto"/>
        </w:rPr>
        <w:t xml:space="preserve">endereço </w:t>
      </w:r>
      <w:hyperlink r:id="rId8" w:history="1">
        <w:r w:rsidR="00EF0665" w:rsidRPr="00EF0665">
          <w:rPr>
            <w:color w:val="auto"/>
          </w:rPr>
          <w:t>http://www.mindmaster.com.br/scrum/</w:t>
        </w:r>
      </w:hyperlink>
    </w:p>
    <w:p w:rsidR="00EF0665" w:rsidRDefault="00EF0665" w:rsidP="00EF0665"/>
    <w:p w:rsidR="00EF0665" w:rsidRPr="00EF0665" w:rsidRDefault="00EF0665" w:rsidP="00EF0665"/>
    <w:p w:rsidR="00DD584E" w:rsidRDefault="00483B71">
      <w:pPr>
        <w:tabs>
          <w:tab w:val="left" w:pos="720"/>
        </w:tabs>
        <w:jc w:val="both"/>
        <w:rPr>
          <w:b/>
        </w:rPr>
      </w:pPr>
      <w:r>
        <w:rPr>
          <w:b/>
        </w:rPr>
        <w:t>3.2.</w:t>
      </w:r>
      <w:r w:rsidR="00EF0665">
        <w:rPr>
          <w:b/>
          <w:lang w:val="pt-BR"/>
        </w:rPr>
        <w:t>2</w:t>
      </w:r>
      <w:r>
        <w:rPr>
          <w:b/>
        </w:rPr>
        <w:t xml:space="preserve"> Valores do Scrum</w:t>
      </w:r>
    </w:p>
    <w:p w:rsidR="00DD584E" w:rsidRDefault="00DD584E">
      <w:pPr>
        <w:tabs>
          <w:tab w:val="left" w:pos="720"/>
        </w:tabs>
        <w:jc w:val="both"/>
      </w:pPr>
    </w:p>
    <w:p w:rsidR="00DD584E" w:rsidRDefault="00483B71">
      <w:pPr>
        <w:tabs>
          <w:tab w:val="left" w:pos="720"/>
        </w:tabs>
        <w:jc w:val="both"/>
      </w:pPr>
      <w:r>
        <w:tab/>
      </w:r>
      <w:r>
        <w:rPr>
          <w:sz w:val="23"/>
          <w:szCs w:val="23"/>
          <w:highlight w:val="white"/>
        </w:rPr>
        <w:t>Quando os valores de comprometimento, coragem, foco, abertura e respeito são assumidos e vividos pelo Time Scrum, os pilares do Scrum de transparência, inspeção e adaptação tornam-se vivos e constroem a confiança para todos. Os membros do Time Scrum aprend</w:t>
      </w:r>
      <w:r>
        <w:rPr>
          <w:sz w:val="23"/>
          <w:szCs w:val="23"/>
          <w:highlight w:val="white"/>
        </w:rPr>
        <w:t>em e exploram estes valores à medida que trabalham com os eventos, papéis e artefatos do Scrum (2016, Guia do Scrum 2016, p.5)</w:t>
      </w:r>
      <w:bookmarkStart w:id="5" w:name="_GoBack"/>
      <w:bookmarkEnd w:id="5"/>
    </w:p>
    <w:p w:rsidR="00DD584E" w:rsidRDefault="00DD584E">
      <w:pPr>
        <w:tabs>
          <w:tab w:val="left" w:pos="720"/>
        </w:tabs>
        <w:ind w:firstLine="720"/>
        <w:jc w:val="both"/>
      </w:pPr>
    </w:p>
    <w:p w:rsidR="001F11C0" w:rsidRDefault="00483B71">
      <w:pPr>
        <w:tabs>
          <w:tab w:val="left" w:pos="720"/>
        </w:tabs>
        <w:jc w:val="both"/>
      </w:pPr>
      <w:r>
        <w:rPr>
          <w:b/>
        </w:rPr>
        <w:t xml:space="preserve"> </w:t>
      </w:r>
    </w:p>
    <w:p w:rsidR="001F11C0" w:rsidRPr="001F11C0" w:rsidRDefault="001F11C0" w:rsidP="001F11C0">
      <w:pPr>
        <w:pStyle w:val="Caption"/>
        <w:keepNext/>
        <w:jc w:val="center"/>
        <w:rPr>
          <w:color w:val="auto"/>
        </w:rPr>
      </w:pPr>
      <w:r w:rsidRPr="001F11C0">
        <w:rPr>
          <w:color w:val="auto"/>
        </w:rPr>
        <w:lastRenderedPageBreak/>
        <w:t>Figur</w:t>
      </w:r>
      <w:r>
        <w:rPr>
          <w:color w:val="auto"/>
          <w:lang w:val="pt-BR"/>
        </w:rPr>
        <w:t>a</w:t>
      </w:r>
      <w:r w:rsidRPr="001F11C0">
        <w:rPr>
          <w:color w:val="auto"/>
        </w:rPr>
        <w:t xml:space="preserve"> </w:t>
      </w:r>
      <w:r w:rsidRPr="001F11C0">
        <w:rPr>
          <w:color w:val="auto"/>
        </w:rPr>
        <w:fldChar w:fldCharType="begin"/>
      </w:r>
      <w:r w:rsidRPr="001F11C0">
        <w:rPr>
          <w:color w:val="auto"/>
        </w:rPr>
        <w:instrText xml:space="preserve"> SEQ Figure \* ARABIC </w:instrText>
      </w:r>
      <w:r w:rsidRPr="001F11C0">
        <w:rPr>
          <w:color w:val="auto"/>
        </w:rPr>
        <w:fldChar w:fldCharType="separate"/>
      </w:r>
      <w:r w:rsidRPr="001F11C0">
        <w:rPr>
          <w:noProof/>
          <w:color w:val="auto"/>
        </w:rPr>
        <w:t>3</w:t>
      </w:r>
      <w:r w:rsidRPr="001F11C0">
        <w:rPr>
          <w:color w:val="auto"/>
        </w:rPr>
        <w:fldChar w:fldCharType="end"/>
      </w:r>
    </w:p>
    <w:p w:rsidR="00DD584E" w:rsidRDefault="00483B71">
      <w:pPr>
        <w:tabs>
          <w:tab w:val="left" w:pos="720"/>
        </w:tabs>
        <w:jc w:val="both"/>
      </w:pPr>
      <w:r>
        <w:rPr>
          <w:noProof/>
        </w:rPr>
        <w:drawing>
          <wp:inline distT="114300" distB="114300" distL="114300" distR="114300">
            <wp:extent cx="5757863" cy="368617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757863" cy="3686175"/>
                    </a:xfrm>
                    <a:prstGeom prst="rect">
                      <a:avLst/>
                    </a:prstGeom>
                    <a:ln/>
                  </pic:spPr>
                </pic:pic>
              </a:graphicData>
            </a:graphic>
          </wp:inline>
        </w:drawing>
      </w:r>
    </w:p>
    <w:p w:rsidR="00DD584E" w:rsidRDefault="00483B71">
      <w:pPr>
        <w:tabs>
          <w:tab w:val="left" w:pos="720"/>
        </w:tabs>
        <w:jc w:val="center"/>
        <w:rPr>
          <w:sz w:val="16"/>
          <w:szCs w:val="16"/>
          <w:highlight w:val="white"/>
        </w:rPr>
      </w:pPr>
      <w:r>
        <w:rPr>
          <w:sz w:val="16"/>
          <w:szCs w:val="16"/>
          <w:highlight w:val="white"/>
        </w:rPr>
        <w:t xml:space="preserve">Traduzido livremente por Fábio Cruz e localizado no caminho http://www.fabiocruz.com.br/valores-scrum/ . </w:t>
      </w:r>
    </w:p>
    <w:p w:rsidR="00DD584E" w:rsidRDefault="00483B71">
      <w:pPr>
        <w:tabs>
          <w:tab w:val="left" w:pos="720"/>
        </w:tabs>
        <w:jc w:val="center"/>
        <w:rPr>
          <w:sz w:val="16"/>
          <w:szCs w:val="16"/>
        </w:rPr>
      </w:pPr>
      <w:r>
        <w:rPr>
          <w:sz w:val="16"/>
          <w:szCs w:val="16"/>
          <w:highlight w:val="white"/>
        </w:rPr>
        <w:t>Original n</w:t>
      </w:r>
      <w:r>
        <w:rPr>
          <w:sz w:val="16"/>
          <w:szCs w:val="16"/>
          <w:highlight w:val="white"/>
        </w:rPr>
        <w:t>o site da scrum.org no caminho https://www.scrum.org/Resources/What-is-Scrum</w:t>
      </w:r>
    </w:p>
    <w:p w:rsidR="00DD584E" w:rsidRDefault="00DD584E">
      <w:pPr>
        <w:tabs>
          <w:tab w:val="left" w:pos="720"/>
        </w:tabs>
        <w:rPr>
          <w:rFonts w:ascii="Times" w:eastAsia="Times" w:hAnsi="Times" w:cs="Times"/>
          <w:b/>
          <w:sz w:val="26"/>
          <w:szCs w:val="26"/>
        </w:rPr>
      </w:pPr>
    </w:p>
    <w:p w:rsidR="00DD584E" w:rsidRDefault="00DD584E">
      <w:pPr>
        <w:tabs>
          <w:tab w:val="left" w:pos="720"/>
        </w:tabs>
        <w:rPr>
          <w:rFonts w:ascii="Times" w:eastAsia="Times" w:hAnsi="Times" w:cs="Times"/>
          <w:b/>
          <w:sz w:val="26"/>
          <w:szCs w:val="26"/>
        </w:rPr>
      </w:pPr>
    </w:p>
    <w:p w:rsidR="00DD584E" w:rsidRDefault="00483B71">
      <w:pPr>
        <w:tabs>
          <w:tab w:val="left" w:pos="720"/>
        </w:tabs>
        <w:rPr>
          <w:rFonts w:ascii="Times" w:eastAsia="Times" w:hAnsi="Times" w:cs="Times"/>
          <w:b/>
          <w:sz w:val="26"/>
          <w:szCs w:val="26"/>
        </w:rPr>
      </w:pPr>
      <w:r>
        <w:rPr>
          <w:rFonts w:ascii="Times" w:eastAsia="Times" w:hAnsi="Times" w:cs="Times"/>
          <w:b/>
          <w:sz w:val="26"/>
          <w:szCs w:val="26"/>
        </w:rPr>
        <w:t>4. Considerações Finais</w:t>
      </w:r>
    </w:p>
    <w:p w:rsidR="00DD584E" w:rsidRDefault="00483B71">
      <w:pPr>
        <w:tabs>
          <w:tab w:val="left" w:pos="720"/>
        </w:tabs>
        <w:spacing w:before="120" w:line="240" w:lineRule="auto"/>
        <w:ind w:firstLine="709"/>
        <w:jc w:val="both"/>
        <w:rPr>
          <w:rFonts w:ascii="Times" w:eastAsia="Times" w:hAnsi="Times" w:cs="Times"/>
          <w:sz w:val="24"/>
          <w:szCs w:val="24"/>
        </w:rPr>
      </w:pPr>
      <w:r>
        <w:rPr>
          <w:rFonts w:ascii="Times" w:eastAsia="Times" w:hAnsi="Times" w:cs="Times"/>
          <w:sz w:val="24"/>
          <w:szCs w:val="24"/>
        </w:rPr>
        <w:t>a modelagem de dados é algo desafiador para equipes de Tecnologia da Informação (TI), especialmente quando os modelos são desenvolvidos por profissionais</w:t>
      </w:r>
      <w:r>
        <w:rPr>
          <w:rFonts w:ascii="Times" w:eastAsia="Times" w:hAnsi="Times" w:cs="Times"/>
          <w:sz w:val="24"/>
          <w:szCs w:val="24"/>
        </w:rPr>
        <w:t xml:space="preserve"> diferentes.</w:t>
      </w:r>
    </w:p>
    <w:p w:rsidR="00DD584E" w:rsidRDefault="00DD584E">
      <w:pPr>
        <w:tabs>
          <w:tab w:val="left" w:pos="720"/>
        </w:tabs>
        <w:spacing w:before="120" w:line="240" w:lineRule="auto"/>
        <w:jc w:val="both"/>
        <w:rPr>
          <w:rFonts w:ascii="Times" w:eastAsia="Times" w:hAnsi="Times" w:cs="Times"/>
          <w:sz w:val="24"/>
          <w:szCs w:val="24"/>
        </w:rPr>
      </w:pPr>
    </w:p>
    <w:p w:rsidR="00DD584E" w:rsidRDefault="00483B71">
      <w:pPr>
        <w:pStyle w:val="Heading1"/>
        <w:keepLines w:val="0"/>
        <w:tabs>
          <w:tab w:val="left" w:pos="720"/>
        </w:tabs>
        <w:spacing w:before="240" w:after="0" w:line="240" w:lineRule="auto"/>
        <w:ind w:left="432"/>
        <w:jc w:val="both"/>
        <w:rPr>
          <w:rFonts w:ascii="Times" w:eastAsia="Times" w:hAnsi="Times" w:cs="Times"/>
          <w:b/>
          <w:sz w:val="26"/>
          <w:szCs w:val="26"/>
        </w:rPr>
      </w:pPr>
      <w:r>
        <w:rPr>
          <w:rFonts w:ascii="Times" w:eastAsia="Times" w:hAnsi="Times" w:cs="Times"/>
          <w:b/>
          <w:sz w:val="26"/>
          <w:szCs w:val="26"/>
        </w:rPr>
        <w:t>Referências</w:t>
      </w:r>
    </w:p>
    <w:p w:rsidR="00794D18" w:rsidRDefault="00794D18" w:rsidP="00794D18"/>
    <w:p w:rsidR="00794D18" w:rsidRPr="00425EB6" w:rsidRDefault="00794D18" w:rsidP="00425EB6">
      <w:pPr>
        <w:shd w:val="clear" w:color="auto" w:fill="FFFFFF"/>
        <w:tabs>
          <w:tab w:val="left" w:pos="720"/>
        </w:tabs>
        <w:spacing w:line="240" w:lineRule="auto"/>
        <w:jc w:val="both"/>
        <w:rPr>
          <w:rFonts w:ascii="Times" w:eastAsia="Times" w:hAnsi="Times" w:cs="Times"/>
          <w:sz w:val="24"/>
          <w:szCs w:val="24"/>
        </w:rPr>
      </w:pPr>
      <w:r w:rsidRPr="00425EB6">
        <w:rPr>
          <w:rFonts w:ascii="Times" w:eastAsia="Times" w:hAnsi="Times" w:cs="Times"/>
          <w:sz w:val="24"/>
          <w:szCs w:val="24"/>
        </w:rPr>
        <w:t xml:space="preserve">HIROTAKA TAKEUCHI, </w:t>
      </w:r>
      <w:hyperlink r:id="rId10" w:history="1">
        <w:r w:rsidRPr="00425EB6">
          <w:rPr>
            <w:rFonts w:ascii="Times" w:eastAsia="Times" w:hAnsi="Times" w:cs="Times"/>
            <w:sz w:val="24"/>
            <w:szCs w:val="24"/>
          </w:rPr>
          <w:t>IKUJIRO NONAKA</w:t>
        </w:r>
      </w:hyperlink>
      <w:r w:rsidRPr="00425EB6">
        <w:rPr>
          <w:rFonts w:ascii="Times" w:eastAsia="Times" w:hAnsi="Times" w:cs="Times"/>
          <w:sz w:val="24"/>
          <w:szCs w:val="24"/>
        </w:rPr>
        <w:t xml:space="preserve"> - </w:t>
      </w:r>
      <w:r w:rsidRPr="00425EB6">
        <w:rPr>
          <w:rFonts w:ascii="Times" w:eastAsia="Times" w:hAnsi="Times" w:cs="Times"/>
          <w:b/>
          <w:sz w:val="24"/>
          <w:szCs w:val="24"/>
        </w:rPr>
        <w:t>The New New Product Development Game</w:t>
      </w:r>
      <w:r w:rsidR="00425EB6" w:rsidRPr="00425EB6">
        <w:rPr>
          <w:rFonts w:ascii="Times" w:eastAsia="Times" w:hAnsi="Times" w:cs="Times"/>
          <w:b/>
          <w:sz w:val="24"/>
          <w:szCs w:val="24"/>
          <w:lang w:val="en-US"/>
        </w:rPr>
        <w:t>.</w:t>
      </w:r>
      <w:r w:rsidR="00425EB6">
        <w:rPr>
          <w:rFonts w:ascii="Times" w:eastAsia="Times" w:hAnsi="Times" w:cs="Times"/>
          <w:b/>
          <w:sz w:val="24"/>
          <w:szCs w:val="24"/>
          <w:lang w:val="en-US"/>
        </w:rPr>
        <w:t xml:space="preserve"> </w:t>
      </w:r>
      <w:r w:rsidR="00425EB6" w:rsidRPr="00425EB6">
        <w:rPr>
          <w:rFonts w:ascii="Times" w:eastAsia="Times" w:hAnsi="Times" w:cs="Times"/>
          <w:sz w:val="24"/>
          <w:szCs w:val="24"/>
        </w:rPr>
        <w:t>Disponível em</w:t>
      </w:r>
      <w:r w:rsidRPr="00425EB6">
        <w:rPr>
          <w:rFonts w:ascii="Times" w:eastAsia="Times" w:hAnsi="Times" w:cs="Times"/>
          <w:sz w:val="24"/>
          <w:szCs w:val="24"/>
        </w:rPr>
        <w:t xml:space="preserve"> </w:t>
      </w:r>
      <w:r w:rsidR="00425EB6" w:rsidRPr="00425EB6">
        <w:rPr>
          <w:rFonts w:ascii="Times" w:eastAsia="Times" w:hAnsi="Times" w:cs="Times"/>
          <w:sz w:val="24"/>
          <w:szCs w:val="24"/>
        </w:rPr>
        <w:t>https://hbr.org/1986/01/the-new-new-product-development-game. Acesso em 28 de Dezembro de 2017.</w:t>
      </w:r>
    </w:p>
    <w:p w:rsidR="00425EB6" w:rsidRPr="00425EB6" w:rsidRDefault="00425EB6" w:rsidP="00425EB6">
      <w:pPr>
        <w:shd w:val="clear" w:color="auto" w:fill="FFFFFF"/>
        <w:tabs>
          <w:tab w:val="left" w:pos="720"/>
        </w:tabs>
        <w:spacing w:line="240" w:lineRule="auto"/>
        <w:jc w:val="both"/>
        <w:rPr>
          <w:rFonts w:ascii="Times" w:eastAsia="Times" w:hAnsi="Times" w:cs="Times"/>
          <w:sz w:val="24"/>
          <w:szCs w:val="24"/>
        </w:rPr>
      </w:pPr>
    </w:p>
    <w:p w:rsidR="00425EB6" w:rsidRPr="00425EB6" w:rsidRDefault="00425EB6" w:rsidP="00425EB6">
      <w:pPr>
        <w:shd w:val="clear" w:color="auto" w:fill="FFFFFF"/>
        <w:tabs>
          <w:tab w:val="left" w:pos="720"/>
        </w:tabs>
        <w:spacing w:line="240" w:lineRule="auto"/>
        <w:jc w:val="both"/>
        <w:rPr>
          <w:rFonts w:ascii="Times" w:eastAsia="Times" w:hAnsi="Times" w:cs="Times"/>
          <w:sz w:val="24"/>
          <w:szCs w:val="24"/>
        </w:rPr>
      </w:pPr>
      <w:r w:rsidRPr="00425EB6">
        <w:rPr>
          <w:rFonts w:ascii="Times" w:eastAsia="Times" w:hAnsi="Times" w:cs="Times"/>
          <w:sz w:val="24"/>
          <w:szCs w:val="24"/>
        </w:rPr>
        <w:t xml:space="preserve">DENISSON VIEIRA - </w:t>
      </w:r>
      <w:r w:rsidRPr="00425EB6">
        <w:rPr>
          <w:rFonts w:ascii="Times" w:eastAsia="Times" w:hAnsi="Times" w:cs="Times"/>
          <w:b/>
          <w:sz w:val="24"/>
          <w:szCs w:val="24"/>
        </w:rPr>
        <w:t xml:space="preserve">Scrum: A Metodologia Ágil Explicada de forma Definitiva. </w:t>
      </w:r>
      <w:r w:rsidRPr="00425EB6">
        <w:rPr>
          <w:rFonts w:ascii="Times" w:eastAsia="Times" w:hAnsi="Times" w:cs="Times"/>
          <w:sz w:val="24"/>
          <w:szCs w:val="24"/>
        </w:rPr>
        <w:t>Disponível em http://www.mindmaster.com.br/scrum</w:t>
      </w:r>
      <w:r>
        <w:rPr>
          <w:rFonts w:ascii="Times" w:eastAsia="Times" w:hAnsi="Times" w:cs="Times"/>
          <w:sz w:val="24"/>
          <w:szCs w:val="24"/>
          <w:lang w:val="pt-BR"/>
        </w:rPr>
        <w:t>.</w:t>
      </w:r>
      <w:r w:rsidRPr="00425EB6">
        <w:rPr>
          <w:rFonts w:ascii="Times" w:eastAsia="Times" w:hAnsi="Times" w:cs="Times"/>
          <w:sz w:val="24"/>
          <w:szCs w:val="24"/>
        </w:rPr>
        <w:t xml:space="preserve"> </w:t>
      </w:r>
      <w:r w:rsidRPr="00425EB6">
        <w:rPr>
          <w:rFonts w:ascii="Times" w:eastAsia="Times" w:hAnsi="Times" w:cs="Times"/>
          <w:sz w:val="24"/>
          <w:szCs w:val="24"/>
        </w:rPr>
        <w:t>Acesso em 28 de Dezembro de 2017.</w:t>
      </w:r>
    </w:p>
    <w:p w:rsidR="00DD584E" w:rsidRDefault="00DD584E">
      <w:pPr>
        <w:shd w:val="clear" w:color="auto" w:fill="FFFFFF"/>
        <w:tabs>
          <w:tab w:val="left" w:pos="720"/>
        </w:tabs>
        <w:spacing w:line="240" w:lineRule="auto"/>
        <w:jc w:val="both"/>
        <w:rPr>
          <w:rFonts w:ascii="Times" w:eastAsia="Times" w:hAnsi="Times" w:cs="Times"/>
          <w:sz w:val="24"/>
          <w:szCs w:val="24"/>
        </w:rPr>
      </w:pPr>
    </w:p>
    <w:p w:rsidR="00DD584E" w:rsidRDefault="00483B71">
      <w:pPr>
        <w:shd w:val="clear" w:color="auto" w:fill="FFFFFF"/>
        <w:tabs>
          <w:tab w:val="left" w:pos="720"/>
        </w:tabs>
        <w:spacing w:line="240" w:lineRule="auto"/>
        <w:jc w:val="both"/>
        <w:rPr>
          <w:rFonts w:ascii="Times" w:eastAsia="Times" w:hAnsi="Times" w:cs="Times"/>
          <w:i/>
          <w:sz w:val="24"/>
          <w:szCs w:val="24"/>
        </w:rPr>
      </w:pPr>
      <w:r>
        <w:rPr>
          <w:rFonts w:ascii="Times" w:eastAsia="Times" w:hAnsi="Times" w:cs="Times"/>
          <w:sz w:val="24"/>
          <w:szCs w:val="24"/>
        </w:rPr>
        <w:t xml:space="preserve">ALARIC DAILEY </w:t>
      </w:r>
      <w:r>
        <w:rPr>
          <w:rFonts w:ascii="Times" w:eastAsia="Times" w:hAnsi="Times" w:cs="Times"/>
          <w:b/>
          <w:sz w:val="24"/>
          <w:szCs w:val="24"/>
        </w:rPr>
        <w:t>– Database Design and Naming Conventions</w:t>
      </w:r>
      <w:r>
        <w:rPr>
          <w:rFonts w:ascii="Times" w:eastAsia="Times" w:hAnsi="Times" w:cs="Times"/>
          <w:sz w:val="24"/>
          <w:szCs w:val="24"/>
        </w:rPr>
        <w:t xml:space="preserve"> Disponível em</w:t>
      </w:r>
      <w:r>
        <w:rPr>
          <w:rFonts w:ascii="Times" w:eastAsia="Times" w:hAnsi="Times" w:cs="Times"/>
          <w:i/>
          <w:sz w:val="24"/>
          <w:szCs w:val="24"/>
        </w:rPr>
        <w:t xml:space="preserve"> </w:t>
      </w:r>
      <w:r>
        <w:rPr>
          <w:color w:val="222222"/>
          <w:sz w:val="19"/>
          <w:szCs w:val="19"/>
        </w:rPr>
        <w:t>https://www.codeproject.com/Articles/232457/Database-Design-and-Naming-Conventions</w:t>
      </w:r>
      <w:r w:rsidR="00425EB6" w:rsidRPr="00425EB6">
        <w:rPr>
          <w:color w:val="222222"/>
          <w:sz w:val="19"/>
          <w:szCs w:val="19"/>
          <w:lang w:val="en-US"/>
        </w:rPr>
        <w:t>.</w:t>
      </w:r>
      <w:r>
        <w:rPr>
          <w:color w:val="222222"/>
          <w:sz w:val="19"/>
          <w:szCs w:val="19"/>
        </w:rPr>
        <w:t xml:space="preserve"> </w:t>
      </w:r>
      <w:r>
        <w:rPr>
          <w:rFonts w:ascii="Times" w:eastAsia="Times" w:hAnsi="Times" w:cs="Times"/>
          <w:sz w:val="24"/>
          <w:szCs w:val="24"/>
        </w:rPr>
        <w:t>Acesso em 01 novembro de 2017.</w:t>
      </w:r>
    </w:p>
    <w:p w:rsidR="00425EB6" w:rsidRDefault="00425EB6">
      <w:pPr>
        <w:tabs>
          <w:tab w:val="left" w:pos="720"/>
        </w:tabs>
        <w:spacing w:before="120" w:line="240" w:lineRule="auto"/>
        <w:jc w:val="both"/>
        <w:rPr>
          <w:rFonts w:ascii="Times" w:eastAsia="Times" w:hAnsi="Times" w:cs="Times"/>
          <w:sz w:val="24"/>
          <w:szCs w:val="24"/>
        </w:rPr>
      </w:pPr>
    </w:p>
    <w:p w:rsidR="00425EB6" w:rsidRDefault="00425EB6">
      <w:pPr>
        <w:tabs>
          <w:tab w:val="left" w:pos="720"/>
        </w:tabs>
        <w:spacing w:before="120" w:line="240" w:lineRule="auto"/>
        <w:jc w:val="both"/>
        <w:rPr>
          <w:rFonts w:ascii="Times" w:eastAsia="Times" w:hAnsi="Times" w:cs="Times"/>
          <w:sz w:val="24"/>
          <w:szCs w:val="24"/>
        </w:rPr>
      </w:pPr>
    </w:p>
    <w:p w:rsidR="00425EB6" w:rsidRDefault="00425EB6">
      <w:pPr>
        <w:tabs>
          <w:tab w:val="left" w:pos="720"/>
        </w:tabs>
        <w:spacing w:before="120" w:line="240" w:lineRule="auto"/>
        <w:jc w:val="both"/>
        <w:rPr>
          <w:rFonts w:ascii="Times" w:eastAsia="Times" w:hAnsi="Times" w:cs="Times"/>
          <w:sz w:val="24"/>
          <w:szCs w:val="24"/>
        </w:rPr>
      </w:pPr>
    </w:p>
    <w:p w:rsidR="00DD584E" w:rsidRDefault="00483B71">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lastRenderedPageBreak/>
        <w:t xml:space="preserve">DEVMEDIA </w:t>
      </w:r>
      <w:r>
        <w:rPr>
          <w:rFonts w:ascii="Times" w:eastAsia="Times" w:hAnsi="Times" w:cs="Times"/>
          <w:b/>
          <w:sz w:val="24"/>
          <w:szCs w:val="24"/>
        </w:rPr>
        <w:t>– Introdução aos Stored Procedures no SQL Server</w:t>
      </w:r>
      <w:r>
        <w:rPr>
          <w:rFonts w:ascii="Times" w:eastAsia="Times" w:hAnsi="Times" w:cs="Times"/>
          <w:sz w:val="24"/>
          <w:szCs w:val="24"/>
        </w:rPr>
        <w:t xml:space="preserve"> Disponível em</w:t>
      </w:r>
      <w:r>
        <w:rPr>
          <w:rFonts w:ascii="Times" w:eastAsia="Times" w:hAnsi="Times" w:cs="Times"/>
          <w:i/>
          <w:sz w:val="24"/>
          <w:szCs w:val="24"/>
        </w:rPr>
        <w:t xml:space="preserve"> [http://www.devmedia.com.br/introducao-aos-stored-procedures-no-sql-server/7904]</w:t>
      </w:r>
      <w:r w:rsidR="00425EB6">
        <w:rPr>
          <w:rFonts w:ascii="Times" w:eastAsia="Times" w:hAnsi="Times" w:cs="Times"/>
          <w:i/>
          <w:sz w:val="24"/>
          <w:szCs w:val="24"/>
          <w:lang w:val="pt-BR"/>
        </w:rPr>
        <w:t>.</w:t>
      </w:r>
      <w:r>
        <w:rPr>
          <w:rFonts w:ascii="Times" w:eastAsia="Times" w:hAnsi="Times" w:cs="Times"/>
          <w:i/>
          <w:sz w:val="24"/>
          <w:szCs w:val="24"/>
        </w:rPr>
        <w:t xml:space="preserve"> </w:t>
      </w:r>
      <w:r>
        <w:rPr>
          <w:rFonts w:ascii="Times" w:eastAsia="Times" w:hAnsi="Times" w:cs="Times"/>
          <w:sz w:val="24"/>
          <w:szCs w:val="24"/>
        </w:rPr>
        <w:t>Acesso em 22 novembro de 2017.</w:t>
      </w:r>
    </w:p>
    <w:p w:rsidR="00DD584E" w:rsidRDefault="00483B71">
      <w:pPr>
        <w:tabs>
          <w:tab w:val="left" w:pos="720"/>
        </w:tabs>
        <w:spacing w:before="120" w:line="240" w:lineRule="auto"/>
        <w:ind w:left="284"/>
        <w:jc w:val="both"/>
        <w:rPr>
          <w:rFonts w:ascii="Times" w:eastAsia="Times" w:hAnsi="Times" w:cs="Times"/>
          <w:i/>
          <w:sz w:val="24"/>
          <w:szCs w:val="24"/>
        </w:rPr>
      </w:pPr>
      <w:r>
        <w:rPr>
          <w:rFonts w:ascii="Times" w:eastAsia="Times" w:hAnsi="Times" w:cs="Times"/>
          <w:sz w:val="24"/>
          <w:szCs w:val="24"/>
        </w:rPr>
        <w:t xml:space="preserve">DATASUS </w:t>
      </w:r>
      <w:r>
        <w:rPr>
          <w:rFonts w:ascii="Times" w:eastAsia="Times" w:hAnsi="Times" w:cs="Times"/>
          <w:b/>
          <w:sz w:val="24"/>
          <w:szCs w:val="24"/>
        </w:rPr>
        <w:t>– MAD Metodologia de Administração de Dados</w:t>
      </w:r>
      <w:r>
        <w:rPr>
          <w:rFonts w:ascii="Times" w:eastAsia="Times" w:hAnsi="Times" w:cs="Times"/>
          <w:sz w:val="24"/>
          <w:szCs w:val="24"/>
        </w:rPr>
        <w:t>. Disponível em http://datasus.saude.gov.br/estrutura-mad/norma-mad-menu. Acesso em 31 de outubro de 2017.</w:t>
      </w:r>
    </w:p>
    <w:p w:rsidR="00DD584E" w:rsidRDefault="00483B71">
      <w:pPr>
        <w:tabs>
          <w:tab w:val="left" w:pos="720"/>
        </w:tabs>
        <w:spacing w:before="120" w:line="240" w:lineRule="auto"/>
        <w:jc w:val="both"/>
        <w:rPr>
          <w:color w:val="444444"/>
          <w:sz w:val="20"/>
          <w:szCs w:val="20"/>
          <w:highlight w:val="white"/>
        </w:rPr>
      </w:pPr>
      <w:bookmarkStart w:id="6" w:name="_5u40hjq0knyj" w:colFirst="0" w:colLast="0"/>
      <w:bookmarkEnd w:id="6"/>
      <w:r>
        <w:rPr>
          <w:rFonts w:ascii="Times" w:eastAsia="Times" w:hAnsi="Times" w:cs="Times"/>
          <w:sz w:val="24"/>
          <w:szCs w:val="24"/>
        </w:rPr>
        <w:t>DATE, C. J.</w:t>
      </w:r>
      <w:r>
        <w:rPr>
          <w:color w:val="444444"/>
          <w:sz w:val="20"/>
          <w:szCs w:val="20"/>
          <w:highlight w:val="white"/>
        </w:rPr>
        <w:t xml:space="preserve">. </w:t>
      </w:r>
      <w:r>
        <w:rPr>
          <w:rFonts w:ascii="Times" w:eastAsia="Times" w:hAnsi="Times" w:cs="Times"/>
          <w:b/>
          <w:sz w:val="24"/>
          <w:szCs w:val="24"/>
        </w:rPr>
        <w:t>Introdução a Sistemas de Banco de Dados. Elsevier Editora, 2004</w:t>
      </w:r>
      <w:r>
        <w:rPr>
          <w:color w:val="444444"/>
          <w:sz w:val="20"/>
          <w:szCs w:val="20"/>
          <w:highlight w:val="white"/>
        </w:rPr>
        <w:t>.</w:t>
      </w:r>
    </w:p>
    <w:p w:rsidR="00DD584E" w:rsidRDefault="00483B71">
      <w:pPr>
        <w:tabs>
          <w:tab w:val="left" w:pos="720"/>
        </w:tabs>
        <w:spacing w:before="120" w:line="240" w:lineRule="auto"/>
        <w:jc w:val="both"/>
        <w:rPr>
          <w:rFonts w:ascii="Times" w:eastAsia="Times" w:hAnsi="Times" w:cs="Times"/>
          <w:i/>
          <w:sz w:val="24"/>
          <w:szCs w:val="24"/>
        </w:rPr>
      </w:pPr>
      <w:r>
        <w:rPr>
          <w:rFonts w:ascii="Times" w:eastAsia="Times" w:hAnsi="Times" w:cs="Times"/>
          <w:sz w:val="24"/>
          <w:szCs w:val="24"/>
        </w:rPr>
        <w:t xml:space="preserve">JEFFREY EDISON </w:t>
      </w:r>
      <w:r>
        <w:rPr>
          <w:rFonts w:ascii="Times" w:eastAsia="Times" w:hAnsi="Times" w:cs="Times"/>
          <w:b/>
          <w:sz w:val="24"/>
          <w:szCs w:val="24"/>
        </w:rPr>
        <w:t>– Naming Coventions in Database Modeling.</w:t>
      </w:r>
      <w:r>
        <w:rPr>
          <w:color w:val="222222"/>
          <w:sz w:val="19"/>
          <w:szCs w:val="19"/>
        </w:rPr>
        <w:t xml:space="preserve"> </w:t>
      </w:r>
      <w:r>
        <w:rPr>
          <w:rFonts w:ascii="Times" w:eastAsia="Times" w:hAnsi="Times" w:cs="Times"/>
          <w:sz w:val="24"/>
          <w:szCs w:val="24"/>
        </w:rPr>
        <w:t xml:space="preserve">Disponível em </w:t>
      </w:r>
      <w:r>
        <w:rPr>
          <w:rFonts w:ascii="Times" w:eastAsia="Times" w:hAnsi="Times" w:cs="Times"/>
          <w:sz w:val="24"/>
          <w:szCs w:val="24"/>
        </w:rPr>
        <w:t>http://www.vertabelo.com/blog/technical-articles/naming-conventions-in-database-modeling. Acesso em 4 de novembro de 2017.</w:t>
      </w:r>
    </w:p>
    <w:p w:rsidR="00DD584E" w:rsidRDefault="00483B71">
      <w:pPr>
        <w:tabs>
          <w:tab w:val="left" w:pos="720"/>
        </w:tabs>
        <w:spacing w:before="120" w:line="240" w:lineRule="auto"/>
        <w:ind w:left="284"/>
        <w:jc w:val="both"/>
        <w:rPr>
          <w:rFonts w:ascii="Times" w:eastAsia="Times" w:hAnsi="Times" w:cs="Times"/>
          <w:sz w:val="24"/>
          <w:szCs w:val="24"/>
        </w:rPr>
      </w:pPr>
      <w:r>
        <w:rPr>
          <w:rFonts w:ascii="Times" w:eastAsia="Times" w:hAnsi="Times" w:cs="Times"/>
          <w:sz w:val="24"/>
          <w:szCs w:val="24"/>
        </w:rPr>
        <w:t>MSDN</w:t>
      </w:r>
      <w:r>
        <w:rPr>
          <w:rFonts w:ascii="Times" w:eastAsia="Times" w:hAnsi="Times" w:cs="Times"/>
          <w:b/>
          <w:sz w:val="24"/>
          <w:szCs w:val="24"/>
        </w:rPr>
        <w:t xml:space="preserve"> – Especificar Convenções de Nomenclatura (Assistente de Geração de Esquema) (Analysis Services - Dados Multidimensionais</w:t>
      </w:r>
      <w:r>
        <w:rPr>
          <w:b/>
          <w:color w:val="444444"/>
          <w:sz w:val="20"/>
          <w:szCs w:val="20"/>
          <w:highlight w:val="white"/>
        </w:rPr>
        <w:t xml:space="preserve">) </w:t>
      </w:r>
      <w:r>
        <w:rPr>
          <w:rFonts w:ascii="Times" w:eastAsia="Times" w:hAnsi="Times" w:cs="Times"/>
          <w:sz w:val="24"/>
          <w:szCs w:val="24"/>
        </w:rPr>
        <w:t>Dispon</w:t>
      </w:r>
      <w:r>
        <w:rPr>
          <w:rFonts w:ascii="Times" w:eastAsia="Times" w:hAnsi="Times" w:cs="Times"/>
          <w:sz w:val="24"/>
          <w:szCs w:val="24"/>
        </w:rPr>
        <w:t xml:space="preserve">ível em </w:t>
      </w:r>
      <w:hyperlink r:id="rId11">
        <w:r>
          <w:rPr>
            <w:rFonts w:ascii="Times" w:eastAsia="Times" w:hAnsi="Times" w:cs="Times"/>
            <w:sz w:val="24"/>
            <w:szCs w:val="24"/>
          </w:rPr>
          <w:t>https://msdn.microsoft.com/pt-br/library/ms177199(v=sql.120).aspx</w:t>
        </w:r>
      </w:hyperlink>
      <w:r>
        <w:rPr>
          <w:rFonts w:ascii="Times" w:eastAsia="Times" w:hAnsi="Times" w:cs="Times"/>
          <w:sz w:val="24"/>
          <w:szCs w:val="24"/>
        </w:rPr>
        <w:t>. Acesso em 01 de outubro de 2017.</w:t>
      </w:r>
    </w:p>
    <w:p w:rsidR="00DD584E" w:rsidRDefault="00DD584E">
      <w:pPr>
        <w:tabs>
          <w:tab w:val="left" w:pos="720"/>
        </w:tabs>
        <w:spacing w:before="120" w:line="240" w:lineRule="auto"/>
        <w:ind w:left="284"/>
        <w:jc w:val="both"/>
        <w:rPr>
          <w:rFonts w:ascii="Times" w:eastAsia="Times" w:hAnsi="Times" w:cs="Times"/>
          <w:sz w:val="24"/>
          <w:szCs w:val="24"/>
        </w:rPr>
      </w:pPr>
    </w:p>
    <w:p w:rsidR="00DD584E" w:rsidRDefault="00483B71">
      <w:pPr>
        <w:shd w:val="clear" w:color="auto" w:fill="FFFFFF"/>
        <w:tabs>
          <w:tab w:val="left" w:pos="720"/>
        </w:tabs>
        <w:spacing w:line="240" w:lineRule="auto"/>
        <w:jc w:val="both"/>
        <w:rPr>
          <w:b/>
          <w:sz w:val="24"/>
          <w:szCs w:val="24"/>
        </w:rPr>
      </w:pPr>
      <w:r>
        <w:rPr>
          <w:rFonts w:ascii="Times" w:eastAsia="Times" w:hAnsi="Times" w:cs="Times"/>
          <w:sz w:val="24"/>
          <w:szCs w:val="24"/>
        </w:rPr>
        <w:t xml:space="preserve">SEHROPE SARKUNI </w:t>
      </w:r>
      <w:r>
        <w:rPr>
          <w:rFonts w:ascii="Times" w:eastAsia="Times" w:hAnsi="Times" w:cs="Times"/>
          <w:b/>
          <w:sz w:val="24"/>
          <w:szCs w:val="24"/>
        </w:rPr>
        <w:t>– How I Write SQL, Part 1: Naming Conventions</w:t>
      </w:r>
      <w:r>
        <w:rPr>
          <w:color w:val="222222"/>
          <w:sz w:val="19"/>
          <w:szCs w:val="19"/>
        </w:rPr>
        <w:t xml:space="preserve"> </w:t>
      </w:r>
      <w:r>
        <w:rPr>
          <w:rFonts w:ascii="Times" w:eastAsia="Times" w:hAnsi="Times" w:cs="Times"/>
          <w:sz w:val="24"/>
          <w:szCs w:val="24"/>
        </w:rPr>
        <w:t>Disponível em https://launchbylunch.com/posts/2014/Feb/16/sql-naming-conventions/  Acesso em 04 de novembro de 2017.</w:t>
      </w:r>
    </w:p>
    <w:p w:rsidR="00DD584E" w:rsidRDefault="00483B71">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t xml:space="preserve">SILVEIRA, P.; Silveira, G.; LOPES, S.; Moreira, G.; STEPAAT, N. &amp; Kung, F. </w:t>
      </w:r>
      <w:r>
        <w:rPr>
          <w:rFonts w:ascii="Times" w:eastAsia="Times" w:hAnsi="Times" w:cs="Times"/>
          <w:b/>
          <w:sz w:val="24"/>
          <w:szCs w:val="24"/>
        </w:rPr>
        <w:t>–</w:t>
      </w:r>
      <w:r>
        <w:rPr>
          <w:sz w:val="24"/>
          <w:szCs w:val="24"/>
        </w:rPr>
        <w:t xml:space="preserve"> </w:t>
      </w:r>
      <w:r>
        <w:rPr>
          <w:rFonts w:ascii="Times" w:eastAsia="Times" w:hAnsi="Times" w:cs="Times"/>
          <w:b/>
          <w:sz w:val="24"/>
          <w:szCs w:val="24"/>
        </w:rPr>
        <w:t>Introdução à Arquitetura de Design de Software: Uma Introdução</w:t>
      </w:r>
      <w:r>
        <w:rPr>
          <w:rFonts w:ascii="Times" w:eastAsia="Times" w:hAnsi="Times" w:cs="Times"/>
          <w:b/>
          <w:sz w:val="24"/>
          <w:szCs w:val="24"/>
        </w:rPr>
        <w:t xml:space="preserve"> à Plataforma Java</w:t>
      </w:r>
      <w:r>
        <w:rPr>
          <w:sz w:val="24"/>
          <w:szCs w:val="24"/>
        </w:rPr>
        <w:t xml:space="preserve"> </w:t>
      </w:r>
      <w:r>
        <w:rPr>
          <w:rFonts w:ascii="Times" w:eastAsia="Times" w:hAnsi="Times" w:cs="Times"/>
          <w:b/>
          <w:sz w:val="24"/>
          <w:szCs w:val="24"/>
        </w:rPr>
        <w:t>Elsevier Brasil, 2011</w:t>
      </w:r>
      <w:r>
        <w:rPr>
          <w:sz w:val="24"/>
          <w:szCs w:val="24"/>
        </w:rPr>
        <w:t xml:space="preserve"> </w:t>
      </w:r>
    </w:p>
    <w:p w:rsidR="00DD584E" w:rsidRDefault="00DD584E">
      <w:pPr>
        <w:shd w:val="clear" w:color="auto" w:fill="FFFFFF"/>
        <w:tabs>
          <w:tab w:val="left" w:pos="720"/>
        </w:tabs>
        <w:spacing w:line="240" w:lineRule="auto"/>
        <w:jc w:val="both"/>
        <w:rPr>
          <w:color w:val="222222"/>
          <w:sz w:val="19"/>
          <w:szCs w:val="19"/>
        </w:rPr>
      </w:pPr>
    </w:p>
    <w:p w:rsidR="00DD584E" w:rsidRDefault="00DD584E">
      <w:pPr>
        <w:tabs>
          <w:tab w:val="left" w:pos="720"/>
        </w:tabs>
        <w:spacing w:before="120" w:line="240" w:lineRule="auto"/>
        <w:jc w:val="both"/>
        <w:rPr>
          <w:rFonts w:ascii="Times" w:eastAsia="Times" w:hAnsi="Times" w:cs="Times"/>
          <w:sz w:val="24"/>
          <w:szCs w:val="24"/>
        </w:rPr>
      </w:pPr>
    </w:p>
    <w:p w:rsidR="00DD584E" w:rsidRDefault="00DD584E">
      <w:pPr>
        <w:rPr>
          <w:b/>
          <w:sz w:val="32"/>
          <w:szCs w:val="32"/>
        </w:rPr>
      </w:pPr>
    </w:p>
    <w:sectPr w:rsidR="00DD584E">
      <w:type w:val="continuous"/>
      <w:pgSz w:w="11909" w:h="16834"/>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D584E"/>
    <w:rsid w:val="000F3498"/>
    <w:rsid w:val="000F3588"/>
    <w:rsid w:val="001F11C0"/>
    <w:rsid w:val="00312A7A"/>
    <w:rsid w:val="00425EB6"/>
    <w:rsid w:val="00483B71"/>
    <w:rsid w:val="00794D18"/>
    <w:rsid w:val="00AD7336"/>
    <w:rsid w:val="00D5704D"/>
    <w:rsid w:val="00DA1889"/>
    <w:rsid w:val="00DD584E"/>
    <w:rsid w:val="00EF06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9054"/>
  <w15:docId w15:val="{E6FF6CBA-E203-49A8-84A4-6E55BDA8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312A7A"/>
    <w:pPr>
      <w:spacing w:after="200" w:line="240" w:lineRule="auto"/>
    </w:pPr>
    <w:rPr>
      <w:i/>
      <w:iCs/>
      <w:color w:val="1F497D" w:themeColor="text2"/>
      <w:sz w:val="18"/>
      <w:szCs w:val="18"/>
    </w:rPr>
  </w:style>
  <w:style w:type="character" w:styleId="Hyperlink">
    <w:name w:val="Hyperlink"/>
    <w:basedOn w:val="DefaultParagraphFont"/>
    <w:uiPriority w:val="99"/>
    <w:unhideWhenUsed/>
    <w:rsid w:val="00794D18"/>
    <w:rPr>
      <w:color w:val="0000FF"/>
      <w:u w:val="single"/>
    </w:rPr>
  </w:style>
  <w:style w:type="character" w:styleId="UnresolvedMention">
    <w:name w:val="Unresolved Mention"/>
    <w:basedOn w:val="DefaultParagraphFont"/>
    <w:uiPriority w:val="99"/>
    <w:semiHidden/>
    <w:unhideWhenUsed/>
    <w:rsid w:val="00425EB6"/>
    <w:rPr>
      <w:color w:val="808080"/>
      <w:shd w:val="clear" w:color="auto" w:fill="E6E6E6"/>
    </w:rPr>
  </w:style>
  <w:style w:type="paragraph" w:customStyle="1" w:styleId="post-meta">
    <w:name w:val="post-meta"/>
    <w:basedOn w:val="Normal"/>
    <w:rsid w:val="00425EB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946252">
      <w:bodyDiv w:val="1"/>
      <w:marLeft w:val="0"/>
      <w:marRight w:val="0"/>
      <w:marTop w:val="0"/>
      <w:marBottom w:val="0"/>
      <w:divBdr>
        <w:top w:val="none" w:sz="0" w:space="0" w:color="auto"/>
        <w:left w:val="none" w:sz="0" w:space="0" w:color="auto"/>
        <w:bottom w:val="none" w:sz="0" w:space="0" w:color="auto"/>
        <w:right w:val="none" w:sz="0" w:space="0" w:color="auto"/>
      </w:divBdr>
    </w:div>
    <w:div w:id="511800069">
      <w:bodyDiv w:val="1"/>
      <w:marLeft w:val="0"/>
      <w:marRight w:val="0"/>
      <w:marTop w:val="0"/>
      <w:marBottom w:val="0"/>
      <w:divBdr>
        <w:top w:val="none" w:sz="0" w:space="0" w:color="auto"/>
        <w:left w:val="none" w:sz="0" w:space="0" w:color="auto"/>
        <w:bottom w:val="none" w:sz="0" w:space="0" w:color="auto"/>
        <w:right w:val="none" w:sz="0" w:space="0" w:color="auto"/>
      </w:divBdr>
    </w:div>
    <w:div w:id="1206021497">
      <w:bodyDiv w:val="1"/>
      <w:marLeft w:val="0"/>
      <w:marRight w:val="0"/>
      <w:marTop w:val="0"/>
      <w:marBottom w:val="0"/>
      <w:divBdr>
        <w:top w:val="none" w:sz="0" w:space="0" w:color="auto"/>
        <w:left w:val="none" w:sz="0" w:space="0" w:color="auto"/>
        <w:bottom w:val="none" w:sz="0" w:space="0" w:color="auto"/>
        <w:right w:val="none" w:sz="0" w:space="0" w:color="auto"/>
      </w:divBdr>
    </w:div>
    <w:div w:id="1420786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indmaster.com.br/scru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sdn.microsoft.com/pt-br/library/ms177199(v=sql.120).aspx" TargetMode="External"/><Relationship Id="rId5" Type="http://schemas.openxmlformats.org/officeDocument/2006/relationships/hyperlink" Target="mailto:wagnerrodrigo.pan@gmail.com" TargetMode="External"/><Relationship Id="rId10" Type="http://schemas.openxmlformats.org/officeDocument/2006/relationships/hyperlink" Target="https://hbr.org/search?term=ikujiro+nonaka"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4E486-ADFB-4865-A0C2-07D717440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9</Pages>
  <Words>2172</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Fagundes Teixeiras</cp:lastModifiedBy>
  <cp:revision>5</cp:revision>
  <dcterms:created xsi:type="dcterms:W3CDTF">2017-12-05T05:01:00Z</dcterms:created>
  <dcterms:modified xsi:type="dcterms:W3CDTF">2017-12-05T10:39:00Z</dcterms:modified>
</cp:coreProperties>
</file>