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media/image1.wmf" ContentType="image/x-wmf"/>
  <Override PartName="/word/settings.xml" ContentType="application/vnd.openxmlformats-officedocument.wordprocessingml.settings+xml"/>
  <Override PartName="/word/footer2.xml" ContentType="application/vnd.openxmlformats-officedocument.wordprocessingml.footer+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rPr>
          <w:rFonts w:cs="Arial" w:ascii="Arial" w:hAnsi="Arial"/>
          <w:b/>
          <w:sz w:val="24"/>
          <w:szCs w:val="24"/>
        </w:rPr>
        <w:t xml:space="preserve">TÍTULO DO ARTIGO: SUBTÍTULO (se </w:t>
      </w:r>
      <w:commentRangeStart w:id="0"/>
      <w:r>
        <w:rPr>
          <w:rFonts w:cs="Arial" w:ascii="Arial" w:hAnsi="Arial"/>
          <w:b/>
          <w:sz w:val="24"/>
          <w:szCs w:val="24"/>
        </w:rPr>
        <w:t>houver</w:t>
      </w:r>
      <w:r>
        <w:rPr>
          <w:rFonts w:cs="Arial" w:ascii="Arial" w:hAnsi="Arial"/>
          <w:b/>
          <w:sz w:val="24"/>
          <w:szCs w:val="24"/>
        </w:rPr>
      </w:r>
      <w:commentRangeEnd w:id="0"/>
      <w:r>
        <w:commentReference w:id="0"/>
      </w:r>
      <w:r>
        <w:rPr>
          <w:rFonts w:cs="Arial" w:ascii="Arial" w:hAnsi="Arial"/>
          <w:b/>
          <w:sz w:val="24"/>
          <w:szCs w:val="24"/>
        </w:rPr>
        <w:t>)</w:t>
      </w:r>
    </w:p>
    <w:p>
      <w:pPr>
        <w:pStyle w:val="Normal"/>
        <w:jc w:val="center"/>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t xml:space="preserve">Marlucy Veleda </w:t>
      </w:r>
      <w:commentRangeStart w:id="1"/>
      <w:r>
        <w:rPr>
          <w:rFonts w:cs="Arial" w:ascii="Arial" w:hAnsi="Arial"/>
          <w:sz w:val="24"/>
          <w:szCs w:val="24"/>
        </w:rPr>
        <w:t>Farias</w:t>
      </w:r>
      <w:r>
        <w:rPr>
          <w:rFonts w:cs="Arial" w:ascii="Arial" w:hAnsi="Arial"/>
          <w:sz w:val="24"/>
          <w:szCs w:val="24"/>
        </w:rPr>
      </w:r>
      <w:commentRangeEnd w:id="1"/>
      <w:r>
        <w:commentReference w:id="1"/>
      </w:r>
      <w:r>
        <w:rPr>
          <w:rFonts w:cs="Arial" w:ascii="Arial" w:hAnsi="Arial"/>
          <w:sz w:val="24"/>
          <w:szCs w:val="24"/>
        </w:rPr>
        <w:t>*</w:t>
      </w:r>
    </w:p>
    <w:p>
      <w:pPr>
        <w:pStyle w:val="Normal"/>
        <w:jc w:val="right"/>
        <w:rPr>
          <w:rFonts w:ascii="Arial" w:hAnsi="Arial" w:cs="Arial"/>
          <w:sz w:val="24"/>
          <w:szCs w:val="24"/>
        </w:rPr>
      </w:pPr>
      <w:r>
        <w:rPr>
          <w:rFonts w:cs="Arial" w:ascii="Arial" w:hAnsi="Arial"/>
          <w:sz w:val="24"/>
          <w:szCs w:val="24"/>
        </w:rPr>
        <w:t>Fernanda Rocha da Silva**</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RESUMO</w:t>
      </w:r>
    </w:p>
    <w:p>
      <w:pPr>
        <w:pStyle w:val="Normal"/>
        <w:jc w:val="both"/>
        <w:rPr/>
      </w:pPr>
      <w:r>
        <w:rPr>
          <w:rFonts w:cs="Arial" w:ascii="Arial" w:hAnsi="Arial"/>
          <w:sz w:val="24"/>
          <w:szCs w:val="24"/>
        </w:rPr>
        <w:t>Este artigo tem como objetivo o esclarecimento à respeito da metodologia ágil extreme programming (XP). Em particular será mostrada as principais características e as práticas desta. Além disso, será feita comparações com uma metodologia tradicional para que possa ficar claro que, assim como todas as metodologias ágeis, o XP é baseado em pessoas e não em processos e planejamentos. Finalmente serão mostradas algumas vantagens e desvantagens do XP.</w:t>
      </w:r>
    </w:p>
    <w:p>
      <w:pPr>
        <w:pStyle w:val="Normal"/>
        <w:jc w:val="both"/>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Palavras-chaves:Metodoogia ágel, Extreme programming.</w:t>
      </w:r>
    </w:p>
    <w:p>
      <w:pPr>
        <w:pStyle w:val="Normal"/>
        <w:rPr/>
      </w:pPr>
      <w:r>
        <w:rPr>
          <w:rFonts w:cs="Arial" w:ascii="Arial" w:hAnsi="Arial"/>
          <w:sz w:val="24"/>
          <w:szCs w:val="24"/>
        </w:rPr>
        <w:br/>
      </w:r>
      <w:r>
        <w:rPr>
          <w:rFonts w:cs="Arial" w:ascii="Arial" w:hAnsi="Arial"/>
          <w:b/>
          <w:bCs/>
          <w:sz w:val="24"/>
          <w:szCs w:val="24"/>
        </w:rPr>
        <w:t>ABSTRACT</w:t>
      </w:r>
      <w:r>
        <w:rPr>
          <w:rFonts w:cs="Arial" w:ascii="Arial" w:hAnsi="Arial"/>
          <w:b w:val="false"/>
          <w:i w:val="false"/>
          <w:caps w:val="false"/>
          <w:smallCaps w:val="false"/>
          <w:color w:val="212121"/>
          <w:spacing w:val="0"/>
          <w:sz w:val="24"/>
          <w:szCs w:val="24"/>
        </w:rPr>
        <w:t xml:space="preserve"> </w:t>
      </w:r>
    </w:p>
    <w:p>
      <w:pPr>
        <w:pStyle w:val="Normal"/>
        <w:rPr/>
      </w:pPr>
      <w:r>
        <w:rPr>
          <w:rFonts w:cs="Arial" w:ascii="Arial" w:hAnsi="Arial"/>
          <w:b w:val="false"/>
          <w:i w:val="false"/>
          <w:caps w:val="false"/>
          <w:smallCaps w:val="false"/>
          <w:color w:val="212121"/>
          <w:spacing w:val="0"/>
          <w:sz w:val="24"/>
          <w:szCs w:val="24"/>
        </w:rPr>
        <w:t>This article aims to clarify the agile methodology extreme programming (XP). In particular, the main characteristics and practices of this will be shown. In addition, comparisons will be made with a traditional methodology so that it becomes clear that, like all agile methodologies, XP is based on people rather than on processes and planning. Finally you will be shown some advantages and disadvantages of XP.</w:t>
      </w:r>
    </w:p>
    <w:p>
      <w:pPr>
        <w:pStyle w:val="Normal"/>
        <w:rPr>
          <w:b w:val="false"/>
          <w:b w:val="false"/>
          <w:i w:val="false"/>
          <w:i w:val="false"/>
          <w:caps w:val="false"/>
          <w:smallCaps w:val="false"/>
          <w:color w:val="212121"/>
          <w:spacing w:val="0"/>
        </w:rPr>
      </w:pPr>
      <w:r>
        <w:rPr>
          <w:b w:val="false"/>
          <w:i w:val="false"/>
          <w:caps w:val="false"/>
          <w:smallCaps w:val="false"/>
          <w:color w:val="212121"/>
          <w:spacing w:val="0"/>
        </w:rPr>
      </w:r>
    </w:p>
    <w:p>
      <w:pPr>
        <w:pStyle w:val="Normal"/>
        <w:rPr>
          <w:rFonts w:ascii="Arial" w:hAnsi="Arial" w:cs="Arial"/>
          <w:sz w:val="24"/>
          <w:szCs w:val="24"/>
        </w:rPr>
      </w:pPr>
      <w:r>
        <w:rPr>
          <w:rFonts w:cs="Arial" w:ascii="Arial" w:hAnsi="Arial"/>
          <w:b w:val="false"/>
          <w:i w:val="false"/>
          <w:caps w:val="false"/>
          <w:smallCaps w:val="false"/>
          <w:color w:val="212121"/>
          <w:spacing w:val="0"/>
          <w:sz w:val="24"/>
          <w:szCs w:val="24"/>
        </w:rPr>
        <w:t xml:space="preserve"> </w:t>
      </w:r>
      <w:r>
        <w:rPr>
          <w:rFonts w:cs="Arial" w:ascii="Arial" w:hAnsi="Arial"/>
          <w:b w:val="false"/>
          <w:i w:val="false"/>
          <w:caps w:val="false"/>
          <w:smallCaps w:val="false"/>
          <w:color w:val="212121"/>
          <w:spacing w:val="0"/>
          <w:sz w:val="24"/>
          <w:szCs w:val="24"/>
        </w:rPr>
        <w:t>Keywords: Agile methodology, Extreme programming.</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b/>
          <w:sz w:val="24"/>
          <w:szCs w:val="24"/>
        </w:rPr>
        <w:t>1 INTRODUÇÃO</w:t>
      </w:r>
    </w:p>
    <w:p>
      <w:pPr>
        <w:pStyle w:val="Normal"/>
        <w:spacing w:lineRule="auto" w:line="360" w:before="0" w:after="0"/>
        <w:ind w:hanging="0"/>
        <w:jc w:val="both"/>
        <w:rPr>
          <w:rFonts w:ascii="Arial" w:hAnsi="Arial" w:cs="Arial"/>
        </w:rPr>
      </w:pPr>
      <w:r>
        <w:rPr>
          <w:rFonts w:eastAsia="Calibri" w:cs="Arial" w:ascii="Arial" w:hAnsi="Arial"/>
          <w:b w:val="false"/>
          <w:i w:val="false"/>
          <w:caps w:val="false"/>
          <w:smallCaps w:val="false"/>
          <w:color w:val="212121"/>
          <w:spacing w:val="0"/>
          <w:sz w:val="24"/>
          <w:szCs w:val="24"/>
          <w:lang w:val="pt-BR" w:eastAsia="en-US" w:bidi="ar-SA"/>
        </w:rPr>
        <w:tab/>
        <w:t>As metodologias ágeis para desenvolvimento de software são uma resposta às chamadas metodologias pesadas ou tradicionais. Mesmo com a evolução dos computadores, das técnicas e ferramentas nos últimos anos, a produção de software confiável, correto e entregue dentro dos prazos e custos estipulados ainda é muito difícil. Dados de 1995 [1], usando como base 8380 projetos, mostram que apenas 16,2% dos projetos foram entregues respeitando os prazos e os custos e com todas as funcionalidades especificadas. Aproximadamente 31% dos projetos foram cancelados antes de estarem completos e 52,7% foram entregues, porém com prazos maiores, custos maiores ou com menos funcionalidades do que especificado no início do projeto.</w:t>
      </w:r>
    </w:p>
    <w:p>
      <w:pPr>
        <w:pStyle w:val="Normal"/>
        <w:spacing w:lineRule="auto" w:line="360" w:before="0" w:after="0"/>
        <w:ind w:hanging="0"/>
        <w:jc w:val="both"/>
        <w:rPr>
          <w:rFonts w:ascii="Arial" w:hAnsi="Arial" w:cs="Arial"/>
        </w:rPr>
      </w:pPr>
      <w:r>
        <w:rPr>
          <w:rFonts w:eastAsia="Calibri" w:cs="Arial" w:ascii="Arial" w:hAnsi="Arial"/>
          <w:b w:val="false"/>
          <w:i w:val="false"/>
          <w:caps w:val="false"/>
          <w:smallCaps w:val="false"/>
          <w:color w:val="212121"/>
          <w:spacing w:val="0"/>
          <w:sz w:val="24"/>
          <w:szCs w:val="24"/>
          <w:lang w:val="pt-BR" w:eastAsia="en-US" w:bidi="ar-SA"/>
        </w:rPr>
        <w:tab/>
        <w:t xml:space="preserve">A maioria das metodologias ágeis nada possuem de novo [2]. O que as diferencia das metodologias tradicionais são o enfoque e os valores. A idéia das metodologias ágeis é o enfoque nas pessoas e não em processos ou algoritmos. Além disso, existe a preocupação de gastar menos tempo com documentação e mais com a implementação. Uma característica dasmetodologias ágeis é que elas são adaptativas ao invés de serem preditivas. Com isso, elas se adaptam a novos fatores decorrentes do desenvolvimento do projeto, ao invés de procurar analisar previamente tudo o que pode acontecer no decorrer do desenvolvimento. </w:t>
      </w:r>
    </w:p>
    <w:p>
      <w:pPr>
        <w:pStyle w:val="Normal"/>
        <w:spacing w:lineRule="auto" w:line="360" w:before="0" w:after="0"/>
        <w:ind w:hanging="0"/>
        <w:jc w:val="both"/>
        <w:rPr>
          <w:rFonts w:ascii="Arial" w:hAnsi="Arial" w:cs="Arial"/>
          <w:b/>
          <w:b/>
          <w:sz w:val="24"/>
          <w:szCs w:val="24"/>
        </w:rPr>
      </w:pPr>
      <w:r>
        <w:rPr>
          <w:rFonts w:cs="Arial" w:ascii="Arial" w:hAnsi="Arial"/>
          <w:b/>
          <w:sz w:val="24"/>
          <w:szCs w:val="24"/>
        </w:rPr>
        <w:tab/>
      </w:r>
      <w:r>
        <w:rPr>
          <w:rFonts w:eastAsia="Calibri" w:cs="Arial" w:ascii="Arial" w:hAnsi="Arial"/>
          <w:b w:val="false"/>
          <w:i w:val="false"/>
          <w:caps w:val="false"/>
          <w:smallCaps w:val="false"/>
          <w:color w:val="212121"/>
          <w:spacing w:val="0"/>
          <w:sz w:val="24"/>
          <w:szCs w:val="24"/>
          <w:lang w:val="pt-BR" w:eastAsia="en-US" w:bidi="ar-SA"/>
        </w:rPr>
        <w:t>As metodologias pesadas devem ser aplicadas apenas em situações em que os requisitos do software são estáveis e requisitos futuros são previsíveis. Estas situações são difíceis de serem atingidas, uma vez que os requisitos para o desenvolvimento de um software são mutáveis. Dentre os fatores responsáveis por alterações nos requisitos estão a dinâmica das organizações, as alterações nas leis e as mudanças pedidas pelos stakeholders, que geralmente têm dificuldades em definir o escopo do futuro software.</w:t>
      </w:r>
    </w:p>
    <w:p>
      <w:pPr>
        <w:pStyle w:val="Normal"/>
        <w:spacing w:lineRule="auto" w:line="360" w:before="0" w:after="0"/>
        <w:ind w:hanging="0"/>
        <w:jc w:val="both"/>
        <w:rPr>
          <w:rFonts w:ascii="Arial" w:hAnsi="Arial" w:cs="Arial"/>
        </w:rPr>
      </w:pPr>
      <w:r>
        <w:rPr>
          <w:rFonts w:eastAsia="Calibri" w:cs="Arial" w:ascii="Arial" w:hAnsi="Arial"/>
          <w:b w:val="false"/>
          <w:i w:val="false"/>
          <w:caps w:val="false"/>
          <w:smallCaps w:val="false"/>
          <w:color w:val="212121"/>
          <w:spacing w:val="0"/>
          <w:sz w:val="24"/>
          <w:szCs w:val="24"/>
          <w:lang w:val="pt-BR" w:eastAsia="en-US" w:bidi="ar-SA"/>
        </w:rPr>
        <w:tab/>
        <w:t xml:space="preserve">Dentre as várias metodologias ágeis existentes, as mais conhecidas são a Extreme Programming [3] e a Scrum [4]. </w:t>
      </w:r>
      <w:r>
        <w:rPr>
          <w:rFonts w:eastAsia="Calibri" w:cs="Arial" w:ascii="Arial" w:hAnsi="Arial"/>
          <w:b w:val="false"/>
          <w:i w:val="false"/>
          <w:caps w:val="false"/>
          <w:smallCaps w:val="false"/>
          <w:color w:val="212121"/>
          <w:spacing w:val="0"/>
          <w:sz w:val="24"/>
          <w:szCs w:val="24"/>
          <w:lang w:val="pt-BR" w:eastAsia="en-US" w:bidi="ar-SA"/>
        </w:rPr>
        <w:t>No entanto, focaremos em abordar apenas a respeito do XP neste artigo.</w:t>
      </w:r>
    </w:p>
    <w:p>
      <w:pPr>
        <w:pStyle w:val="Normal"/>
        <w:spacing w:lineRule="auto" w:line="360" w:before="0" w:after="0"/>
        <w:ind w:hanging="0"/>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3 FORMATAÇÃO DE ILUSTRAÇÃO</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t>Sua identificação aparece na parte superior, precedida da palavra designativa, seguida de seu número de ordem de ocorrência no texto, em algarismos arábicos, do respectivo título e/ou legenda explicativa. Após a ilustração, na parte inferior, indicar a fonte consultada (elemento obrigatório, mesmo que seja produção do próprio autor). A ilustração deve ser inserida o mais próximo possível do trecho a que se refere (ABNT, 2011).</w:t>
      </w:r>
    </w:p>
    <w:p>
      <w:pPr>
        <w:pStyle w:val="Normal"/>
        <w:jc w:val="both"/>
        <w:rPr>
          <w:rFonts w:ascii="Arial" w:hAnsi="Arial" w:cs="Arial"/>
          <w:b/>
          <w:b/>
          <w:sz w:val="24"/>
          <w:szCs w:val="24"/>
        </w:rPr>
      </w:pPr>
      <w:r>
        <w:rPr>
          <w:rFonts w:cs="Arial" w:ascii="Arial" w:hAnsi="Arial"/>
          <w:b/>
          <w:sz w:val="24"/>
          <w:szCs w:val="24"/>
        </w:rPr>
      </w:r>
    </w:p>
    <w:p>
      <w:pPr>
        <w:pStyle w:val="Caption1"/>
        <w:spacing w:before="0" w:after="0"/>
        <w:rPr>
          <w:rFonts w:ascii="Arial" w:hAnsi="Arial" w:cs="Arial"/>
          <w:sz w:val="20"/>
          <w:szCs w:val="20"/>
          <w:lang w:val="pt-BR"/>
        </w:rPr>
      </w:pPr>
      <w:r>
        <w:rPr>
          <w:rFonts w:cs="Arial" w:ascii="Arial" w:hAnsi="Arial"/>
          <w:sz w:val="20"/>
          <w:szCs w:val="20"/>
          <w:lang w:val="pt-BR"/>
        </w:rPr>
        <w:t xml:space="preserve">Figura </w:t>
      </w:r>
      <w:r>
        <w:rPr>
          <w:rFonts w:cs="Arial" w:ascii="Arial" w:hAnsi="Arial"/>
          <w:sz w:val="20"/>
          <w:szCs w:val="20"/>
          <w:lang w:val="pt-BR"/>
        </w:rPr>
        <w:fldChar w:fldCharType="begin"/>
      </w:r>
      <w:r>
        <w:instrText> SEQ Figura \* ARABIC </w:instrText>
      </w:r>
      <w:r>
        <w:fldChar w:fldCharType="separate"/>
      </w:r>
      <w:r>
        <w:t>1</w:t>
      </w:r>
      <w:r>
        <w:fldChar w:fldCharType="end"/>
      </w:r>
      <w:r>
        <w:rPr>
          <w:rFonts w:cs="Arial" w:ascii="Arial" w:hAnsi="Arial"/>
          <w:sz w:val="20"/>
          <w:szCs w:val="20"/>
          <w:lang w:val="pt-BR"/>
        </w:rPr>
        <w:t xml:space="preserve"> – Exemplo de </w:t>
      </w:r>
      <w:commentRangeStart w:id="2"/>
      <w:r>
        <w:rPr>
          <w:rFonts w:cs="Arial" w:ascii="Arial" w:hAnsi="Arial"/>
          <w:sz w:val="20"/>
          <w:szCs w:val="20"/>
          <w:lang w:val="pt-BR"/>
        </w:rPr>
        <w:t>figura</w:t>
      </w:r>
      <w:commentRangeEnd w:id="2"/>
      <w:r>
        <w:commentReference w:id="2"/>
      </w:r>
      <w:r>
        <w:rPr>
          <w:rFonts w:cs="Arial" w:ascii="Arial" w:hAnsi="Arial"/>
          <w:sz w:val="20"/>
          <w:szCs w:val="20"/>
          <w:lang w:val="pt-BR"/>
        </w:rPr>
      </w:r>
    </w:p>
    <w:p>
      <w:pPr>
        <w:pStyle w:val="Normal"/>
        <w:spacing w:lineRule="auto" w:line="240" w:before="0" w:after="0"/>
        <w:jc w:val="center"/>
        <w:rPr>
          <w:rFonts w:ascii="Arial" w:hAnsi="Arial" w:cs="Arial"/>
          <w:sz w:val="20"/>
          <w:szCs w:val="20"/>
        </w:rPr>
      </w:pPr>
      <w:r>
        <w:rPr/>
        <w:drawing>
          <wp:inline distT="0" distB="0" distL="0" distR="0">
            <wp:extent cx="4895850" cy="197167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4895850" cy="1971675"/>
                    </a:xfrm>
                    <a:prstGeom prst="rect">
                      <a:avLst/>
                    </a:prstGeom>
                  </pic:spPr>
                </pic:pic>
              </a:graphicData>
            </a:graphic>
          </wp:inline>
        </w:drawing>
      </w:r>
    </w:p>
    <w:p>
      <w:pPr>
        <w:pStyle w:val="Normal"/>
        <w:ind w:firstLine="567"/>
        <w:jc w:val="both"/>
        <w:rPr>
          <w:rFonts w:ascii="Arial" w:hAnsi="Arial" w:cs="Arial"/>
          <w:b/>
          <w:b/>
          <w:sz w:val="24"/>
          <w:szCs w:val="24"/>
        </w:rPr>
      </w:pPr>
      <w:r>
        <w:rPr>
          <w:rFonts w:cs="Arial" w:ascii="Arial" w:hAnsi="Arial"/>
          <w:sz w:val="20"/>
          <w:szCs w:val="20"/>
        </w:rPr>
        <w:t>Fonte: IBGE (2013)</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4 FORMATAÇÃO DE TABELAS</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ind w:firstLine="437"/>
        <w:jc w:val="both"/>
        <w:rPr>
          <w:rFonts w:ascii="Arial" w:hAnsi="Arial" w:cs="Arial"/>
          <w:sz w:val="24"/>
          <w:szCs w:val="24"/>
        </w:rPr>
      </w:pPr>
      <w:r>
        <w:rPr>
          <w:rFonts w:cs="Arial" w:ascii="Arial" w:hAnsi="Arial"/>
          <w:sz w:val="24"/>
          <w:szCs w:val="24"/>
        </w:rPr>
        <w:t>De acordo com as Normas de Apresentação Tabular do Instituto Brasileiro de Geografia e Estatística (1993), tabela é uma forma de apresentação de dados numéricos, que possui a seguinte estrutura:</w:t>
      </w:r>
    </w:p>
    <w:p>
      <w:pPr>
        <w:pStyle w:val="Normal"/>
        <w:spacing w:lineRule="auto" w:line="360" w:before="0" w:after="0"/>
        <w:ind w:left="437" w:hanging="0"/>
        <w:rPr>
          <w:rFonts w:ascii="Arial" w:hAnsi="Arial" w:cs="Arial"/>
          <w:sz w:val="24"/>
          <w:szCs w:val="24"/>
        </w:rPr>
      </w:pPr>
      <w:r>
        <w:rPr>
          <w:rFonts w:cs="Arial" w:ascii="Arial" w:hAnsi="Arial"/>
          <w:sz w:val="24"/>
          <w:szCs w:val="24"/>
        </w:rPr>
      </w:r>
    </w:p>
    <w:p>
      <w:pPr>
        <w:pStyle w:val="Normal"/>
        <w:spacing w:lineRule="auto" w:line="360" w:before="0" w:after="0"/>
        <w:ind w:left="437" w:hanging="0"/>
        <w:jc w:val="both"/>
        <w:rPr>
          <w:rFonts w:ascii="Arial" w:hAnsi="Arial" w:cs="Arial"/>
          <w:sz w:val="24"/>
          <w:szCs w:val="24"/>
        </w:rPr>
      </w:pPr>
      <w:r>
        <w:rPr>
          <w:rFonts w:cs="Arial" w:ascii="Arial" w:hAnsi="Arial"/>
          <w:sz w:val="24"/>
          <w:szCs w:val="24"/>
        </w:rPr>
        <w:t>a) Identificação da tabela;</w:t>
      </w:r>
    </w:p>
    <w:p>
      <w:pPr>
        <w:pStyle w:val="Normal"/>
        <w:spacing w:lineRule="auto" w:line="360" w:before="0" w:after="0"/>
        <w:ind w:left="437" w:hanging="0"/>
        <w:jc w:val="both"/>
        <w:rPr>
          <w:rFonts w:ascii="Arial" w:hAnsi="Arial" w:cs="Arial"/>
          <w:sz w:val="24"/>
          <w:szCs w:val="24"/>
        </w:rPr>
      </w:pPr>
      <w:r>
        <w:rPr>
          <w:rFonts w:cs="Arial" w:ascii="Arial" w:hAnsi="Arial"/>
          <w:sz w:val="24"/>
          <w:szCs w:val="24"/>
        </w:rPr>
        <w:t>b) Elementos da tabela.</w:t>
      </w:r>
    </w:p>
    <w:p>
      <w:pPr>
        <w:pStyle w:val="Normal"/>
        <w:spacing w:lineRule="auto" w:line="360" w:before="0" w:after="0"/>
        <w:ind w:left="510" w:hanging="0"/>
        <w:jc w:val="both"/>
        <w:rPr>
          <w:rFonts w:ascii="Arial" w:hAnsi="Arial" w:cs="Arial"/>
          <w:sz w:val="24"/>
          <w:szCs w:val="24"/>
        </w:rPr>
      </w:pPr>
      <w:r>
        <w:rPr>
          <w:rFonts w:cs="Arial" w:ascii="Arial" w:hAnsi="Arial"/>
          <w:sz w:val="24"/>
          <w:szCs w:val="24"/>
        </w:rPr>
      </w:r>
    </w:p>
    <w:p>
      <w:pPr>
        <w:pStyle w:val="Normal"/>
        <w:spacing w:lineRule="auto" w:line="360" w:before="0" w:after="0"/>
        <w:ind w:left="510" w:hanging="0"/>
        <w:jc w:val="both"/>
        <w:rPr>
          <w:rFonts w:ascii="Arial" w:hAnsi="Arial" w:cs="Arial"/>
          <w:sz w:val="24"/>
          <w:szCs w:val="24"/>
        </w:rPr>
      </w:pPr>
      <w:r>
        <w:rPr>
          <w:rFonts w:cs="Arial" w:ascii="Arial" w:hAnsi="Arial"/>
          <w:sz w:val="24"/>
          <w:szCs w:val="24"/>
        </w:rPr>
        <w:t>Agora um exemplo de tabela:</w:t>
      </w:r>
    </w:p>
    <w:p>
      <w:pPr>
        <w:pStyle w:val="Normal"/>
        <w:spacing w:lineRule="auto" w:line="360" w:before="0" w:after="0"/>
        <w:ind w:left="510" w:hanging="0"/>
        <w:jc w:val="both"/>
        <w:rPr>
          <w:rFonts w:ascii="Arial" w:hAnsi="Arial" w:cs="Arial"/>
          <w:sz w:val="24"/>
          <w:szCs w:val="24"/>
        </w:rPr>
      </w:pPr>
      <w:r>
        <w:rPr>
          <w:rFonts w:cs="Arial" w:ascii="Arial" w:hAnsi="Arial"/>
          <w:sz w:val="24"/>
          <w:szCs w:val="24"/>
        </w:rPr>
      </w:r>
    </w:p>
    <w:p>
      <w:pPr>
        <w:pStyle w:val="Caption1"/>
        <w:spacing w:before="0" w:after="0"/>
        <w:rPr/>
      </w:pPr>
      <w:r>
        <w:rPr>
          <w:rFonts w:cs="Arial" w:ascii="Arial" w:hAnsi="Arial"/>
          <w:sz w:val="20"/>
          <w:szCs w:val="20"/>
          <w:lang w:val="pt-BR"/>
        </w:rPr>
        <w:t xml:space="preserve">Tabela </w:t>
      </w:r>
      <w:r>
        <w:rPr>
          <w:rFonts w:cs="Arial" w:ascii="Arial" w:hAnsi="Arial"/>
          <w:sz w:val="20"/>
          <w:szCs w:val="20"/>
          <w:lang w:val="pt-BR"/>
        </w:rPr>
        <w:fldChar w:fldCharType="begin"/>
      </w:r>
      <w:r>
        <w:instrText> SEQ Tabela \* ARABIC </w:instrText>
      </w:r>
      <w:r>
        <w:fldChar w:fldCharType="separate"/>
      </w:r>
      <w:r>
        <w:t>1</w:t>
      </w:r>
      <w:r>
        <w:fldChar w:fldCharType="end"/>
      </w:r>
      <w:r>
        <w:rPr>
          <w:rFonts w:cs="Arial" w:ascii="Arial" w:hAnsi="Arial"/>
          <w:sz w:val="20"/>
          <w:szCs w:val="20"/>
          <w:lang w:val="pt-BR"/>
        </w:rPr>
        <w:t xml:space="preserve"> – Pesquisa qualitativa versus pesquisa quantitativa</w:t>
      </w:r>
    </w:p>
    <w:tbl>
      <w:tblPr>
        <w:tblW w:w="6115" w:type="dxa"/>
        <w:jc w:val="center"/>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val="00bf"/>
      </w:tblPr>
      <w:tblGrid>
        <w:gridCol w:w="2540"/>
        <w:gridCol w:w="1775"/>
        <w:gridCol w:w="1800"/>
      </w:tblGrid>
      <w:tr>
        <w:trPr/>
        <w:tc>
          <w:tcPr>
            <w:tcW w:w="2540" w:type="dxa"/>
            <w:tcBorders>
              <w:top w:val="single" w:sz="4" w:space="0" w:color="00000A"/>
              <w:bottom w:val="single" w:sz="4" w:space="0" w:color="00000A"/>
              <w:insideH w:val="single" w:sz="4" w:space="0" w:color="00000A"/>
            </w:tcBorders>
            <w:shd w:fill="auto" w:val="clear"/>
          </w:tcPr>
          <w:p>
            <w:pPr>
              <w:pStyle w:val="Normal"/>
              <w:widowControl/>
              <w:bidi w:val="0"/>
              <w:spacing w:lineRule="auto" w:line="276" w:before="0" w:after="200"/>
              <w:jc w:val="left"/>
              <w:rPr>
                <w:rFonts w:ascii="Arial" w:hAnsi="Arial" w:cs="Arial"/>
                <w:b/>
                <w:b/>
                <w:bCs/>
                <w:color w:val="000000"/>
              </w:rPr>
            </w:pPr>
            <w:r>
              <w:rPr>
                <w:rFonts w:cs="Arial" w:ascii="Arial" w:hAnsi="Arial"/>
                <w:b/>
                <w:bCs/>
                <w:color w:val="000000"/>
              </w:rPr>
              <w:t>Item</w:t>
            </w:r>
          </w:p>
        </w:tc>
        <w:tc>
          <w:tcPr>
            <w:tcW w:w="1775" w:type="dxa"/>
            <w:tcBorders>
              <w:top w:val="single" w:sz="4" w:space="0" w:color="00000A"/>
              <w:bottom w:val="single" w:sz="4" w:space="0" w:color="00000A"/>
              <w:insideH w:val="single" w:sz="4" w:space="0" w:color="00000A"/>
            </w:tcBorders>
            <w:shd w:fill="auto" w:val="clear"/>
          </w:tcPr>
          <w:p>
            <w:pPr>
              <w:pStyle w:val="Autores"/>
              <w:rPr>
                <w:rFonts w:ascii="Arial" w:hAnsi="Arial" w:cs="Arial"/>
                <w:sz w:val="22"/>
                <w:szCs w:val="22"/>
              </w:rPr>
            </w:pPr>
            <w:r>
              <w:rPr>
                <w:rFonts w:cs="Arial" w:ascii="Arial" w:hAnsi="Arial"/>
                <w:sz w:val="22"/>
                <w:szCs w:val="22"/>
              </w:rPr>
              <w:t>Quantidade</w:t>
            </w:r>
          </w:p>
        </w:tc>
        <w:tc>
          <w:tcPr>
            <w:tcW w:w="1800" w:type="dxa"/>
            <w:tcBorders>
              <w:top w:val="single" w:sz="4" w:space="0" w:color="00000A"/>
              <w:bottom w:val="single" w:sz="4" w:space="0" w:color="00000A"/>
              <w:insideH w:val="single" w:sz="4" w:space="0" w:color="00000A"/>
            </w:tcBorders>
            <w:shd w:fill="auto" w:val="clear"/>
          </w:tcPr>
          <w:p>
            <w:pPr>
              <w:pStyle w:val="Normal"/>
              <w:spacing w:before="0" w:after="200"/>
              <w:jc w:val="center"/>
              <w:rPr>
                <w:rFonts w:ascii="Arial" w:hAnsi="Arial" w:cs="Arial"/>
                <w:b/>
                <w:b/>
                <w:bCs/>
                <w:color w:val="000000"/>
              </w:rPr>
            </w:pPr>
            <w:r>
              <w:rPr>
                <w:rFonts w:cs="Arial" w:ascii="Arial" w:hAnsi="Arial"/>
                <w:b/>
                <w:bCs/>
                <w:color w:val="000000"/>
              </w:rPr>
              <w:t>Percentual</w:t>
            </w:r>
          </w:p>
        </w:tc>
      </w:tr>
      <w:tr>
        <w:trPr/>
        <w:tc>
          <w:tcPr>
            <w:tcW w:w="2540" w:type="dxa"/>
            <w:tcBorders>
              <w:top w:val="single" w:sz="4" w:space="0" w:color="00000A"/>
              <w:bottom w:val="single" w:sz="4" w:space="0" w:color="00000A"/>
              <w:insideH w:val="single" w:sz="4" w:space="0" w:color="00000A"/>
            </w:tcBorders>
            <w:shd w:fill="auto" w:val="clear"/>
          </w:tcPr>
          <w:p>
            <w:pPr>
              <w:pStyle w:val="Normal"/>
              <w:spacing w:before="0" w:after="200"/>
              <w:ind w:left="317" w:hanging="317"/>
              <w:jc w:val="both"/>
              <w:rPr>
                <w:rFonts w:ascii="Arial" w:hAnsi="Arial" w:cs="Arial"/>
              </w:rPr>
            </w:pPr>
            <w:r>
              <w:rPr>
                <w:rFonts w:cs="Arial" w:ascii="Arial" w:hAnsi="Arial"/>
              </w:rPr>
              <w:t>Teoria social</w:t>
            </w:r>
          </w:p>
        </w:tc>
        <w:tc>
          <w:tcPr>
            <w:tcW w:w="1775"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22</w:t>
            </w:r>
          </w:p>
        </w:tc>
        <w:tc>
          <w:tcPr>
            <w:tcW w:w="1800"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7,9%</w:t>
            </w:r>
          </w:p>
        </w:tc>
      </w:tr>
      <w:tr>
        <w:trPr/>
        <w:tc>
          <w:tcPr>
            <w:tcW w:w="2540" w:type="dxa"/>
            <w:tcBorders>
              <w:top w:val="single" w:sz="4" w:space="0" w:color="00000A"/>
              <w:bottom w:val="single" w:sz="4" w:space="0" w:color="00000A"/>
              <w:insideH w:val="single" w:sz="4" w:space="0" w:color="00000A"/>
            </w:tcBorders>
            <w:shd w:fill="auto" w:val="clear"/>
          </w:tcPr>
          <w:p>
            <w:pPr>
              <w:pStyle w:val="Normal"/>
              <w:spacing w:before="0" w:after="200"/>
              <w:ind w:left="317" w:hanging="317"/>
              <w:jc w:val="both"/>
              <w:rPr>
                <w:rFonts w:ascii="Arial" w:hAnsi="Arial" w:cs="Arial"/>
              </w:rPr>
            </w:pPr>
            <w:r>
              <w:rPr>
                <w:rFonts w:cs="Arial" w:ascii="Arial" w:hAnsi="Arial"/>
              </w:rPr>
              <w:t>Método</w:t>
            </w:r>
          </w:p>
        </w:tc>
        <w:tc>
          <w:tcPr>
            <w:tcW w:w="1775"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34</w:t>
            </w:r>
          </w:p>
        </w:tc>
        <w:tc>
          <w:tcPr>
            <w:tcW w:w="1800"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12,3%</w:t>
            </w:r>
          </w:p>
        </w:tc>
      </w:tr>
      <w:tr>
        <w:trPr/>
        <w:tc>
          <w:tcPr>
            <w:tcW w:w="2540" w:type="dxa"/>
            <w:tcBorders>
              <w:top w:val="single" w:sz="4" w:space="0" w:color="00000A"/>
              <w:bottom w:val="single" w:sz="4" w:space="0" w:color="00000A"/>
              <w:insideH w:val="single" w:sz="4" w:space="0" w:color="00000A"/>
            </w:tcBorders>
            <w:shd w:fill="auto" w:val="clear"/>
          </w:tcPr>
          <w:p>
            <w:pPr>
              <w:pStyle w:val="Normal"/>
              <w:spacing w:before="0" w:after="200"/>
              <w:ind w:left="317" w:hanging="317"/>
              <w:jc w:val="both"/>
              <w:rPr>
                <w:rFonts w:ascii="Arial" w:hAnsi="Arial" w:cs="Arial"/>
              </w:rPr>
            </w:pPr>
            <w:r>
              <w:rPr>
                <w:rFonts w:cs="Arial" w:ascii="Arial" w:hAnsi="Arial"/>
              </w:rPr>
              <w:t>Questão</w:t>
            </w:r>
          </w:p>
        </w:tc>
        <w:tc>
          <w:tcPr>
            <w:tcW w:w="1775"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54</w:t>
            </w:r>
          </w:p>
        </w:tc>
        <w:tc>
          <w:tcPr>
            <w:tcW w:w="1800"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19,5%</w:t>
            </w:r>
          </w:p>
        </w:tc>
      </w:tr>
      <w:tr>
        <w:trPr/>
        <w:tc>
          <w:tcPr>
            <w:tcW w:w="2540" w:type="dxa"/>
            <w:tcBorders>
              <w:top w:val="single" w:sz="4" w:space="0" w:color="00000A"/>
              <w:bottom w:val="single" w:sz="4" w:space="0" w:color="00000A"/>
              <w:insideH w:val="single" w:sz="4" w:space="0" w:color="00000A"/>
            </w:tcBorders>
            <w:shd w:fill="auto" w:val="clear"/>
          </w:tcPr>
          <w:p>
            <w:pPr>
              <w:pStyle w:val="Normal"/>
              <w:spacing w:before="0" w:after="200"/>
              <w:ind w:left="317" w:hanging="317"/>
              <w:jc w:val="both"/>
              <w:rPr>
                <w:rFonts w:ascii="Arial" w:hAnsi="Arial" w:cs="Arial"/>
              </w:rPr>
            </w:pPr>
            <w:r>
              <w:rPr>
                <w:rFonts w:cs="Arial" w:ascii="Arial" w:hAnsi="Arial"/>
              </w:rPr>
              <w:t>Raciocínio</w:t>
            </w:r>
          </w:p>
        </w:tc>
        <w:tc>
          <w:tcPr>
            <w:tcW w:w="1775"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124</w:t>
            </w:r>
          </w:p>
        </w:tc>
        <w:tc>
          <w:tcPr>
            <w:tcW w:w="1800"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44,8%</w:t>
            </w:r>
          </w:p>
        </w:tc>
      </w:tr>
      <w:tr>
        <w:trPr/>
        <w:tc>
          <w:tcPr>
            <w:tcW w:w="2540" w:type="dxa"/>
            <w:tcBorders>
              <w:top w:val="single" w:sz="4" w:space="0" w:color="00000A"/>
              <w:bottom w:val="single" w:sz="4" w:space="0" w:color="00000A"/>
              <w:insideH w:val="single" w:sz="4" w:space="0" w:color="00000A"/>
            </w:tcBorders>
            <w:shd w:fill="auto" w:val="clear"/>
          </w:tcPr>
          <w:p>
            <w:pPr>
              <w:pStyle w:val="Normal"/>
              <w:spacing w:before="0" w:after="200"/>
              <w:ind w:left="317" w:hanging="317"/>
              <w:jc w:val="both"/>
              <w:rPr>
                <w:rFonts w:ascii="Arial" w:hAnsi="Arial" w:cs="Arial"/>
              </w:rPr>
            </w:pPr>
            <w:r>
              <w:rPr>
                <w:rFonts w:cs="Arial" w:ascii="Arial" w:hAnsi="Arial"/>
              </w:rPr>
              <w:t>Método de amostragem</w:t>
            </w:r>
          </w:p>
        </w:tc>
        <w:tc>
          <w:tcPr>
            <w:tcW w:w="1775"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33</w:t>
            </w:r>
          </w:p>
        </w:tc>
        <w:tc>
          <w:tcPr>
            <w:tcW w:w="1800"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11,9%</w:t>
            </w:r>
          </w:p>
        </w:tc>
      </w:tr>
      <w:tr>
        <w:trPr/>
        <w:tc>
          <w:tcPr>
            <w:tcW w:w="2540" w:type="dxa"/>
            <w:tcBorders>
              <w:top w:val="single" w:sz="4" w:space="0" w:color="00000A"/>
              <w:bottom w:val="single" w:sz="4" w:space="0" w:color="00000A"/>
              <w:insideH w:val="single" w:sz="4" w:space="0" w:color="00000A"/>
            </w:tcBorders>
            <w:shd w:fill="auto" w:val="clear"/>
          </w:tcPr>
          <w:p>
            <w:pPr>
              <w:pStyle w:val="Normal"/>
              <w:spacing w:before="0" w:after="200"/>
              <w:ind w:left="317" w:hanging="317"/>
              <w:jc w:val="both"/>
              <w:rPr>
                <w:rFonts w:ascii="Arial" w:hAnsi="Arial" w:cs="Arial"/>
              </w:rPr>
            </w:pPr>
            <w:r>
              <w:rPr>
                <w:rFonts w:cs="Arial" w:ascii="Arial" w:hAnsi="Arial"/>
              </w:rPr>
              <w:t>Força</w:t>
            </w:r>
          </w:p>
        </w:tc>
        <w:tc>
          <w:tcPr>
            <w:tcW w:w="1775"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10</w:t>
            </w:r>
          </w:p>
        </w:tc>
        <w:tc>
          <w:tcPr>
            <w:tcW w:w="1800" w:type="dxa"/>
            <w:tcBorders>
              <w:top w:val="single" w:sz="4" w:space="0" w:color="00000A"/>
              <w:bottom w:val="single" w:sz="4" w:space="0" w:color="00000A"/>
              <w:insideH w:val="single" w:sz="4" w:space="0" w:color="00000A"/>
            </w:tcBorders>
            <w:shd w:fill="auto" w:val="clear"/>
            <w:vAlign w:val="bottom"/>
          </w:tcPr>
          <w:p>
            <w:pPr>
              <w:pStyle w:val="Normal"/>
              <w:spacing w:before="0" w:after="200"/>
              <w:jc w:val="center"/>
              <w:rPr>
                <w:rFonts w:ascii="Arial" w:hAnsi="Arial" w:cs="Arial"/>
              </w:rPr>
            </w:pPr>
            <w:r>
              <w:rPr>
                <w:rFonts w:cs="Arial" w:ascii="Arial" w:hAnsi="Arial"/>
              </w:rPr>
              <w:t>3,6%</w:t>
            </w:r>
          </w:p>
        </w:tc>
      </w:tr>
    </w:tbl>
    <w:p>
      <w:pPr>
        <w:pStyle w:val="Normal"/>
        <w:ind w:left="708" w:firstLine="568"/>
        <w:rPr>
          <w:rFonts w:ascii="Arial" w:hAnsi="Arial" w:cs="Arial"/>
          <w:sz w:val="20"/>
          <w:szCs w:val="20"/>
        </w:rPr>
      </w:pPr>
      <w:r>
        <w:rPr>
          <w:rFonts w:cs="Arial" w:ascii="Arial" w:hAnsi="Arial"/>
          <w:sz w:val="20"/>
          <w:szCs w:val="20"/>
        </w:rPr>
        <w:t xml:space="preserve">Fonte: MAYS (1997, p. </w:t>
      </w:r>
      <w:commentRangeStart w:id="3"/>
      <w:r>
        <w:rPr>
          <w:rFonts w:cs="Arial" w:ascii="Arial" w:hAnsi="Arial"/>
          <w:sz w:val="20"/>
          <w:szCs w:val="20"/>
        </w:rPr>
        <w:t>26</w:t>
      </w:r>
      <w:r>
        <w:rPr>
          <w:rFonts w:cs="Arial" w:ascii="Arial" w:hAnsi="Arial"/>
          <w:sz w:val="20"/>
          <w:szCs w:val="20"/>
        </w:rPr>
      </w:r>
      <w:commentRangeEnd w:id="3"/>
      <w:r>
        <w:commentReference w:id="3"/>
      </w:r>
      <w:r>
        <w:rPr>
          <w:rFonts w:cs="Arial" w:ascii="Arial" w:hAnsi="Arial"/>
          <w:sz w:val="20"/>
          <w:szCs w:val="20"/>
        </w:rPr>
        <w:t>)</w:t>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ind w:firstLine="708"/>
        <w:jc w:val="both"/>
        <w:rPr/>
      </w:pPr>
      <w:r>
        <w:rPr>
          <w:rFonts w:cs="Arial" w:ascii="Arial" w:hAnsi="Arial"/>
          <w:sz w:val="24"/>
          <w:szCs w:val="24"/>
        </w:rPr>
        <w:t xml:space="preserve">Para construir uma tabela consulte a norma para apresentação tabular do </w:t>
      </w:r>
      <w:hyperlink r:id="rId3">
        <w:r>
          <w:rPr>
            <w:rStyle w:val="InternetLink"/>
            <w:rFonts w:cs="Arial" w:ascii="Arial" w:hAnsi="Arial"/>
            <w:sz w:val="24"/>
            <w:szCs w:val="24"/>
          </w:rPr>
          <w:t>Instituto Brasileiro de Geografia e Estatística (1993</w:t>
        </w:r>
      </w:hyperlink>
      <w:r>
        <w:rPr>
          <w:rFonts w:cs="Arial" w:ascii="Arial" w:hAnsi="Arial"/>
          <w:sz w:val="24"/>
          <w:szCs w:val="24"/>
        </w:rPr>
        <w:t>).</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5 INDICATIVO DE SEÇÃO</w:t>
      </w:r>
    </w:p>
    <w:p>
      <w:pPr>
        <w:pStyle w:val="Normal"/>
        <w:jc w:val="both"/>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O indicativo de seção precede o título, alinhado à esquerda, dele separado por um espaço de caractere.</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6 FONTE</w:t>
      </w:r>
    </w:p>
    <w:p>
      <w:pPr>
        <w:pStyle w:val="Normal"/>
        <w:jc w:val="both"/>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rFonts w:ascii="Arial" w:hAnsi="Arial" w:cs="Arial"/>
          <w:color w:val="000000"/>
          <w:sz w:val="24"/>
          <w:szCs w:val="24"/>
        </w:rPr>
      </w:pPr>
      <w:r>
        <w:rPr>
          <w:rFonts w:cs="Arial" w:ascii="Arial" w:hAnsi="Arial"/>
          <w:sz w:val="24"/>
          <w:szCs w:val="24"/>
        </w:rPr>
        <w:t>Conforme a NBR 14724 (ASSOCIAÇÃO BRASILEIRA DE NORMAS TÉCNICAS, 2011) deve-se</w:t>
      </w:r>
      <w:r>
        <w:rPr>
          <w:rFonts w:cs="Arial" w:ascii="Arial" w:hAnsi="Arial"/>
          <w:color w:val="000000"/>
          <w:sz w:val="24"/>
          <w:szCs w:val="24"/>
        </w:rPr>
        <w:t xml:space="preserve"> usar a fonte 12 para o texto e para as referências. Para as citações longas, notas de rodapé, paginação, legendas das ilustrações e tabelas, usar tamanho menor, sugerimos tamanho 10. Neste modelo foi utilizado a fonte “Arial”.</w:t>
      </w:r>
    </w:p>
    <w:p>
      <w:pPr>
        <w:pStyle w:val="Normal"/>
        <w:ind w:firstLine="708"/>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7 CONCLUSÃO</w:t>
      </w:r>
    </w:p>
    <w:p>
      <w:pPr>
        <w:pStyle w:val="Normal"/>
        <w:jc w:val="both"/>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Parte final do artigo, na qual se apresentam as conclusões correspondentes aos objetivos e hipóteses.</w:t>
      </w:r>
    </w:p>
    <w:p>
      <w:pPr>
        <w:pStyle w:val="Normal"/>
        <w:spacing w:lineRule="auto" w:line="360" w:before="0" w:after="0"/>
        <w:ind w:firstLine="709"/>
        <w:jc w:val="both"/>
        <w:rPr>
          <w:rFonts w:ascii="Arial" w:hAnsi="Arial" w:cs="Arial"/>
          <w:b/>
          <w:b/>
          <w:color w:val="FF0000"/>
          <w:sz w:val="24"/>
          <w:szCs w:val="24"/>
        </w:rPr>
      </w:pPr>
      <w:r>
        <w:rPr>
          <w:rFonts w:cs="Arial" w:ascii="Arial" w:hAnsi="Arial"/>
          <w:b/>
          <w:color w:val="FF0000"/>
          <w:sz w:val="24"/>
          <w:szCs w:val="24"/>
        </w:rPr>
        <w:t>ATENÇÃO USUÁRIO! Ao submeter um artigo a uma revista, deve seguir as normas editoriais da revista.</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Título do artigo: subtítulo (se houver) em língua estrangeira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b/>
          <w:sz w:val="24"/>
          <w:szCs w:val="24"/>
        </w:rPr>
        <w:t>Abstract</w:t>
      </w:r>
    </w:p>
    <w:p>
      <w:pPr>
        <w:pStyle w:val="Normal"/>
        <w:spacing w:lineRule="auto" w:line="240" w:before="0" w:after="0"/>
        <w:jc w:val="both"/>
        <w:rPr>
          <w:rFonts w:ascii="Arial" w:hAnsi="Arial" w:cs="Arial"/>
          <w:sz w:val="24"/>
          <w:szCs w:val="24"/>
        </w:rPr>
      </w:pPr>
      <w:r>
        <w:rPr>
          <w:rFonts w:cs="Arial" w:ascii="Arial" w:hAnsi="Arial"/>
          <w:sz w:val="24"/>
          <w:szCs w:val="24"/>
        </w:rPr>
        <w:t xml:space="preserve">Elementos obrigatório, versão do resumo na língua do texto, para o idioma de divulgação internacional, com as mesmas características (em inglês </w:t>
      </w:r>
      <w:r>
        <w:rPr>
          <w:rFonts w:cs="Arial" w:ascii="Arial" w:hAnsi="Arial"/>
          <w:i/>
          <w:sz w:val="24"/>
          <w:szCs w:val="24"/>
        </w:rPr>
        <w:t>Abstract</w:t>
      </w:r>
      <w:r>
        <w:rPr>
          <w:rFonts w:cs="Arial" w:ascii="Arial" w:hAnsi="Arial"/>
          <w:sz w:val="24"/>
          <w:szCs w:val="24"/>
        </w:rPr>
        <w:t xml:space="preserve">, em espanhol </w:t>
      </w:r>
      <w:r>
        <w:rPr>
          <w:rFonts w:cs="Arial" w:ascii="Arial" w:hAnsi="Arial"/>
          <w:i/>
          <w:sz w:val="24"/>
          <w:szCs w:val="24"/>
        </w:rPr>
        <w:t>Resumen</w:t>
      </w:r>
      <w:r>
        <w:rPr>
          <w:rFonts w:cs="Arial" w:ascii="Arial" w:hAnsi="Arial"/>
          <w:sz w:val="24"/>
          <w:szCs w:val="24"/>
        </w:rPr>
        <w:t xml:space="preserve">, em francês </w:t>
      </w:r>
      <w:r>
        <w:rPr>
          <w:rFonts w:cs="Arial" w:ascii="Arial" w:hAnsi="Arial"/>
          <w:i/>
          <w:sz w:val="24"/>
          <w:szCs w:val="24"/>
        </w:rPr>
        <w:t>Résumé</w:t>
      </w:r>
      <w:r>
        <w:rPr>
          <w:rFonts w:cs="Arial" w:ascii="Arial" w:hAnsi="Arial"/>
          <w:sz w:val="24"/>
          <w:szCs w:val="24"/>
        </w:rPr>
        <w:t>, por exemplo)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Palavras-chave em língua estrangeira: Keywords. Palabras clave. Mots-clés.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t>Nota(s) explicativa(s)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A numeração das notas explicativas é feita em algarismo arábico, devendo ser única e consecutiva para cada artigo. Não se inicia a numeração a cada página.</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Exemplos: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vertAlign w:val="superscript"/>
        </w:rPr>
        <w:t xml:space="preserve">1 </w:t>
      </w:r>
      <w:r>
        <w:rPr>
          <w:rFonts w:cs="Arial" w:ascii="Arial" w:hAnsi="Arial"/>
          <w:sz w:val="24"/>
          <w:szCs w:val="24"/>
        </w:rPr>
        <w:t>Primeira nota</w:t>
      </w:r>
    </w:p>
    <w:p>
      <w:pPr>
        <w:pStyle w:val="Normal"/>
        <w:spacing w:lineRule="auto" w:line="240" w:before="0" w:after="0"/>
        <w:jc w:val="both"/>
        <w:rPr>
          <w:rFonts w:ascii="Arial" w:hAnsi="Arial" w:cs="Arial"/>
          <w:sz w:val="24"/>
          <w:szCs w:val="24"/>
        </w:rPr>
      </w:pPr>
      <w:r>
        <w:rPr>
          <w:rFonts w:cs="Arial" w:ascii="Arial" w:hAnsi="Arial"/>
          <w:sz w:val="24"/>
          <w:szCs w:val="24"/>
          <w:vertAlign w:val="superscript"/>
        </w:rPr>
        <w:t xml:space="preserve">2 </w:t>
      </w:r>
      <w:r>
        <w:rPr>
          <w:rFonts w:cs="Arial" w:ascii="Arial" w:hAnsi="Arial"/>
          <w:sz w:val="24"/>
          <w:szCs w:val="24"/>
        </w:rPr>
        <w:t>Segunda nota.</w:t>
      </w:r>
    </w:p>
    <w:p>
      <w:pPr>
        <w:pStyle w:val="Normal"/>
        <w:spacing w:lineRule="auto" w:line="240" w:before="0" w:after="0"/>
        <w:jc w:val="both"/>
        <w:rPr>
          <w:rFonts w:ascii="Arial" w:hAnsi="Arial" w:cs="Arial"/>
          <w:sz w:val="24"/>
          <w:szCs w:val="24"/>
        </w:rPr>
      </w:pPr>
      <w:r>
        <w:rPr>
          <w:rFonts w:cs="Arial" w:ascii="Arial" w:hAnsi="Arial"/>
          <w:sz w:val="24"/>
          <w:szCs w:val="24"/>
          <w:vertAlign w:val="superscript"/>
        </w:rPr>
        <w:t xml:space="preserve">3 </w:t>
      </w:r>
      <w:r>
        <w:rPr>
          <w:rFonts w:cs="Arial" w:ascii="Arial" w:hAnsi="Arial"/>
          <w:sz w:val="24"/>
          <w:szCs w:val="24"/>
        </w:rPr>
        <w:t>Terceira nota.</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REFERÊNCIAS</w:t>
      </w:r>
    </w:p>
    <w:p>
      <w:pPr>
        <w:pStyle w:val="Normal"/>
        <w:jc w:val="center"/>
        <w:rPr>
          <w:rFonts w:ascii="Arial" w:hAnsi="Arial" w:cs="Arial"/>
          <w:b/>
          <w:b/>
          <w:sz w:val="24"/>
          <w:szCs w:val="24"/>
        </w:rPr>
      </w:pPr>
      <w:r>
        <w:rPr>
          <w:rFonts w:cs="Arial" w:ascii="Arial" w:hAnsi="Arial"/>
          <w:b/>
          <w:sz w:val="24"/>
          <w:szCs w:val="24"/>
        </w:rPr>
      </w:r>
    </w:p>
    <w:p>
      <w:pPr>
        <w:pStyle w:val="ListadeItens"/>
        <w:numPr>
          <w:ilvl w:val="0"/>
          <w:numId w:val="0"/>
        </w:numPr>
        <w:ind w:firstLine="709"/>
        <w:rPr/>
      </w:pPr>
      <w:r>
        <w:rPr/>
        <w:t xml:space="preserve">Indicar aqui todas as referências que foram citadas ao longo do artigo. Seguir as regras para elaboração de referências descritas na </w:t>
      </w:r>
      <w:r>
        <w:rPr>
          <w:b/>
        </w:rPr>
        <w:t>seção 9</w:t>
      </w:r>
      <w:r>
        <w:rPr/>
        <w:t xml:space="preserve"> do “Manual de Normalização de Trabalhos Acadêmicos: conforme normas da ABNT” da </w:t>
      </w:r>
      <w:commentRangeStart w:id="4"/>
      <w:r>
        <w:rPr/>
        <w:t>Unipampa</w:t>
      </w:r>
      <w:r>
        <w:rPr/>
      </w:r>
      <w:commentRangeEnd w:id="4"/>
      <w:r>
        <w:commentReference w:id="4"/>
      </w:r>
      <w:r>
        <w:rPr/>
        <w:t>.</w:t>
      </w:r>
    </w:p>
    <w:p>
      <w:pPr>
        <w:pStyle w:val="ListadeItens"/>
        <w:numPr>
          <w:ilvl w:val="0"/>
          <w:numId w:val="0"/>
        </w:numPr>
        <w:rPr/>
      </w:pPr>
      <w:r>
        <w:rPr/>
        <w:tab/>
        <w:t>Seguem abaixo alguns modelos mais frequentes de referências:</w:t>
      </w:r>
    </w:p>
    <w:p>
      <w:pPr>
        <w:pStyle w:val="ListadeItens"/>
        <w:numPr>
          <w:ilvl w:val="0"/>
          <w:numId w:val="0"/>
        </w:numPr>
        <w:rPr/>
      </w:pPr>
      <w:r>
        <w:rPr/>
      </w:r>
    </w:p>
    <w:p>
      <w:pPr>
        <w:pStyle w:val="ListadeItens"/>
        <w:numPr>
          <w:ilvl w:val="0"/>
          <w:numId w:val="0"/>
        </w:numPr>
        <w:spacing w:lineRule="auto" w:line="240"/>
        <w:jc w:val="left"/>
        <w:rPr>
          <w:rFonts w:eastAsia="Arial"/>
        </w:rPr>
      </w:pPr>
      <w:r>
        <w:rPr>
          <w:rFonts w:eastAsia="Arial"/>
        </w:rPr>
        <w:t xml:space="preserve">ALVES, Castro. </w:t>
      </w:r>
      <w:r>
        <w:rPr>
          <w:rFonts w:eastAsia="Arial"/>
          <w:b/>
          <w:bCs/>
        </w:rPr>
        <w:t xml:space="preserve">Navio negreiro. </w:t>
      </w:r>
      <w:r>
        <w:rPr>
          <w:rFonts w:eastAsia="Arial"/>
        </w:rPr>
        <w:t>[S.l.]: Virtual Books, 2000. Disponível em: &lt;http://www.terra.com.br/virtualbooks/freebook/port/Lport2/navionegreiro.htm&gt;. Acesso em: 10 jan. 2002, 16:30:30.</w:t>
      </w:r>
    </w:p>
    <w:p>
      <w:pPr>
        <w:pStyle w:val="ListadeItens"/>
        <w:numPr>
          <w:ilvl w:val="0"/>
          <w:numId w:val="0"/>
        </w:numPr>
        <w:spacing w:lineRule="auto" w:line="480"/>
        <w:jc w:val="left"/>
        <w:rPr>
          <w:rFonts w:eastAsia="Arial"/>
        </w:rPr>
      </w:pPr>
      <w:r>
        <w:rPr>
          <w:rFonts w:eastAsia="Arial"/>
        </w:rPr>
      </w:r>
    </w:p>
    <w:p>
      <w:pPr>
        <w:pStyle w:val="Normal"/>
        <w:spacing w:lineRule="auto" w:line="240" w:before="0" w:after="0"/>
        <w:rPr>
          <w:rFonts w:ascii="Arial" w:hAnsi="Arial" w:eastAsia="Arial" w:cs="Arial"/>
          <w:b/>
          <w:b/>
          <w:color w:val="000000"/>
        </w:rPr>
      </w:pPr>
      <w:r>
        <w:rPr>
          <w:rFonts w:eastAsia="Arial" w:cs="Arial" w:ascii="Arial" w:hAnsi="Arial"/>
          <w:color w:val="000000"/>
        </w:rPr>
        <w:t xml:space="preserve">BAILONA, Baltazar Agenor et al. </w:t>
      </w:r>
      <w:r>
        <w:rPr>
          <w:rFonts w:eastAsia="Arial" w:cs="Arial" w:ascii="Arial" w:hAnsi="Arial"/>
          <w:b/>
          <w:color w:val="000000"/>
        </w:rPr>
        <w:t>Análise de tensões em tubulações industriais</w:t>
      </w:r>
      <w:r>
        <w:rPr>
          <w:rFonts w:eastAsia="Arial" w:cs="Arial" w:ascii="Arial" w:hAnsi="Arial"/>
          <w:color w:val="000000"/>
        </w:rPr>
        <w:t>: para engenheiros e projetistas. Rio de Janeiro: LTC, 2006.</w:t>
      </w:r>
    </w:p>
    <w:p>
      <w:pPr>
        <w:pStyle w:val="Normal"/>
        <w:spacing w:lineRule="auto" w:line="480" w:before="0" w:after="0"/>
        <w:rPr>
          <w:rFonts w:ascii="Arial" w:hAnsi="Arial" w:eastAsia="Arial" w:cs="Arial"/>
          <w:color w:val="000000"/>
        </w:rPr>
      </w:pPr>
      <w:r>
        <w:rPr>
          <w:rFonts w:eastAsia="Arial" w:cs="Arial" w:ascii="Arial" w:hAnsi="Arial"/>
          <w:color w:val="000000"/>
        </w:rPr>
      </w:r>
    </w:p>
    <w:p>
      <w:pPr>
        <w:pStyle w:val="Normal"/>
        <w:spacing w:lineRule="auto" w:line="240" w:before="0" w:after="0"/>
        <w:rPr>
          <w:rFonts w:ascii="Arial" w:hAnsi="Arial" w:eastAsia="Arial" w:cs="Arial"/>
          <w:b/>
          <w:b/>
          <w:color w:val="000000"/>
        </w:rPr>
      </w:pPr>
      <w:r>
        <w:rPr>
          <w:rFonts w:eastAsia="Arial" w:cs="Arial" w:ascii="Arial" w:hAnsi="Arial"/>
          <w:color w:val="000000"/>
        </w:rPr>
        <w:t xml:space="preserve">BRASIL. Decreto-lei nº 2.481, de 3 de outubro de 1988. </w:t>
      </w:r>
      <w:r>
        <w:rPr>
          <w:rFonts w:eastAsia="Arial" w:cs="Arial" w:ascii="Arial" w:hAnsi="Arial"/>
          <w:b/>
          <w:color w:val="000000"/>
        </w:rPr>
        <w:t>Diário Oficial [da] República Federativa do Brasil</w:t>
      </w:r>
      <w:r>
        <w:rPr>
          <w:rFonts w:eastAsia="Arial" w:cs="Arial" w:ascii="Arial" w:hAnsi="Arial"/>
          <w:color w:val="000000"/>
        </w:rPr>
        <w:t>, Brasília, DF, v. 126, n. 190, 4 out.</w:t>
      </w:r>
      <w:r>
        <w:rPr>
          <w:rFonts w:eastAsia="Arial" w:cs="Arial" w:ascii="Arial" w:hAnsi="Arial"/>
          <w:b/>
          <w:color w:val="000000"/>
        </w:rPr>
        <w:t xml:space="preserve"> </w:t>
      </w:r>
      <w:r>
        <w:rPr>
          <w:rFonts w:eastAsia="Arial" w:cs="Arial" w:ascii="Arial" w:hAnsi="Arial"/>
          <w:color w:val="000000"/>
        </w:rPr>
        <w:t>1988. Seção 1, parte 1, p. 19291-19292.</w:t>
      </w:r>
    </w:p>
    <w:p>
      <w:pPr>
        <w:pStyle w:val="ListadeItens"/>
        <w:numPr>
          <w:ilvl w:val="0"/>
          <w:numId w:val="0"/>
        </w:numPr>
        <w:spacing w:lineRule="auto" w:line="480"/>
        <w:jc w:val="left"/>
        <w:rPr/>
      </w:pPr>
      <w:r>
        <w:rPr/>
      </w:r>
    </w:p>
    <w:p>
      <w:pPr>
        <w:pStyle w:val="ListadeItens"/>
        <w:numPr>
          <w:ilvl w:val="0"/>
          <w:numId w:val="0"/>
        </w:numPr>
        <w:spacing w:lineRule="auto" w:line="240"/>
        <w:jc w:val="left"/>
        <w:rPr/>
      </w:pPr>
      <w:r>
        <w:rPr>
          <w:rFonts w:eastAsia="ArialMT"/>
        </w:rPr>
        <w:t xml:space="preserve">CASSOL, Glória Barbosa. Assessoria no Centro de Educação da UFSM: uma atividade dispensável?. In: SILVEIRA, Ada Cristina Machado da (Org.). </w:t>
      </w:r>
      <w:r>
        <w:rPr>
          <w:rFonts w:eastAsia="ArialMT"/>
          <w:b/>
          <w:bCs/>
        </w:rPr>
        <w:t>Práticas, identidade e memória:</w:t>
      </w:r>
      <w:r>
        <w:rPr>
          <w:rFonts w:eastAsia="ArialMT"/>
        </w:rPr>
        <w:t xml:space="preserve"> 30 anos de Relações Públicas na UFSM. Santa Maria: FACOS-UFSM, 2003. p. 183-190.</w:t>
      </w:r>
    </w:p>
    <w:p>
      <w:pPr>
        <w:pStyle w:val="Normal"/>
        <w:spacing w:lineRule="auto" w:line="480" w:before="0" w:after="0"/>
        <w:rPr>
          <w:rFonts w:ascii="Arial" w:hAnsi="Arial" w:eastAsia="ArialMT" w:cs="Arial"/>
          <w:color w:val="000000"/>
        </w:rPr>
      </w:pPr>
      <w:r>
        <w:rPr>
          <w:rFonts w:eastAsia="ArialMT" w:cs="Arial" w:ascii="Arial" w:hAnsi="Arial"/>
          <w:color w:val="000000"/>
        </w:rPr>
      </w:r>
    </w:p>
    <w:p>
      <w:pPr>
        <w:pStyle w:val="Normal"/>
        <w:spacing w:lineRule="auto" w:line="240" w:before="0" w:after="0"/>
        <w:rPr>
          <w:rFonts w:ascii="Arial" w:hAnsi="Arial" w:eastAsia="ArialMT" w:cs="Arial"/>
          <w:color w:val="000000"/>
        </w:rPr>
      </w:pPr>
      <w:r>
        <w:rPr>
          <w:rFonts w:eastAsia="ArialMT" w:cs="Arial" w:ascii="Arial" w:hAnsi="Arial"/>
          <w:color w:val="000000"/>
        </w:rPr>
        <w:t xml:space="preserve">CONJUNTURA ECONÔMICA. Rio de Janeiro: FGV, v. 38, n. 9, set. 1984. </w:t>
      </w:r>
    </w:p>
    <w:p>
      <w:pPr>
        <w:pStyle w:val="Normal"/>
        <w:spacing w:lineRule="auto" w:line="480" w:before="0" w:after="0"/>
        <w:rPr>
          <w:rFonts w:ascii="Arial" w:hAnsi="Arial" w:eastAsia="ArialMT" w:cs="Arial"/>
          <w:color w:val="000000"/>
        </w:rPr>
      </w:pPr>
      <w:r>
        <w:rPr>
          <w:rFonts w:eastAsia="ArialMT" w:cs="Arial" w:ascii="Arial" w:hAnsi="Arial"/>
          <w:color w:val="000000"/>
        </w:rPr>
      </w:r>
    </w:p>
    <w:p>
      <w:pPr>
        <w:pStyle w:val="Normal"/>
        <w:spacing w:lineRule="auto" w:line="240" w:before="0" w:after="0"/>
        <w:rPr>
          <w:rFonts w:ascii="Arial" w:hAnsi="Arial" w:eastAsia="ArialMT" w:cs="Arial"/>
        </w:rPr>
      </w:pPr>
      <w:r>
        <w:rPr>
          <w:rFonts w:eastAsia="ArialMT" w:cs="Arial" w:ascii="Arial" w:hAnsi="Arial"/>
        </w:rPr>
        <w:t xml:space="preserve">FERREIRA, Paulo Henrique de Oliveira. O jornalismo on line. </w:t>
      </w:r>
      <w:r>
        <w:rPr>
          <w:rFonts w:eastAsia="ArialMT" w:cs="Arial" w:ascii="Arial" w:hAnsi="Arial"/>
          <w:b/>
          <w:bCs/>
        </w:rPr>
        <w:t xml:space="preserve">Revista de Estudos de Jornalismo, </w:t>
      </w:r>
      <w:r>
        <w:rPr>
          <w:rFonts w:eastAsia="ArialMT" w:cs="Arial" w:ascii="Arial" w:hAnsi="Arial"/>
        </w:rPr>
        <w:t xml:space="preserve">Campinas, v. 6, n. 1, p. 65-77, jan./jun. 2003. </w:t>
      </w:r>
    </w:p>
    <w:p>
      <w:pPr>
        <w:pStyle w:val="Normal"/>
        <w:spacing w:lineRule="auto" w:line="480" w:before="0" w:after="0"/>
        <w:rPr>
          <w:rFonts w:ascii="Arial" w:hAnsi="Arial" w:eastAsia="Arial" w:cs="Arial"/>
          <w:color w:val="000000"/>
        </w:rPr>
      </w:pPr>
      <w:r>
        <w:rPr>
          <w:rFonts w:eastAsia="Arial" w:cs="Arial" w:ascii="Arial" w:hAnsi="Arial"/>
          <w:color w:val="000000"/>
        </w:rPr>
      </w:r>
    </w:p>
    <w:p>
      <w:pPr>
        <w:pStyle w:val="Normal"/>
        <w:spacing w:lineRule="auto" w:line="240" w:before="0" w:after="0"/>
        <w:rPr>
          <w:rFonts w:ascii="Arial" w:hAnsi="Arial" w:eastAsia="ArialMT" w:cs="Arial"/>
          <w:color w:val="000000"/>
        </w:rPr>
      </w:pPr>
      <w:r>
        <w:rPr>
          <w:rFonts w:eastAsia="Arial" w:cs="Arial" w:ascii="Arial" w:hAnsi="Arial"/>
          <w:color w:val="000000"/>
        </w:rPr>
        <w:t xml:space="preserve">JONACK, Marco Antonio; MURTA, Cristina Duarte. Limite de capacidade e proteção se servidores em redes gigabit. In: </w:t>
      </w:r>
      <w:r>
        <w:rPr>
          <w:rFonts w:eastAsia="ArialMT" w:cs="Arial" w:ascii="Arial" w:hAnsi="Arial"/>
          <w:color w:val="000000"/>
        </w:rPr>
        <w:t>SIMPÓSIO BRASILEIRO DE REDES DE COMPUTADORES, 2006, Curitiba.</w:t>
      </w:r>
      <w:r>
        <w:rPr>
          <w:rFonts w:eastAsia="Arial" w:cs="Arial" w:ascii="Arial" w:hAnsi="Arial"/>
          <w:color w:val="000000"/>
        </w:rPr>
        <w:t xml:space="preserve"> </w:t>
      </w:r>
      <w:r>
        <w:rPr>
          <w:rFonts w:eastAsia="ArialMT" w:cs="Arial" w:ascii="Arial" w:hAnsi="Arial"/>
          <w:b/>
          <w:color w:val="000000"/>
        </w:rPr>
        <w:t>Anais</w:t>
      </w:r>
      <w:r>
        <w:rPr>
          <w:rFonts w:eastAsia="ArialMT" w:cs="Arial" w:ascii="Arial" w:hAnsi="Arial"/>
          <w:color w:val="000000"/>
        </w:rPr>
        <w:t>... Curitiba: Sociedade Brasileira de Computação, 2006. p. 179-194.</w:t>
      </w:r>
    </w:p>
    <w:p>
      <w:pPr>
        <w:pStyle w:val="Normal"/>
        <w:spacing w:lineRule="auto" w:line="48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t xml:space="preserve">RUIZ, João Álvaro. </w:t>
      </w:r>
      <w:r>
        <w:rPr>
          <w:rFonts w:cs="Arial" w:ascii="Arial" w:hAnsi="Arial"/>
          <w:b/>
          <w:color w:val="000000"/>
        </w:rPr>
        <w:t>Metodologia científica</w:t>
      </w:r>
      <w:r>
        <w:rPr>
          <w:rFonts w:cs="Arial" w:ascii="Arial" w:hAnsi="Arial"/>
          <w:color w:val="000000"/>
        </w:rPr>
        <w:t>: guia para eficiência nos estudos. 6. ed. São Paulo: Atlas, 2008.</w:t>
      </w:r>
    </w:p>
    <w:p>
      <w:pPr>
        <w:pStyle w:val="Normal"/>
        <w:spacing w:lineRule="auto" w:line="480" w:before="0" w:after="0"/>
        <w:rPr>
          <w:rFonts w:ascii="Arial" w:hAnsi="Arial" w:eastAsia="ArialMT" w:cs="Arial"/>
          <w:color w:val="000000"/>
        </w:rPr>
      </w:pPr>
      <w:r>
        <w:rPr>
          <w:rFonts w:eastAsia="ArialMT" w:cs="Arial" w:ascii="Arial" w:hAnsi="Arial"/>
          <w:color w:val="000000"/>
        </w:rPr>
      </w:r>
    </w:p>
    <w:p>
      <w:pPr>
        <w:pStyle w:val="Normal"/>
        <w:spacing w:lineRule="auto" w:line="240" w:before="0" w:after="0"/>
        <w:rPr>
          <w:rFonts w:ascii="Arial" w:hAnsi="Arial" w:eastAsia="ArialMT" w:cs="Arial"/>
        </w:rPr>
      </w:pPr>
      <w:r>
        <w:rPr>
          <w:rFonts w:eastAsia="ArialMT" w:cs="Arial" w:ascii="Arial" w:hAnsi="Arial"/>
        </w:rPr>
        <w:t xml:space="preserve">SILVA, M. M. L. Crimes da era digital. </w:t>
      </w:r>
      <w:r>
        <w:rPr>
          <w:rFonts w:eastAsia="ArialMT" w:cs="Arial" w:ascii="Arial" w:hAnsi="Arial"/>
          <w:b/>
          <w:bCs/>
        </w:rPr>
        <w:t>Net</w:t>
      </w:r>
      <w:r>
        <w:rPr>
          <w:rFonts w:eastAsia="ArialMT" w:cs="Arial" w:ascii="Arial" w:hAnsi="Arial"/>
        </w:rPr>
        <w:t>, Rio de Janeiro, nov. 1998. Seção Ponto de Vista. Disponível em: &lt;http://www.brazilnet.com.br/contexts/brasilrevistas.htm&gt;. Acesso em: 28 nov. 1998.</w:t>
      </w:r>
    </w:p>
    <w:p>
      <w:pPr>
        <w:pStyle w:val="Normal"/>
        <w:spacing w:lineRule="auto" w:line="48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 xml:space="preserve">SILVA, R. N.; OLIVEIRA, R. Os limites pedagógicos do paradigma da qualidade total na educação. In: CONGRESSO DE INICIAÇÃO CIENTÍFICA DA UFPe, 4., 1996, Recife. </w:t>
      </w:r>
      <w:r>
        <w:rPr>
          <w:rFonts w:eastAsia="Arial" w:cs="Arial" w:ascii="Arial" w:hAnsi="Arial"/>
          <w:b/>
          <w:bCs/>
        </w:rPr>
        <w:t>Anais eletrônicos</w:t>
      </w:r>
      <w:r>
        <w:rPr>
          <w:rFonts w:eastAsia="Arial" w:cs="Arial" w:ascii="Arial" w:hAnsi="Arial"/>
        </w:rPr>
        <w:t>... Recife: UFPe, 1996. Disponível em: &lt;http://www. propesq. ufpe.br/anais/anais/educ/ce04.htm&gt;. Acesso em: 21 jan. 1997.</w:t>
      </w:r>
    </w:p>
    <w:p>
      <w:pPr>
        <w:pStyle w:val="Normal"/>
        <w:spacing w:lineRule="auto" w:line="480" w:before="0" w:after="0"/>
        <w:rPr>
          <w:rFonts w:ascii="Arial" w:hAnsi="Arial" w:eastAsia="ArialMT" w:cs="Arial"/>
          <w:color w:val="000000"/>
        </w:rPr>
      </w:pPr>
      <w:r>
        <w:rPr>
          <w:rFonts w:eastAsia="ArialMT" w:cs="Arial" w:ascii="Arial" w:hAnsi="Arial"/>
          <w:color w:val="000000"/>
        </w:rPr>
      </w:r>
    </w:p>
    <w:p>
      <w:pPr>
        <w:pStyle w:val="Normal"/>
        <w:spacing w:lineRule="auto" w:line="240" w:before="0" w:after="0"/>
        <w:rPr>
          <w:rFonts w:ascii="Arial" w:hAnsi="Arial" w:eastAsia="ArialMT" w:cs="Arial"/>
          <w:color w:val="000000"/>
        </w:rPr>
      </w:pPr>
      <w:r>
        <w:rPr>
          <w:rFonts w:eastAsia="ArialMT" w:cs="Arial" w:ascii="Arial" w:hAnsi="Arial"/>
          <w:color w:val="000000"/>
        </w:rPr>
        <w:t xml:space="preserve">SIMÕES, Carlos. </w:t>
      </w:r>
      <w:r>
        <w:rPr>
          <w:rFonts w:eastAsia="ArialMT" w:cs="Arial" w:ascii="Arial" w:hAnsi="Arial"/>
          <w:b/>
          <w:color w:val="000000"/>
        </w:rPr>
        <w:t>Curso de direito do serviço social</w:t>
      </w:r>
      <w:r>
        <w:rPr>
          <w:rFonts w:eastAsia="ArialMT" w:cs="Arial" w:ascii="Arial" w:hAnsi="Arial"/>
          <w:color w:val="000000"/>
        </w:rPr>
        <w:t>. São Paulo: Cortez, 2009. 1 CD-ROM.</w:t>
      </w:r>
    </w:p>
    <w:p>
      <w:pPr>
        <w:pStyle w:val="Normal"/>
        <w:spacing w:before="0" w:after="200"/>
        <w:jc w:val="center"/>
        <w:rPr/>
      </w:pPr>
      <w:r>
        <w:rPr/>
      </w:r>
    </w:p>
    <w:sectPr>
      <w:footerReference w:type="default" r:id="rId4"/>
      <w:footerReference w:type="first" r:id="rId5"/>
      <w:type w:val="nextPage"/>
      <w:pgSz w:w="11906" w:h="16838"/>
      <w:pgMar w:left="1701" w:right="1134" w:header="0" w:top="1701" w:footer="709" w:bottom="1134" w:gutter="0"/>
      <w:pgNumType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lucyfarias" w:date="2013-10-11T15:56:00Z" w:initials="m">
    <w:p>
      <w:r>
        <w:rPr>
          <w:rFonts w:ascii="Liberation Serif" w:hAnsi="Liberation Serif" w:eastAsia="DejaVu Sans" w:cs="DejaVu Sans"/>
          <w:color w:val="auto"/>
          <w:sz w:val="24"/>
          <w:szCs w:val="24"/>
          <w:lang w:val="en-US" w:eastAsia="en-US" w:bidi="en-US"/>
        </w:rPr>
        <w:t>Título do artigo centralizado.</w:t>
      </w:r>
    </w:p>
  </w:comment>
  <w:comment w:id="1" w:author="marlucyfarias" w:date="2013-10-11T15:59:00Z" w:initials="m">
    <w:p>
      <w:r>
        <w:rPr>
          <w:rFonts w:ascii="Liberation Serif" w:hAnsi="Liberation Serif" w:eastAsia="DejaVu Sans" w:cs="DejaVu Sans"/>
          <w:color w:val="auto"/>
          <w:sz w:val="24"/>
          <w:szCs w:val="24"/>
          <w:lang w:val="en-US" w:eastAsia="en-US" w:bidi="en-US"/>
        </w:rPr>
        <w:t>Nome(s) do(s) autor(es). Na nota de rodapé um breve currículo do(s) autor(es).</w:t>
      </w:r>
    </w:p>
  </w:comment>
  <w:comment w:id="2" w:author="marlucyfarias" w:date="2013-10-11T16:04:00Z" w:initials="m">
    <w:p>
      <w:r>
        <w:rPr>
          <w:rFonts w:ascii="Liberation Serif" w:hAnsi="Liberation Serif" w:eastAsia="DejaVu Sans" w:cs="DejaVu Sans"/>
          <w:color w:val="auto"/>
          <w:sz w:val="24"/>
          <w:szCs w:val="24"/>
          <w:lang w:val="en-US" w:eastAsia="en-US" w:bidi="en-US"/>
        </w:rPr>
        <w:t>A ilustração deve ter numeração sequencial, seguido do título, inscrito na parte superior. A fonte deve vir na parte inferior.</w:t>
      </w:r>
    </w:p>
  </w:comment>
  <w:comment w:id="3" w:author="marlucyfarias" w:date="2013-10-11T16:27:00Z" w:initials="m">
    <w:p>
      <w:r>
        <w:rPr>
          <w:rFonts w:ascii="Liberation Serif" w:hAnsi="Liberation Serif" w:eastAsia="DejaVu Sans" w:cs="DejaVu Sans"/>
          <w:color w:val="auto"/>
          <w:sz w:val="24"/>
          <w:szCs w:val="24"/>
          <w:lang w:val="en-US" w:eastAsia="en-US" w:bidi="en-US"/>
        </w:rPr>
        <w:t>Fonte é o autor do dados apresentados na tabela, não esqueça de fazer a referência no final do artigo.</w:t>
      </w:r>
    </w:p>
  </w:comment>
  <w:comment w:id="4" w:author="marlucyfarias" w:date="2013-10-11T16:25:00Z" w:initials="m">
    <w:p>
      <w:r>
        <w:rPr>
          <w:rFonts w:ascii="Liberation Serif" w:hAnsi="Liberation Serif" w:eastAsia="DejaVu Sans" w:cs="DejaVu Sans"/>
          <w:color w:val="auto"/>
          <w:sz w:val="24"/>
          <w:szCs w:val="24"/>
          <w:lang w:val="en-US" w:eastAsia="en-US" w:bidi="en-US"/>
        </w:rPr>
        <w:t>As referências devem ser alinhadas sempre à esquerda.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[Digite texto]</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InternetLink"/>
      </w:rPr>
    </w:pPr>
    <w:r>
      <w:rPr/>
    </w:r>
  </w:p>
</w:ftr>
</file>

<file path=word/settings.xml><?xml version="1.0" encoding="utf-8"?>
<w:settings xmlns:w="http://schemas.openxmlformats.org/wordprocessingml/2006/main">
  <w:zoom w:percent="10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684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qFormat/>
    <w:rsid w:val="00c67c91"/>
    <w:pPr>
      <w:keepNext/>
      <w:spacing w:lineRule="auto" w:line="240" w:before="0" w:after="0"/>
      <w:outlineLvl w:val="0"/>
    </w:pPr>
    <w:rPr>
      <w:rFonts w:ascii="Verdana" w:hAnsi="Verdana" w:eastAsia="Times New Roman" w:cs="Tahoma"/>
      <w:b/>
      <w:bCs/>
      <w:shadow/>
      <w:color w:val="FF0066"/>
      <w:sz w:val="24"/>
      <w:szCs w:val="20"/>
      <w:lang w:eastAsia="pt-BR"/>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Cabealho"/>
    <w:uiPriority w:val="99"/>
    <w:semiHidden/>
    <w:qFormat/>
    <w:rsid w:val="000b544a"/>
    <w:rPr/>
  </w:style>
  <w:style w:type="character" w:styleId="RodapChar" w:customStyle="1">
    <w:name w:val="Rodapé Char"/>
    <w:basedOn w:val="DefaultParagraphFont"/>
    <w:link w:val="Rodap"/>
    <w:uiPriority w:val="99"/>
    <w:qFormat/>
    <w:rsid w:val="000b544a"/>
    <w:rPr/>
  </w:style>
  <w:style w:type="character" w:styleId="TextodebaloChar" w:customStyle="1">
    <w:name w:val="Texto de balão Char"/>
    <w:basedOn w:val="DefaultParagraphFont"/>
    <w:link w:val="Textodebalo"/>
    <w:uiPriority w:val="99"/>
    <w:semiHidden/>
    <w:qFormat/>
    <w:rsid w:val="000b544a"/>
    <w:rPr>
      <w:rFonts w:ascii="Tahoma" w:hAnsi="Tahoma" w:cs="Tahoma"/>
      <w:sz w:val="16"/>
      <w:szCs w:val="16"/>
    </w:rPr>
  </w:style>
  <w:style w:type="character" w:styleId="TtuloChar" w:customStyle="1">
    <w:name w:val="Título Char"/>
    <w:basedOn w:val="DefaultParagraphFont"/>
    <w:link w:val="Ttulo"/>
    <w:uiPriority w:val="10"/>
    <w:qFormat/>
    <w:rsid w:val="000b544a"/>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0b544a"/>
    <w:rPr>
      <w:color w:val="0000FF" w:themeColor="hyperlink"/>
      <w:u w:val="single"/>
    </w:rPr>
  </w:style>
  <w:style w:type="character" w:styleId="TextodenotaderodapChar" w:customStyle="1">
    <w:name w:val="Texto de nota de rodapé Char"/>
    <w:basedOn w:val="DefaultParagraphFont"/>
    <w:link w:val="Textodenotaderodap"/>
    <w:uiPriority w:val="99"/>
    <w:semiHidden/>
    <w:qFormat/>
    <w:rsid w:val="00cb3a8f"/>
    <w:rPr>
      <w:sz w:val="20"/>
      <w:szCs w:val="20"/>
    </w:rPr>
  </w:style>
  <w:style w:type="character" w:styleId="Footnotereference">
    <w:name w:val="footnote reference"/>
    <w:basedOn w:val="DefaultParagraphFont"/>
    <w:uiPriority w:val="99"/>
    <w:semiHidden/>
    <w:unhideWhenUsed/>
    <w:qFormat/>
    <w:rsid w:val="00cb3a8f"/>
    <w:rPr>
      <w:vertAlign w:val="superscript"/>
    </w:rPr>
  </w:style>
  <w:style w:type="character" w:styleId="TextodenotadefimChar" w:customStyle="1">
    <w:name w:val="Texto de nota de fim Char"/>
    <w:basedOn w:val="DefaultParagraphFont"/>
    <w:link w:val="Textodenotadefim"/>
    <w:uiPriority w:val="99"/>
    <w:semiHidden/>
    <w:qFormat/>
    <w:rsid w:val="008463b6"/>
    <w:rPr>
      <w:sz w:val="20"/>
      <w:szCs w:val="20"/>
    </w:rPr>
  </w:style>
  <w:style w:type="character" w:styleId="Endnotereference">
    <w:name w:val="endnote reference"/>
    <w:basedOn w:val="DefaultParagraphFont"/>
    <w:uiPriority w:val="99"/>
    <w:semiHidden/>
    <w:unhideWhenUsed/>
    <w:qFormat/>
    <w:rsid w:val="008463b6"/>
    <w:rPr>
      <w:vertAlign w:val="superscript"/>
    </w:rPr>
  </w:style>
  <w:style w:type="character" w:styleId="Ttulo1Char" w:customStyle="1">
    <w:name w:val="Título 1 Char"/>
    <w:basedOn w:val="DefaultParagraphFont"/>
    <w:link w:val="Ttulo1"/>
    <w:qFormat/>
    <w:rsid w:val="00c67c91"/>
    <w:rPr>
      <w:rFonts w:ascii="Verdana" w:hAnsi="Verdana" w:eastAsia="Times New Roman" w:cs="Tahoma"/>
      <w:b/>
      <w:bCs/>
      <w:shadow/>
      <w:color w:val="FF0066"/>
      <w:sz w:val="24"/>
      <w:szCs w:val="20"/>
      <w:lang w:eastAsia="pt-BR"/>
    </w:rPr>
  </w:style>
  <w:style w:type="character" w:styleId="FollowedHyperlink">
    <w:name w:val="FollowedHyperlink"/>
    <w:basedOn w:val="DefaultParagraphFont"/>
    <w:uiPriority w:val="99"/>
    <w:semiHidden/>
    <w:unhideWhenUsed/>
    <w:qFormat/>
    <w:rsid w:val="00c67c91"/>
    <w:rPr>
      <w:color w:val="800080" w:themeColor="followedHyperlink"/>
      <w:u w:val="single"/>
    </w:rPr>
  </w:style>
  <w:style w:type="character" w:styleId="Annotationreference">
    <w:name w:val="annotation reference"/>
    <w:basedOn w:val="DefaultParagraphFont"/>
    <w:uiPriority w:val="99"/>
    <w:semiHidden/>
    <w:unhideWhenUsed/>
    <w:qFormat/>
    <w:rsid w:val="0079573f"/>
    <w:rPr>
      <w:sz w:val="16"/>
      <w:szCs w:val="16"/>
    </w:rPr>
  </w:style>
  <w:style w:type="character" w:styleId="TextodecomentrioChar" w:customStyle="1">
    <w:name w:val="Texto de comentário Char"/>
    <w:basedOn w:val="DefaultParagraphFont"/>
    <w:link w:val="Textodecomentrio"/>
    <w:uiPriority w:val="99"/>
    <w:semiHidden/>
    <w:qFormat/>
    <w:rsid w:val="0079573f"/>
    <w:rPr>
      <w:sz w:val="20"/>
      <w:szCs w:val="20"/>
    </w:rPr>
  </w:style>
  <w:style w:type="character" w:styleId="AssuntodocomentrioChar" w:customStyle="1">
    <w:name w:val="Assunto do comentário Char"/>
    <w:basedOn w:val="TextodecomentrioChar"/>
    <w:link w:val="Assuntodocomentrio"/>
    <w:uiPriority w:val="99"/>
    <w:semiHidden/>
    <w:qFormat/>
    <w:rsid w:val="0079573f"/>
    <w:rPr>
      <w:b/>
      <w:bCs/>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abealhoChar"/>
    <w:uiPriority w:val="99"/>
    <w:semiHidden/>
    <w:unhideWhenUsed/>
    <w:rsid w:val="000b544a"/>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0b544a"/>
    <w:pPr>
      <w:tabs>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0b544a"/>
    <w:pPr>
      <w:spacing w:lineRule="auto" w:line="240" w:before="0" w:after="0"/>
    </w:pPr>
    <w:rPr>
      <w:rFonts w:ascii="Tahoma" w:hAnsi="Tahoma" w:cs="Tahoma"/>
      <w:sz w:val="16"/>
      <w:szCs w:val="16"/>
    </w:rPr>
  </w:style>
  <w:style w:type="paragraph" w:styleId="Title">
    <w:name w:val="Title"/>
    <w:basedOn w:val="Normal"/>
    <w:next w:val="Normal"/>
    <w:link w:val="TtuloChar"/>
    <w:uiPriority w:val="10"/>
    <w:qFormat/>
    <w:rsid w:val="000b544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Footnotetext">
    <w:name w:val="footnote text"/>
    <w:basedOn w:val="Normal"/>
    <w:link w:val="TextodenotaderodapChar"/>
    <w:uiPriority w:val="99"/>
    <w:semiHidden/>
    <w:unhideWhenUsed/>
    <w:qFormat/>
    <w:rsid w:val="00cb3a8f"/>
    <w:pPr>
      <w:spacing w:lineRule="auto" w:line="240" w:before="0" w:after="0"/>
    </w:pPr>
    <w:rPr>
      <w:sz w:val="20"/>
      <w:szCs w:val="20"/>
    </w:rPr>
  </w:style>
  <w:style w:type="paragraph" w:styleId="ListadeItens" w:customStyle="1">
    <w:name w:val="Lista de Itens"/>
    <w:basedOn w:val="Normal"/>
    <w:qFormat/>
    <w:rsid w:val="000e5f69"/>
    <w:pPr>
      <w:spacing w:lineRule="auto" w:line="360" w:before="0" w:after="0"/>
      <w:jc w:val="both"/>
    </w:pPr>
    <w:rPr>
      <w:rFonts w:ascii="Arial" w:hAnsi="Arial" w:eastAsia="Times New Roman" w:cs="Arial"/>
      <w:sz w:val="24"/>
      <w:szCs w:val="24"/>
      <w:lang w:eastAsia="pt-BR"/>
    </w:rPr>
  </w:style>
  <w:style w:type="paragraph" w:styleId="Endnotetext">
    <w:name w:val="endnote text"/>
    <w:basedOn w:val="Normal"/>
    <w:link w:val="TextodenotadefimChar"/>
    <w:uiPriority w:val="99"/>
    <w:semiHidden/>
    <w:unhideWhenUsed/>
    <w:qFormat/>
    <w:rsid w:val="008463b6"/>
    <w:pPr>
      <w:spacing w:lineRule="auto" w:line="240" w:before="0" w:after="0"/>
    </w:pPr>
    <w:rPr>
      <w:sz w:val="20"/>
      <w:szCs w:val="20"/>
    </w:rPr>
  </w:style>
  <w:style w:type="paragraph" w:styleId="Caption1">
    <w:name w:val="caption"/>
    <w:basedOn w:val="Normal"/>
    <w:next w:val="Normal"/>
    <w:uiPriority w:val="99"/>
    <w:qFormat/>
    <w:rsid w:val="003b19e3"/>
    <w:pPr>
      <w:spacing w:lineRule="auto" w:line="240" w:before="120" w:after="120"/>
      <w:jc w:val="center"/>
    </w:pPr>
    <w:rPr>
      <w:rFonts w:ascii="Times New Roman" w:hAnsi="Times New Roman" w:eastAsia="Times New Roman" w:cs="Times New Roman"/>
      <w:lang w:val="it-IT" w:eastAsia="pt-BR"/>
    </w:rPr>
  </w:style>
  <w:style w:type="paragraph" w:styleId="Autores" w:customStyle="1">
    <w:name w:val="Autores"/>
    <w:basedOn w:val="Normal"/>
    <w:uiPriority w:val="99"/>
    <w:qFormat/>
    <w:rsid w:val="00344ae9"/>
    <w:pPr>
      <w:spacing w:lineRule="auto" w:line="240" w:before="0" w:after="0"/>
      <w:jc w:val="center"/>
    </w:pPr>
    <w:rPr>
      <w:rFonts w:ascii="Times New Roman" w:hAnsi="Times New Roman" w:eastAsia="Times New Roman" w:cs="Times New Roman"/>
      <w:b/>
      <w:bCs/>
      <w:sz w:val="20"/>
      <w:szCs w:val="20"/>
      <w:lang w:eastAsia="pt-BR"/>
    </w:rPr>
  </w:style>
  <w:style w:type="paragraph" w:styleId="Annotationtext">
    <w:name w:val="annotation text"/>
    <w:basedOn w:val="Normal"/>
    <w:link w:val="TextodecomentrioChar"/>
    <w:uiPriority w:val="99"/>
    <w:semiHidden/>
    <w:unhideWhenUsed/>
    <w:qFormat/>
    <w:rsid w:val="0079573f"/>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79573f"/>
    <w:pPr/>
    <w:rPr>
      <w:b/>
      <w:bCs/>
    </w:rPr>
  </w:style>
  <w:style w:type="paragraph" w:styleId="Revision">
    <w:name w:val="Revision"/>
    <w:uiPriority w:val="99"/>
    <w:semiHidden/>
    <w:qFormat/>
    <w:rsid w:val="00fd4dd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biblioteca.ibge.gov.br/visualizacao/monografias/GEBIS - RJ/normastabular.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B8F1EAB4F64D2D9C64437301C98386"/>
        <w:category>
          <w:name w:val="Geral"/>
          <w:gallery w:val="placeholder"/>
        </w:category>
        <w:types>
          <w:type w:val="bbPlcHdr"/>
        </w:types>
        <w:behaviors>
          <w:behavior w:val="content"/>
        </w:behaviors>
        <w:guid w:val="{ACB11870-1715-4155-B1D4-E5D6A9032D67}"/>
      </w:docPartPr>
      <w:docPartBody>
        <w:p w:rsidR="00000000" w:rsidRDefault="0044108B" w:rsidP="0044108B">
          <w:pPr>
            <w:pStyle w:val="71B8F1EAB4F64D2D9C64437301C98386"/>
          </w:pPr>
          <w:r>
            <w:t>[Digite texto]</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charset w:val="00"/>
    <w:family w:val="swiss"/>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108B"/>
    <w:rsid w:val="0044108B"/>
    <w:rsid w:val="005708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40E46D862D42428794772E68B1DE10">
    <w:name w:val="AF40E46D862D42428794772E68B1DE10"/>
    <w:rsid w:val="0044108B"/>
  </w:style>
  <w:style w:type="paragraph" w:customStyle="1" w:styleId="71B8F1EAB4F64D2D9C64437301C98386">
    <w:name w:val="71B8F1EAB4F64D2D9C64437301C98386"/>
    <w:rsid w:val="004410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30351-8836-4E89-B166-D630EC95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LibreOffice/5.3.4.2$Linux_X86_64 LibreOffice_project/f82d347ccc0be322489bf7da61d7e4ad13fe2ff3</Application>
  <Pages>6</Pages>
  <Words>1155</Words>
  <Characters>6584</Characters>
  <CharactersWithSpaces>7673</CharactersWithSpaces>
  <Paragraphs>80</Paragraphs>
  <Company>UNIPAMPA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2013-10-11T17:01:00Z</dcterms:created>
  <dc:creator>marlucyfarias</dc:creator>
  <dc:description/>
  <dc:language>pt-BR</dc:language>
  <cp:lastModifiedBy/>
  <dcterms:modified xsi:type="dcterms:W3CDTF">2017-08-28T16:18:25Z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UNIPAMPA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