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Universidade Federal da Bahia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Disciplina: Qualidade de Software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Professor: Manoel Mendonça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Alunos: </w:t>
      </w:r>
      <w:r w:rsidDel="00000000" w:rsidR="00000000" w:rsidRPr="00000000">
        <w:rPr>
          <w:rtl w:val="0"/>
        </w:rPr>
        <w:t xml:space="preserve">Lucas Almeida, Natan Bispo, Romilson Santana e Ricardo Nascimento.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Atividade: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Escolha e Justificativa:</w:t>
      </w:r>
    </w:p>
    <w:p w:rsidR="00000000" w:rsidDel="00000000" w:rsidP="00000000" w:rsidRDefault="00000000" w:rsidRPr="00000000">
      <w:pPr>
        <w:pBdr/>
        <w:spacing w:after="160"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•de cada característica e sub-característica de Qualidade de Produto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•de cada característica e sub-característica de Qualidade em Uso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MeEnsina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Um aplicativo para facilitar o contato, gerar o compartilhamento de conhecimento, motivar e incentivar o aluno nos estudos, conectando pessoas que querem ensinar e aprender.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Qualidade de Uso: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Satisfação / utilidade -&gt; Utilidade para saber se a aplicação é útil para o usuário. Pois é uma aplicação que visa atender o público acadêmico facilitando formação de monitorias e grupos de estudo.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Satisfação/conforto -&gt; Conforto para saber se é possível utilizar a aplicação de maneira otimizada. Pois é necessário saber se os ìcones estão organizados de uma maneira que facilite o seu gerenciamento.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Eficácia -&gt; Saber se a aplicação cumpre o serviço que promete. Pois é uma aplicação que visa criar uma comunicação em quem quer aprender com quem quer ensinar.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Eficiência -&gt; Para saber se é possível executar as funcionalidades da aplicação em no máximo 2 páginas. Pois em um ambiente acadêmico é importante que as ações sejam realizadas de uma maneira simples e rápida.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Qualidade do Produto: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Usabilidade -&gt; Operabilidade para saber se a aplicação é fácil de usar. Pois como um público com uma diversa faixa de idade pode utilizar o aplicativo, é necessário que seja fácil de operar.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Usabilidade -&gt; Estética da interface de usuário para saber se a aplicação tem uma interface agradável ao usuário. Pois uma boa interface motiva o usuário a usar uma determinada aplicação.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Confiabilidade -&gt; disponibilidade para saber se a aplicação está sempre disponível quando solicitada. Pois como se trata de um aplicativo voltado para a área acadêmica, a qual nunca para de funcionar é necessário que o aplicativo atenda a necessidade do usuário de sempre estar disponível para que o mesmo possa utilizar.</w:t>
        <w:tab/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Portabilidade/Adaptabilidade - &gt; O aplicativo tem como objetivo ser acessível a todos dispositivos, por isso tem de ser testado se em aparelhos com capacidades diferentes ele manterá a qualidade dos serviços ofertados.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