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88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5jvg5lfdg9hg" w:id="0"/>
      <w:bookmarkEnd w:id="0"/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Pendências de Validação - Retorno do INEMA</w:t>
      </w:r>
    </w:p>
    <w:p w:rsidR="00000000" w:rsidDel="00000000" w:rsidP="00000000" w:rsidRDefault="00000000" w:rsidRPr="00000000" w14:paraId="00000002">
      <w:pPr>
        <w:spacing w:after="320" w:line="348" w:lineRule="auto"/>
        <w:rPr>
          <w:color w:val="5f6368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Situação das validações do projeto SEIA em 25 de setembro de 2026, ordenadas pelo tempo de espera.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140" w:before="280" w:line="348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1m898c7djqs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Resumo executivo</w:t>
      </w:r>
    </w:p>
    <w:tbl>
      <w:tblPr>
        <w:tblStyle w:val="Table1"/>
        <w:tblW w:w="7630.86614173228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2.531615366261"/>
        <w:gridCol w:w="1670.0548795036984"/>
        <w:gridCol w:w="1721.4411834884277"/>
        <w:gridCol w:w="2106.8384633738965"/>
        <w:tblGridChange w:id="0">
          <w:tblGrid>
            <w:gridCol w:w="2132.531615366261"/>
            <w:gridCol w:w="1670.0548795036984"/>
            <w:gridCol w:w="1721.4411834884277"/>
            <w:gridCol w:w="2106.8384633738965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f3f8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lineRule="auto"/>
              <w:jc w:val="center"/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 de 11</w:t>
            </w:r>
          </w:p>
          <w:p w:rsidR="00000000" w:rsidDel="00000000" w:rsidP="00000000" w:rsidRDefault="00000000" w:rsidRPr="00000000" w14:paraId="00000005">
            <w:pPr>
              <w:spacing w:after="240" w:lineRule="auto"/>
              <w:jc w:val="center"/>
              <w:rPr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color w:val="4d5156"/>
                <w:sz w:val="20"/>
                <w:szCs w:val="20"/>
                <w:rtl w:val="0"/>
              </w:rPr>
              <w:t xml:space="preserve">itens aguardando o INEMA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f3f8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lineRule="auto"/>
              <w:jc w:val="center"/>
              <w:rPr>
                <w:b w:val="1"/>
                <w:bCs w:val="1"/>
                <w:color w:val="a61b1b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a61b1b"/>
                <w:sz w:val="28"/>
                <w:szCs w:val="28"/>
                <w:rtl w:val="0"/>
              </w:rPr>
              <w:t xml:space="preserve">6 de 9</w:t>
            </w:r>
          </w:p>
          <w:p w:rsidR="00000000" w:rsidDel="00000000" w:rsidP="00000000" w:rsidRDefault="00000000" w:rsidRPr="00000000" w14:paraId="00000007">
            <w:pPr>
              <w:spacing w:after="240" w:lineRule="auto"/>
              <w:jc w:val="center"/>
              <w:rPr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color w:val="4d5156"/>
                <w:sz w:val="20"/>
                <w:szCs w:val="20"/>
                <w:rtl w:val="0"/>
              </w:rPr>
              <w:t xml:space="preserve">sem retorno até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f3f8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Rule="auto"/>
              <w:jc w:val="center"/>
              <w:rPr>
                <w:b w:val="1"/>
                <w:bCs w:val="1"/>
                <w:color w:val="a61b1b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a61b1b"/>
                <w:sz w:val="28"/>
                <w:szCs w:val="28"/>
                <w:rtl w:val="0"/>
              </w:rPr>
              <w:t xml:space="preserve">43 dias</w:t>
            </w:r>
          </w:p>
          <w:p w:rsidR="00000000" w:rsidDel="00000000" w:rsidP="00000000" w:rsidRDefault="00000000" w:rsidRPr="00000000" w14:paraId="00000009">
            <w:pPr>
              <w:spacing w:after="240" w:lineRule="auto"/>
              <w:jc w:val="center"/>
              <w:rPr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color w:val="4d5156"/>
                <w:sz w:val="20"/>
                <w:szCs w:val="20"/>
                <w:rtl w:val="0"/>
              </w:rPr>
              <w:t xml:space="preserve">maior espera - CERH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f3f8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Rule="auto"/>
              <w:jc w:val="center"/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22 dias</w:t>
            </w:r>
          </w:p>
          <w:p w:rsidR="00000000" w:rsidDel="00000000" w:rsidP="00000000" w:rsidRDefault="00000000" w:rsidRPr="00000000" w14:paraId="0000000B">
            <w:pPr>
              <w:spacing w:after="240" w:lineRule="auto"/>
              <w:jc w:val="center"/>
              <w:rPr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color w:val="4d5156"/>
                <w:sz w:val="20"/>
                <w:szCs w:val="20"/>
                <w:rtl w:val="0"/>
              </w:rPr>
              <w:t xml:space="preserve">média dos itens pendentes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80" w:line="348" w:lineRule="auto"/>
        <w:rPr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6 dos 9 itens pendentes</w:t>
      </w:r>
      <w:r w:rsidDel="00000000" w:rsidR="00000000" w:rsidRPr="00000000">
        <w:rPr>
          <w:color w:val="202124"/>
          <w:rtl w:val="0"/>
        </w:rPr>
        <w:t xml:space="preserve"> seguem sem manifestação do INEMA, mesmo após cobranças por e-mail e WhatsApp e reuniões desmarcadas pela própria área. São os casos de Gestão de Fauna, Licenciamento DAE, Integrações, ETL e Fiscalização DOR008, DOR009 e DOR010. Os outros 3 estão em ciclo ativo de ajuste: CERH, Regulação e Gestão de Unidades de Conservação.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140" w:before="280" w:line="348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r717xn7bbc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Pendentes do mais antigo para o mais recente</w:t>
      </w:r>
    </w:p>
    <w:tbl>
      <w:tblPr>
        <w:tblStyle w:val="Table2"/>
        <w:tblW w:w="763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4.361727511334"/>
        <w:gridCol w:w="1644.361727511334"/>
        <w:gridCol w:w="976.3397757098545"/>
        <w:gridCol w:w="3365.8029109997615"/>
        <w:tblGridChange w:id="0">
          <w:tblGrid>
            <w:gridCol w:w="1644.361727511334"/>
            <w:gridCol w:w="1644.361727511334"/>
            <w:gridCol w:w="976.3397757098545"/>
            <w:gridCol w:w="3365.80291099976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CERH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Documentação para validação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8a5a00"/>
                <w:sz w:val="19"/>
                <w:szCs w:val="19"/>
                <w:rtl w:val="0"/>
              </w:rPr>
              <w:t xml:space="preserve">Em 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13/08 - 43 dias. Mais de 10 reuniões desde 25/07 sem decisão fechada. Nova reunião confirmada para 30/09.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Gestão de Fauna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Documentos funcionais com protótipos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a61b1b"/>
                <w:sz w:val="19"/>
                <w:szCs w:val="19"/>
                <w:rtl w:val="0"/>
              </w:rPr>
              <w:t xml:space="preserve">Sem 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28/08 - 28 dias. E-mail em 08/09 e cobranças via WhatsApp em 18/09 e 24/09 sem resposta. Reunião agendada para 29/09.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Licenciamento DAE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Boletos de licenciamento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a61b1b"/>
                <w:sz w:val="19"/>
                <w:szCs w:val="19"/>
                <w:rtl w:val="0"/>
              </w:rPr>
              <w:t xml:space="preserve">Sem 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30/08 - 26 dias. Três reagendamentos seguidos, em 21, 23 e 24/09, cancelados pelo cliente. Reunião de realinhamento em 25/09, sem fechamento da demanda.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Regulação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Atos e atividades inexigíveis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8a5a00"/>
                <w:sz w:val="19"/>
                <w:szCs w:val="19"/>
                <w:rtl w:val="0"/>
              </w:rPr>
              <w:t xml:space="preserve">Em 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04/09 - 21 dias. Retorno recebido em 22/09 solicitando alterações; documento em ajuste para reenvio.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Liberação das APIs do sistema SEIA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a61b1b"/>
                <w:sz w:val="19"/>
                <w:szCs w:val="19"/>
                <w:rtl w:val="0"/>
              </w:rPr>
              <w:t xml:space="preserve">Sem 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Solicitado em 04/09 - 21 dias. Cobrado toda sexta-feira na reunião de alinhamento; até agora, apenas a API do GOV.BR foi liberada.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Definição de regras para migração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a61b1b"/>
                <w:sz w:val="19"/>
                <w:szCs w:val="19"/>
                <w:rtl w:val="0"/>
              </w:rPr>
              <w:t xml:space="preserve">Sem 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08/09 - 17 dias. A equipe de DBA da ACTO aguarda a definição de regras do INEMA para concluir a migração, sem previsão.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Gestão de Unidades de Conservação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Documentos de especificações funcionais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8a5a00"/>
                <w:sz w:val="19"/>
                <w:szCs w:val="19"/>
                <w:rtl w:val="0"/>
              </w:rPr>
              <w:t xml:space="preserve">Em 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10/09 - 15 dias. A reunião de validação em 22/09 solicitou ajustes; documento reenviado com retorno esperado até 28/09.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Fiscalização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DOR008 RFA e DOR009 RAE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a61b1b"/>
                <w:sz w:val="19"/>
                <w:szCs w:val="19"/>
                <w:rtl w:val="0"/>
              </w:rPr>
              <w:t xml:space="preserve">Sem 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10/09 - 15 dias.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Fiscalização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DOR010 - Cadastro de comunicado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a61b1b"/>
                <w:sz w:val="19"/>
                <w:szCs w:val="19"/>
                <w:rtl w:val="0"/>
              </w:rPr>
              <w:t xml:space="preserve">Sem 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15/09 - 10 dias.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140" w:before="280" w:line="348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3ps7gfak6u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Validados na última semana</w:t>
      </w:r>
    </w:p>
    <w:tbl>
      <w:tblPr>
        <w:tblStyle w:val="Table3"/>
        <w:tblW w:w="7630.86614173228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1.3729901409386"/>
        <w:gridCol w:w="2051.997617944816"/>
        <w:gridCol w:w="1000.3488387480978"/>
        <w:gridCol w:w="2847.1466948984325"/>
        <w:tblGridChange w:id="0">
          <w:tblGrid>
            <w:gridCol w:w="1731.3729901409386"/>
            <w:gridCol w:w="2051.997617944816"/>
            <w:gridCol w:w="1000.3488387480978"/>
            <w:gridCol w:w="2847.14669489843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Licenciamento DQC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Documento AAC DQC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16e39"/>
                <w:sz w:val="19"/>
                <w:szCs w:val="19"/>
                <w:rtl w:val="0"/>
              </w:rPr>
              <w:t xml:space="preserve">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09/09; validado em 24/09.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19"/>
                <w:szCs w:val="19"/>
                <w:rtl w:val="0"/>
              </w:rPr>
              <w:t xml:space="preserve">Licenciamento LAC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LAC posto de combustível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80" w:lineRule="auto"/>
              <w:jc w:val="center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216e39"/>
                <w:sz w:val="19"/>
                <w:szCs w:val="19"/>
                <w:rtl w:val="0"/>
              </w:rPr>
              <w:t xml:space="preserve">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80" w:lineRule="auto"/>
              <w:rPr>
                <w:color w:val="202124"/>
                <w:sz w:val="19"/>
                <w:szCs w:val="19"/>
              </w:rPr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1º envio em 04/09; validado em 25/09.</w:t>
            </w:r>
          </w:p>
        </w:tc>
      </w:tr>
    </w:tbl>
    <w:p w:rsidR="00000000" w:rsidDel="00000000" w:rsidP="00000000" w:rsidRDefault="00000000" w:rsidRPr="00000000" w14:paraId="00000043">
      <w:pPr>
        <w:spacing w:before="240" w:line="348" w:lineRule="auto"/>
        <w:jc w:val="right"/>
        <w:rPr>
          <w:color w:val="5f6368"/>
          <w:sz w:val="18"/>
          <w:szCs w:val="18"/>
        </w:rPr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Fonte: planilha Controle de Validações - INEMA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2834.645669291339" w:right="1440" w:header="1700.78740157480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/>
      <w:pict>
        <v:shape id="WordPictureWatermark1" style="position:absolute;width:597.0pt;height:843.75pt;rotation:0;z-index:-503316481;mso-position-horizontal-relative:margin;mso-position-horizontal:absolute;margin-left:-142.22834645669295pt;mso-position-vertical-relative:margin;mso-position-vertical:absolute;margin-top:-72.37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