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EB60" w14:textId="779A1053" w:rsidR="0021565F" w:rsidRDefault="7F7AB72D" w:rsidP="46C5C8C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  <w:sz w:val="36"/>
          <w:szCs w:val="36"/>
        </w:rPr>
      </w:pPr>
      <w:r w:rsidRPr="46C5C8C7">
        <w:rPr>
          <w:rFonts w:ascii="Segoe UI" w:eastAsia="Segoe UI" w:hAnsi="Segoe UI" w:cs="Segoe UI"/>
          <w:b/>
          <w:bCs/>
          <w:color w:val="1B1C1D"/>
          <w:sz w:val="36"/>
          <w:szCs w:val="36"/>
        </w:rPr>
        <w:t>The Corporate IT Ecosystem (Skimming Focused)</w:t>
      </w:r>
    </w:p>
    <w:p w14:paraId="07B520A3" w14:textId="04D330E8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Entender a missão, visão e a estrutura financeira por trás das empresas de TI (Microsoft e Google/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Alphabet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).</w:t>
      </w:r>
    </w:p>
    <w:p w14:paraId="1806B7AA" w14:textId="346BE789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Praticar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Skimming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para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extrair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gram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a</w:t>
      </w:r>
      <w:proofErr w:type="gram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ideia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geral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(</w:t>
      </w:r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Gist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) de um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texto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e </w:t>
      </w:r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Scanning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para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localizar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dados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financeiros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</w:rPr>
        <w:t>específicos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</w:rPr>
        <w:t>.</w:t>
      </w:r>
    </w:p>
    <w:p w14:paraId="67A499B7" w14:textId="5D9ED98D" w:rsidR="0021565F" w:rsidRDefault="7F7AB72D" w:rsidP="46C5C8C7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46C5C8C7">
        <w:rPr>
          <w:rFonts w:ascii="Segoe UI" w:eastAsia="Segoe UI" w:hAnsi="Segoe UI" w:cs="Segoe UI"/>
          <w:b/>
          <w:bCs/>
          <w:color w:val="1B1C1D"/>
        </w:rPr>
        <w:t>1. Corporate Strategy &amp; Revenue</w:t>
      </w:r>
    </w:p>
    <w:p w14:paraId="29B1A8A7" w14:textId="662C43E8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Leia o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texto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condensado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a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seguir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.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Ele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apresenta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os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objetivos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corporativos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de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duas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grandes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empresas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 xml:space="preserve"> de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tecnologia</w:t>
      </w:r>
      <w:proofErr w:type="spellEnd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</w:rPr>
        <w:t>.</w:t>
      </w:r>
    </w:p>
    <w:p w14:paraId="0D592B29" w14:textId="39ADA2E1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Article: The Business of Big Tech – Mission vs. Money</w:t>
      </w:r>
    </w:p>
    <w:p w14:paraId="67582FDA" w14:textId="3861FF2F" w:rsidR="0021565F" w:rsidRDefault="0021565F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</w:p>
    <w:p w14:paraId="20EF7197" w14:textId="797E6972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Part 1: The Empowerment Mission (Microsoft)</w:t>
      </w:r>
    </w:p>
    <w:p w14:paraId="426A011B" w14:textId="1AA7919C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46C5C8C7">
        <w:rPr>
          <w:rFonts w:ascii="Segoe UI" w:eastAsia="Segoe UI" w:hAnsi="Segoe UI" w:cs="Segoe UI"/>
          <w:color w:val="000000" w:themeColor="text1"/>
          <w:sz w:val="22"/>
          <w:szCs w:val="22"/>
        </w:rPr>
        <w:t>Microsoft’s enduring mission statement is simple yet ambitious: “to empower every person and every organization on the planet to achieve more.” This mission is driven by a value proposition of empowerment through flexible, multi-functional technology. Complementing this, Microsoft's vision is “to democratize AI, making it accessible and beneficial for everyone”. The company’s products, like Microsoft 365 and the new AI-powered Copilot, are designed to fulfill this promise by offering technologies that cater to the diverse needs of the global market.</w:t>
      </w:r>
    </w:p>
    <w:p w14:paraId="572EA487" w14:textId="3C36806D" w:rsidR="0021565F" w:rsidRDefault="0021565F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</w:p>
    <w:p w14:paraId="3D3C272F" w14:textId="6DEBD652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000000" w:themeColor="text1"/>
          <w:sz w:val="22"/>
          <w:szCs w:val="22"/>
        </w:rPr>
        <w:t>Part 2: The Search Engine Economy (Alphabet/Google)</w:t>
      </w:r>
    </w:p>
    <w:p w14:paraId="5DAB3F01" w14:textId="1757239F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000000" w:themeColor="text1"/>
          <w:sz w:val="22"/>
          <w:szCs w:val="22"/>
        </w:rPr>
      </w:pPr>
      <w:r w:rsidRPr="46C5C8C7">
        <w:rPr>
          <w:rFonts w:ascii="Segoe UI" w:eastAsia="Segoe UI" w:hAnsi="Segoe UI" w:cs="Segoe UI"/>
          <w:color w:val="000000" w:themeColor="text1"/>
          <w:sz w:val="22"/>
          <w:szCs w:val="22"/>
        </w:rPr>
        <w:t>Alphabet (Google’s parent company) structures its operations into three main reportable segments. The company generates roughly three-quarters of its total revenue through advertising, mainly from Google Ads and AdSense.</w:t>
      </w:r>
    </w:p>
    <w:p w14:paraId="5D4BFC79" w14:textId="27DA6793" w:rsidR="0021565F" w:rsidRDefault="7F7AB72D" w:rsidP="46C5C8C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Google Services: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This is the core financial engine. It includes the search engine, Android OS, and other platforms. This segment is highly profitable, generating US$ 55 billion in operating income in 2020 alone.</w:t>
      </w:r>
    </w:p>
    <w:p w14:paraId="111D1F3A" w14:textId="63D0D247" w:rsidR="0021565F" w:rsidRDefault="7F7AB72D" w:rsidP="46C5C8C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Google Cloud: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This offers cloud computing services, a fast-growing but often challenging segment. In 2020, despite generating 13 billion in gross revenue, it reported an operating loss of US 6 billion.</w:t>
      </w:r>
    </w:p>
    <w:p w14:paraId="2A3C005E" w14:textId="66730958" w:rsidR="0021565F" w:rsidRDefault="7F7AB72D" w:rsidP="46C5C8C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Other Bets:</w:t>
      </w:r>
      <w:r w:rsidRPr="46C5C8C7">
        <w:rPr>
          <w:rFonts w:ascii="Segoe UI" w:eastAsia="Segoe UI" w:hAnsi="Segoe UI" w:cs="Segoe UI"/>
          <w:color w:val="1B1C1D"/>
          <w:sz w:val="22"/>
          <w:szCs w:val="22"/>
        </w:rPr>
        <w:t xml:space="preserve"> These are experimental activities (R&amp;D) outside the core Google business. This segment shows minimal revenue and incurs substantial operating losses, as these are high-risk, long-term investments.</w:t>
      </w:r>
    </w:p>
    <w:p w14:paraId="04FA2938" w14:textId="511A9527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color w:val="1B1C1D"/>
          <w:sz w:val="22"/>
          <w:szCs w:val="22"/>
        </w:rPr>
        <w:lastRenderedPageBreak/>
        <w:t>The large profit from Google Services acts as the stable financial source to fund the riskier, but strategically vital, growth areas like Google Cloud and Other Bets.</w:t>
      </w:r>
    </w:p>
    <w:p w14:paraId="1E6205CE" w14:textId="30462552" w:rsidR="0021565F" w:rsidRDefault="7F7AB72D" w:rsidP="46C5C8C7">
      <w:pPr>
        <w:pStyle w:val="Ttulo3"/>
        <w:pBdr>
          <w:top w:val="nil"/>
          <w:left w:val="nil"/>
          <w:bottom w:val="nil"/>
          <w:right w:val="nil"/>
          <w:between w:val="nil"/>
        </w:pBdr>
        <w:spacing w:before="0" w:after="120" w:line="275" w:lineRule="auto"/>
        <w:rPr>
          <w:rFonts w:ascii="Segoe UI" w:eastAsia="Segoe UI" w:hAnsi="Segoe UI" w:cs="Segoe UI"/>
          <w:b/>
          <w:bCs/>
          <w:color w:val="1B1C1D"/>
        </w:rPr>
      </w:pPr>
      <w:r w:rsidRPr="46C5C8C7">
        <w:rPr>
          <w:rFonts w:ascii="Segoe UI" w:eastAsia="Segoe UI" w:hAnsi="Segoe UI" w:cs="Segoe UI"/>
          <w:b/>
          <w:bCs/>
          <w:color w:val="1B1C1D"/>
        </w:rPr>
        <w:t>2. Gist Identification (Skimming) &amp; Data Check (Scanning)</w:t>
      </w:r>
    </w:p>
    <w:p w14:paraId="7461F4AC" w14:textId="12F46301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proofErr w:type="spellStart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Instrução</w:t>
      </w:r>
      <w:proofErr w:type="spellEnd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</w:rPr>
        <w:t>:</w:t>
      </w:r>
    </w:p>
    <w:p w14:paraId="496CC80A" w14:textId="6E056EE2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(</w:t>
      </w:r>
      <w:proofErr w:type="spellStart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Skimming</w:t>
      </w:r>
      <w:proofErr w:type="spellEnd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):</w:t>
      </w:r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Ler rapidamente (focando em títulos e primeiras frases) e responder:</w:t>
      </w:r>
    </w:p>
    <w:p w14:paraId="346EBF4A" w14:textId="4AB106CE" w:rsidR="0021565F" w:rsidRDefault="7F7AB72D" w:rsidP="46C5C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Qual é a principal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ideia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geral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do Part 1 (Microsoft)?</w:t>
      </w:r>
      <w:r w:rsidR="00CD648D">
        <w:br/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a) Vender software de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produtividade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para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grandes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empresas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>.</w:t>
      </w:r>
      <w:r w:rsidR="00CD648D">
        <w:br/>
      </w:r>
      <w:r w:rsidRPr="0096060E">
        <w:rPr>
          <w:rFonts w:ascii="Arial" w:eastAsia="Arial" w:hAnsi="Arial" w:cs="Arial"/>
          <w:color w:val="1B1C1D"/>
          <w:sz w:val="22"/>
          <w:szCs w:val="22"/>
          <w:highlight w:val="yellow"/>
        </w:rPr>
        <w:t>b)</w:t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Usar a IA para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empoderar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e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beneficiar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pessoas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e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organizações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>.</w:t>
      </w:r>
      <w:r w:rsidR="00CD648D">
        <w:br/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c)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Competir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diretamente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com </w:t>
      </w:r>
      <w:proofErr w:type="spellStart"/>
      <w:proofErr w:type="gramStart"/>
      <w:r w:rsidRPr="46C5C8C7">
        <w:rPr>
          <w:rFonts w:ascii="Arial" w:eastAsia="Arial" w:hAnsi="Arial" w:cs="Arial"/>
          <w:color w:val="1B1C1D"/>
          <w:sz w:val="22"/>
          <w:szCs w:val="22"/>
        </w:rPr>
        <w:t>a</w:t>
      </w:r>
      <w:proofErr w:type="spellEnd"/>
      <w:proofErr w:type="gram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Amazon no mercado de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nuvem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>.</w:t>
      </w:r>
    </w:p>
    <w:p w14:paraId="3FF9396C" w14:textId="78A8811B" w:rsidR="0021565F" w:rsidRDefault="7F7AB72D" w:rsidP="46C5C8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Arial" w:eastAsia="Arial" w:hAnsi="Arial" w:cs="Arial"/>
          <w:color w:val="1B1C1D"/>
          <w:sz w:val="22"/>
          <w:szCs w:val="22"/>
        </w:rPr>
      </w:pP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Qual é a principal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ideia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geral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do Part 2 (Alphabet/Google)?</w:t>
      </w:r>
      <w:r w:rsidR="00CD648D">
        <w:br/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a)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Descrever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o Google Cloud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como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a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parte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mais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lucrativa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da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empresa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>.</w:t>
      </w:r>
      <w:r w:rsidR="00CD648D">
        <w:br/>
      </w:r>
      <w:r w:rsidRPr="0096060E">
        <w:rPr>
          <w:rFonts w:ascii="Arial" w:eastAsia="Arial" w:hAnsi="Arial" w:cs="Arial"/>
          <w:color w:val="1B1C1D"/>
          <w:sz w:val="22"/>
          <w:szCs w:val="22"/>
          <w:highlight w:val="yellow"/>
        </w:rPr>
        <w:t>b)</w:t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Mostrar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como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a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receita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de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publicidade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financia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apostas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futuras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de alto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risco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>.</w:t>
      </w:r>
      <w:r w:rsidR="00CD648D">
        <w:br/>
      </w:r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c)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Explicar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o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funcionamento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do </w:t>
      </w:r>
      <w:proofErr w:type="spellStart"/>
      <w:r w:rsidRPr="46C5C8C7">
        <w:rPr>
          <w:rFonts w:ascii="Arial" w:eastAsia="Arial" w:hAnsi="Arial" w:cs="Arial"/>
          <w:color w:val="1B1C1D"/>
          <w:sz w:val="22"/>
          <w:szCs w:val="22"/>
        </w:rPr>
        <w:t>algoritmo</w:t>
      </w:r>
      <w:proofErr w:type="spellEnd"/>
      <w:r w:rsidRPr="46C5C8C7">
        <w:rPr>
          <w:rFonts w:ascii="Arial" w:eastAsia="Arial" w:hAnsi="Arial" w:cs="Arial"/>
          <w:color w:val="1B1C1D"/>
          <w:sz w:val="22"/>
          <w:szCs w:val="22"/>
        </w:rPr>
        <w:t xml:space="preserve"> PageRank.</w:t>
      </w:r>
    </w:p>
    <w:p w14:paraId="57588282" w14:textId="0B4E90EF" w:rsidR="0021565F" w:rsidRDefault="7F7AB72D" w:rsidP="46C5C8C7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(</w:t>
      </w:r>
      <w:proofErr w:type="spellStart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Scanning</w:t>
      </w:r>
      <w:proofErr w:type="spellEnd"/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):</w:t>
      </w:r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</w:t>
      </w:r>
      <w:proofErr w:type="spellStart"/>
      <w:r w:rsidRPr="46C5C8C7">
        <w:rPr>
          <w:rFonts w:ascii="Segoe UI" w:eastAsia="Segoe UI" w:hAnsi="Segoe UI" w:cs="Segoe UI"/>
          <w:i/>
          <w:iCs/>
          <w:color w:val="1B1C1D"/>
          <w:sz w:val="22"/>
          <w:szCs w:val="22"/>
          <w:lang w:val="pt-BR"/>
        </w:rPr>
        <w:t>Scannear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o </w:t>
      </w: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Part 2</w:t>
      </w:r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para preencher a tabela:</w:t>
      </w:r>
    </w:p>
    <w:p w14:paraId="715DAE2C" w14:textId="2599D66D" w:rsidR="0021565F" w:rsidRDefault="0021565F" w:rsidP="46C5C8C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5"/>
        <w:gridCol w:w="3105"/>
        <w:gridCol w:w="3105"/>
      </w:tblGrid>
      <w:tr w:rsidR="46C5C8C7" w14:paraId="32744E1D" w14:textId="77777777" w:rsidTr="46C5C8C7">
        <w:trPr>
          <w:trHeight w:val="300"/>
        </w:trPr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AE1B73" w14:textId="3CF87A13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46C5C8C7">
              <w:rPr>
                <w:b/>
                <w:bCs/>
                <w:color w:val="1B1C1D"/>
                <w:sz w:val="22"/>
                <w:szCs w:val="22"/>
              </w:rPr>
              <w:t>Segmento</w:t>
            </w:r>
            <w:proofErr w:type="spellEnd"/>
            <w:r w:rsidRPr="46C5C8C7">
              <w:rPr>
                <w:b/>
                <w:bCs/>
                <w:color w:val="1B1C1D"/>
                <w:sz w:val="22"/>
                <w:szCs w:val="22"/>
              </w:rPr>
              <w:t xml:space="preserve"> da Alphabet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40FD00" w14:textId="73E84182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46C5C8C7">
              <w:rPr>
                <w:b/>
                <w:bCs/>
                <w:color w:val="1B1C1D"/>
                <w:sz w:val="22"/>
                <w:szCs w:val="22"/>
              </w:rPr>
              <w:t>Resultado</w:t>
            </w:r>
            <w:proofErr w:type="spellEnd"/>
            <w:r w:rsidRPr="46C5C8C7">
              <w:rPr>
                <w:b/>
                <w:bCs/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46C5C8C7">
              <w:rPr>
                <w:b/>
                <w:bCs/>
                <w:color w:val="1B1C1D"/>
                <w:sz w:val="22"/>
                <w:szCs w:val="22"/>
              </w:rPr>
              <w:t>Financeiro</w:t>
            </w:r>
            <w:proofErr w:type="spellEnd"/>
            <w:r w:rsidRPr="46C5C8C7">
              <w:rPr>
                <w:b/>
                <w:bCs/>
                <w:color w:val="1B1C1D"/>
                <w:sz w:val="22"/>
                <w:szCs w:val="22"/>
              </w:rPr>
              <w:t xml:space="preserve"> (2020)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1ABE94" w14:textId="37B55D92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b/>
                <w:bCs/>
                <w:color w:val="1B1C1D"/>
                <w:sz w:val="22"/>
                <w:szCs w:val="22"/>
              </w:rPr>
              <w:t xml:space="preserve">Principal </w:t>
            </w:r>
            <w:proofErr w:type="spellStart"/>
            <w:r w:rsidRPr="46C5C8C7">
              <w:rPr>
                <w:b/>
                <w:bCs/>
                <w:color w:val="1B1C1D"/>
                <w:sz w:val="22"/>
                <w:szCs w:val="22"/>
              </w:rPr>
              <w:t>Atividade</w:t>
            </w:r>
            <w:proofErr w:type="spellEnd"/>
          </w:p>
        </w:tc>
      </w:tr>
      <w:tr w:rsidR="46C5C8C7" w14:paraId="7B95C6D8" w14:textId="77777777" w:rsidTr="46C5C8C7">
        <w:trPr>
          <w:trHeight w:val="300"/>
        </w:trPr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BC2325" w14:textId="69BC49E1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color w:val="1B1C1D"/>
                <w:sz w:val="22"/>
                <w:szCs w:val="22"/>
              </w:rPr>
              <w:t>Google Services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6D4A39" w14:textId="569B4120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color w:val="1B1C1D"/>
                <w:sz w:val="22"/>
                <w:szCs w:val="22"/>
              </w:rPr>
              <w:t xml:space="preserve">US$ 55 Billion in Operating Income 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2B3CA8" w14:textId="29485B4D" w:rsidR="46C5C8C7" w:rsidRPr="006922BA" w:rsidRDefault="00F720D2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575B5F"/>
                <w:sz w:val="22"/>
                <w:szCs w:val="22"/>
              </w:rPr>
            </w:pPr>
            <w:r w:rsidRPr="006922BA">
              <w:rPr>
                <w:sz w:val="22"/>
                <w:szCs w:val="22"/>
              </w:rPr>
              <w:t xml:space="preserve">Ferramentas de </w:t>
            </w:r>
            <w:proofErr w:type="spellStart"/>
            <w:r w:rsidRPr="006922BA">
              <w:rPr>
                <w:sz w:val="22"/>
                <w:szCs w:val="22"/>
              </w:rPr>
              <w:t>pesquisa</w:t>
            </w:r>
            <w:proofErr w:type="spellEnd"/>
            <w:r w:rsidRPr="006922BA">
              <w:rPr>
                <w:sz w:val="22"/>
                <w:szCs w:val="22"/>
              </w:rPr>
              <w:t xml:space="preserve">, </w:t>
            </w:r>
            <w:proofErr w:type="spellStart"/>
            <w:r w:rsidRPr="006922BA">
              <w:rPr>
                <w:sz w:val="22"/>
                <w:szCs w:val="22"/>
              </w:rPr>
              <w:t>sistema</w:t>
            </w:r>
            <w:proofErr w:type="spellEnd"/>
            <w:r w:rsidRPr="006922BA">
              <w:rPr>
                <w:sz w:val="22"/>
                <w:szCs w:val="22"/>
              </w:rPr>
              <w:t xml:space="preserve"> </w:t>
            </w:r>
            <w:proofErr w:type="spellStart"/>
            <w:r w:rsidRPr="006922BA">
              <w:rPr>
                <w:sz w:val="22"/>
                <w:szCs w:val="22"/>
              </w:rPr>
              <w:t>operacional</w:t>
            </w:r>
            <w:proofErr w:type="spellEnd"/>
            <w:r w:rsidRPr="006922BA">
              <w:rPr>
                <w:sz w:val="22"/>
                <w:szCs w:val="22"/>
              </w:rPr>
              <w:t xml:space="preserve"> do Android e </w:t>
            </w:r>
            <w:proofErr w:type="spellStart"/>
            <w:r w:rsidRPr="006922BA">
              <w:rPr>
                <w:sz w:val="22"/>
                <w:szCs w:val="22"/>
              </w:rPr>
              <w:t>outras</w:t>
            </w:r>
            <w:proofErr w:type="spellEnd"/>
            <w:r w:rsidRPr="006922BA">
              <w:rPr>
                <w:sz w:val="22"/>
                <w:szCs w:val="22"/>
              </w:rPr>
              <w:t xml:space="preserve"> </w:t>
            </w:r>
            <w:proofErr w:type="spellStart"/>
            <w:r w:rsidRPr="006922BA">
              <w:rPr>
                <w:sz w:val="22"/>
                <w:szCs w:val="22"/>
              </w:rPr>
              <w:t>plataformas</w:t>
            </w:r>
            <w:proofErr w:type="spellEnd"/>
          </w:p>
        </w:tc>
      </w:tr>
      <w:tr w:rsidR="46C5C8C7" w14:paraId="03FF0B95" w14:textId="77777777" w:rsidTr="46C5C8C7">
        <w:trPr>
          <w:trHeight w:val="300"/>
        </w:trPr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CF9B4D" w14:textId="669152D0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color w:val="1B1C1D"/>
                <w:sz w:val="22"/>
                <w:szCs w:val="22"/>
              </w:rPr>
              <w:t>Google Cloud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D948BF" w14:textId="1944543C" w:rsidR="46C5C8C7" w:rsidRPr="002305BB" w:rsidRDefault="0096060E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B1C1D"/>
                <w:sz w:val="22"/>
                <w:szCs w:val="22"/>
              </w:rPr>
            </w:pPr>
            <w:r w:rsidRPr="002305BB">
              <w:rPr>
                <w:color w:val="1B1C1D"/>
                <w:sz w:val="22"/>
                <w:szCs w:val="22"/>
              </w:rPr>
              <w:t xml:space="preserve">US$ </w:t>
            </w:r>
            <w:r w:rsidRPr="002305BB">
              <w:rPr>
                <w:rFonts w:eastAsia="Segoe UI" w:cs="Segoe UI"/>
                <w:color w:val="1B1C1D"/>
                <w:sz w:val="22"/>
                <w:szCs w:val="22"/>
              </w:rPr>
              <w:t>13 billion in gross revenue</w:t>
            </w:r>
            <w:r w:rsidR="00F720D2" w:rsidRPr="002305BB">
              <w:rPr>
                <w:rFonts w:eastAsia="Segoe UI" w:cs="Segoe UI"/>
                <w:color w:val="1B1C1D"/>
                <w:sz w:val="22"/>
                <w:szCs w:val="22"/>
              </w:rPr>
              <w:t>,</w:t>
            </w:r>
            <w:r w:rsidRPr="002305BB">
              <w:rPr>
                <w:rFonts w:eastAsia="Segoe UI" w:cs="Segoe UI"/>
                <w:color w:val="1B1C1D"/>
                <w:sz w:val="22"/>
                <w:szCs w:val="22"/>
              </w:rPr>
              <w:t xml:space="preserve"> </w:t>
            </w:r>
            <w:r w:rsidR="00F720D2" w:rsidRPr="002305BB">
              <w:rPr>
                <w:rFonts w:eastAsia="Segoe UI" w:cs="Segoe UI"/>
                <w:color w:val="1B1C1D"/>
                <w:sz w:val="22"/>
                <w:szCs w:val="22"/>
              </w:rPr>
              <w:t>but with a</w:t>
            </w:r>
            <w:r w:rsidRPr="002305BB">
              <w:rPr>
                <w:rFonts w:eastAsia="Segoe UI" w:cs="Segoe UI"/>
                <w:color w:val="1B1C1D"/>
                <w:sz w:val="22"/>
                <w:szCs w:val="22"/>
              </w:rPr>
              <w:t xml:space="preserve"> reported an operating loss of US 6 billion.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5E626E2" w14:textId="1A782FEE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proofErr w:type="spellStart"/>
            <w:r w:rsidRPr="46C5C8C7">
              <w:rPr>
                <w:color w:val="1B1C1D"/>
                <w:sz w:val="22"/>
                <w:szCs w:val="22"/>
              </w:rPr>
              <w:t>Serviços</w:t>
            </w:r>
            <w:proofErr w:type="spellEnd"/>
            <w:r w:rsidRPr="46C5C8C7">
              <w:rPr>
                <w:color w:val="1B1C1D"/>
                <w:sz w:val="22"/>
                <w:szCs w:val="22"/>
              </w:rPr>
              <w:t xml:space="preserve"> de </w:t>
            </w:r>
            <w:proofErr w:type="spellStart"/>
            <w:r w:rsidRPr="46C5C8C7">
              <w:rPr>
                <w:color w:val="1B1C1D"/>
                <w:sz w:val="22"/>
                <w:szCs w:val="22"/>
              </w:rPr>
              <w:t>computação</w:t>
            </w:r>
            <w:proofErr w:type="spellEnd"/>
            <w:r w:rsidRPr="46C5C8C7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46C5C8C7">
              <w:rPr>
                <w:color w:val="1B1C1D"/>
                <w:sz w:val="22"/>
                <w:szCs w:val="22"/>
              </w:rPr>
              <w:t>em</w:t>
            </w:r>
            <w:proofErr w:type="spellEnd"/>
            <w:r w:rsidRPr="46C5C8C7">
              <w:rPr>
                <w:color w:val="1B1C1D"/>
                <w:sz w:val="22"/>
                <w:szCs w:val="22"/>
              </w:rPr>
              <w:t xml:space="preserve"> </w:t>
            </w:r>
            <w:proofErr w:type="spellStart"/>
            <w:r w:rsidRPr="46C5C8C7">
              <w:rPr>
                <w:color w:val="1B1C1D"/>
                <w:sz w:val="22"/>
                <w:szCs w:val="22"/>
              </w:rPr>
              <w:t>nuvem</w:t>
            </w:r>
            <w:proofErr w:type="spellEnd"/>
          </w:p>
        </w:tc>
      </w:tr>
      <w:tr w:rsidR="46C5C8C7" w14:paraId="22CA1CB5" w14:textId="77777777" w:rsidTr="46C5C8C7">
        <w:trPr>
          <w:trHeight w:val="300"/>
        </w:trPr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0DEF02" w14:textId="66D30644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color w:val="1B1C1D"/>
                <w:sz w:val="22"/>
                <w:szCs w:val="22"/>
              </w:rPr>
              <w:t>Other Bets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2758A0" w14:textId="6FDCF348" w:rsidR="46C5C8C7" w:rsidRDefault="46C5C8C7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1B1C1D"/>
                <w:sz w:val="22"/>
                <w:szCs w:val="22"/>
              </w:rPr>
            </w:pPr>
            <w:r w:rsidRPr="46C5C8C7">
              <w:rPr>
                <w:color w:val="1B1C1D"/>
                <w:sz w:val="22"/>
                <w:szCs w:val="22"/>
              </w:rPr>
              <w:t xml:space="preserve">US$ 3 Billion in Operating Loss 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4C321F" w14:textId="1E8C4FED" w:rsidR="46C5C8C7" w:rsidRPr="006922BA" w:rsidRDefault="00F720D2" w:rsidP="46C5C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575B5F"/>
                <w:sz w:val="22"/>
                <w:szCs w:val="22"/>
              </w:rPr>
            </w:pPr>
            <w:proofErr w:type="spellStart"/>
            <w:r w:rsidRPr="006922BA">
              <w:rPr>
                <w:sz w:val="22"/>
                <w:szCs w:val="22"/>
              </w:rPr>
              <w:t>Atividades</w:t>
            </w:r>
            <w:proofErr w:type="spellEnd"/>
            <w:r w:rsidRPr="006922BA">
              <w:rPr>
                <w:sz w:val="22"/>
                <w:szCs w:val="22"/>
              </w:rPr>
              <w:t xml:space="preserve"> </w:t>
            </w:r>
            <w:proofErr w:type="spellStart"/>
            <w:r w:rsidRPr="006922BA">
              <w:rPr>
                <w:sz w:val="22"/>
                <w:szCs w:val="22"/>
              </w:rPr>
              <w:t>experimentais</w:t>
            </w:r>
            <w:proofErr w:type="spellEnd"/>
            <w:r w:rsidRPr="006922BA">
              <w:rPr>
                <w:sz w:val="22"/>
                <w:szCs w:val="22"/>
              </w:rPr>
              <w:t xml:space="preserve"> </w:t>
            </w:r>
            <w:proofErr w:type="spellStart"/>
            <w:r w:rsidR="006922BA" w:rsidRPr="006922BA">
              <w:rPr>
                <w:sz w:val="22"/>
                <w:szCs w:val="22"/>
              </w:rPr>
              <w:t>como</w:t>
            </w:r>
            <w:proofErr w:type="spellEnd"/>
            <w:r w:rsidR="006922BA" w:rsidRPr="006922BA">
              <w:rPr>
                <w:sz w:val="22"/>
                <w:szCs w:val="22"/>
              </w:rPr>
              <w:t xml:space="preserve"> o </w:t>
            </w:r>
            <w:proofErr w:type="spellStart"/>
            <w:r w:rsidR="006922BA" w:rsidRPr="006922BA">
              <w:rPr>
                <w:sz w:val="22"/>
                <w:szCs w:val="22"/>
              </w:rPr>
              <w:t>trabalho</w:t>
            </w:r>
            <w:proofErr w:type="spellEnd"/>
            <w:r w:rsidR="006922BA" w:rsidRPr="006922BA">
              <w:rPr>
                <w:sz w:val="22"/>
                <w:szCs w:val="22"/>
              </w:rPr>
              <w:t xml:space="preserve"> deles com AI, </w:t>
            </w:r>
            <w:proofErr w:type="spellStart"/>
            <w:r w:rsidR="006922BA" w:rsidRPr="006922BA">
              <w:rPr>
                <w:sz w:val="22"/>
                <w:szCs w:val="22"/>
              </w:rPr>
              <w:t>trazendo</w:t>
            </w:r>
            <w:proofErr w:type="spellEnd"/>
            <w:r w:rsidR="006922BA" w:rsidRPr="006922BA">
              <w:rPr>
                <w:sz w:val="22"/>
                <w:szCs w:val="22"/>
              </w:rPr>
              <w:t xml:space="preserve"> </w:t>
            </w:r>
            <w:proofErr w:type="spellStart"/>
            <w:r w:rsidR="006922BA" w:rsidRPr="006922BA">
              <w:rPr>
                <w:sz w:val="22"/>
                <w:szCs w:val="22"/>
              </w:rPr>
              <w:t>novidades</w:t>
            </w:r>
            <w:proofErr w:type="spellEnd"/>
            <w:r w:rsidR="006922BA" w:rsidRPr="006922BA">
              <w:rPr>
                <w:sz w:val="22"/>
                <w:szCs w:val="22"/>
              </w:rPr>
              <w:t xml:space="preserve"> para o Gemini (IA do Google)</w:t>
            </w:r>
          </w:p>
        </w:tc>
      </w:tr>
    </w:tbl>
    <w:p w14:paraId="011BA194" w14:textId="7E771E5F" w:rsidR="0021565F" w:rsidRDefault="0021565F" w:rsidP="46C5C8C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Segoe UI" w:eastAsia="Segoe UI" w:hAnsi="Segoe UI" w:cs="Segoe UI"/>
          <w:color w:val="1B1C1D"/>
          <w:sz w:val="22"/>
          <w:szCs w:val="22"/>
        </w:rPr>
      </w:pPr>
    </w:p>
    <w:p w14:paraId="2C078E63" w14:textId="07E2F13F" w:rsidR="0021565F" w:rsidRDefault="7F7AB72D" w:rsidP="46C5C8C7">
      <w:pPr>
        <w:rPr>
          <w:rFonts w:ascii="Segoe UI" w:eastAsia="Segoe UI" w:hAnsi="Segoe UI" w:cs="Segoe UI"/>
          <w:color w:val="1B1C1D"/>
          <w:sz w:val="22"/>
          <w:szCs w:val="22"/>
          <w:lang w:val="pt-BR"/>
        </w:rPr>
      </w:pPr>
      <w:r w:rsidRPr="46C5C8C7">
        <w:rPr>
          <w:rFonts w:ascii="Segoe UI" w:eastAsia="Segoe UI" w:hAnsi="Segoe UI" w:cs="Segoe UI"/>
          <w:b/>
          <w:bCs/>
          <w:color w:val="1B1C1D"/>
          <w:sz w:val="22"/>
          <w:szCs w:val="22"/>
          <w:lang w:val="pt-BR"/>
        </w:rPr>
        <w:t>Discussão:</w:t>
      </w:r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Por que o Google Cloud é considerado uma área "desafiadora" (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challenging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</w:t>
      </w:r>
      <w:proofErr w:type="spellStart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segment</w:t>
      </w:r>
      <w:proofErr w:type="spellEnd"/>
      <w:r w:rsidRPr="46C5C8C7">
        <w:rPr>
          <w:rFonts w:ascii="Segoe UI" w:eastAsia="Segoe UI" w:hAnsi="Segoe UI" w:cs="Segoe UI"/>
          <w:color w:val="1B1C1D"/>
          <w:sz w:val="22"/>
          <w:szCs w:val="22"/>
          <w:lang w:val="pt-BR"/>
        </w:rPr>
        <w:t>), apesar da receita crescente?</w:t>
      </w:r>
    </w:p>
    <w:p w14:paraId="284DAF91" w14:textId="69F1B371" w:rsidR="006922BA" w:rsidRDefault="00CD648D" w:rsidP="46C5C8C7">
      <w:r>
        <w:rPr>
          <w:rFonts w:ascii="Segoe UI" w:eastAsia="Segoe UI" w:hAnsi="Segoe UI" w:cs="Segoe UI"/>
          <w:color w:val="1B1C1D"/>
          <w:sz w:val="22"/>
          <w:szCs w:val="22"/>
          <w:lang w:val="pt-BR"/>
        </w:rPr>
        <w:lastRenderedPageBreak/>
        <w:t>Porque</w:t>
      </w:r>
      <w:r w:rsidR="006922BA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é uma área de grande custo. Conforme a quantidade de dados aumenta, as empresas precisam construir mais data</w:t>
      </w:r>
      <w:r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</w:t>
      </w:r>
      <w:r w:rsidR="006922BA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centers para poder guardar e lidar com os dados. Elas também precisam assegurar que os dados possuem backups caso o servidor </w:t>
      </w:r>
      <w:r>
        <w:rPr>
          <w:rFonts w:ascii="Segoe UI" w:eastAsia="Segoe UI" w:hAnsi="Segoe UI" w:cs="Segoe UI"/>
          <w:color w:val="1B1C1D"/>
          <w:sz w:val="22"/>
          <w:szCs w:val="22"/>
          <w:lang w:val="pt-BR"/>
        </w:rPr>
        <w:t>tenha</w:t>
      </w:r>
      <w:r w:rsidR="006922BA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problemas, assim como assegurar que a conexão com o servidor feita pela internet seja a melhor possível. Ter que lidar com uma quantidade </w:t>
      </w:r>
      <w:r>
        <w:rPr>
          <w:rFonts w:ascii="Segoe UI" w:eastAsia="Segoe UI" w:hAnsi="Segoe UI" w:cs="Segoe UI"/>
          <w:color w:val="1B1C1D"/>
          <w:sz w:val="22"/>
          <w:szCs w:val="22"/>
          <w:lang w:val="pt-BR"/>
        </w:rPr>
        <w:t>enorme</w:t>
      </w:r>
      <w:r w:rsidR="006922BA">
        <w:rPr>
          <w:rFonts w:ascii="Segoe UI" w:eastAsia="Segoe UI" w:hAnsi="Segoe UI" w:cs="Segoe UI"/>
          <w:color w:val="1B1C1D"/>
          <w:sz w:val="22"/>
          <w:szCs w:val="22"/>
          <w:lang w:val="pt-BR"/>
        </w:rPr>
        <w:t xml:space="preserve"> de dados que precisam ser transmitidos por meio da internet e a necessidade de fazer uma cópia deles, é um desafio grande para programadores, que precisam pensar em ideias inovadores para como implementar/criar um software que lide com tudo isso. </w:t>
      </w:r>
    </w:p>
    <w:sectPr w:rsidR="0069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0635"/>
    <w:multiLevelType w:val="multilevel"/>
    <w:tmpl w:val="5A42EB4C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1D52"/>
    <w:multiLevelType w:val="multilevel"/>
    <w:tmpl w:val="77B03516"/>
    <w:lvl w:ilvl="0">
      <w:start w:val="1"/>
      <w:numFmt w:val="decimal"/>
      <w:lvlText w:val="%1."/>
      <w:lvlJc w:val="left"/>
      <w:pPr>
        <w:ind w:left="48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195EB"/>
    <w:rsid w:val="0021565F"/>
    <w:rsid w:val="002305BB"/>
    <w:rsid w:val="006922BA"/>
    <w:rsid w:val="0096060E"/>
    <w:rsid w:val="00CD648D"/>
    <w:rsid w:val="00F720D2"/>
    <w:rsid w:val="1D7195EB"/>
    <w:rsid w:val="46C5C8C7"/>
    <w:rsid w:val="7F7A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95EB"/>
  <w15:chartTrackingRefBased/>
  <w15:docId w15:val="{379ED574-F1EC-4EC9-AC9A-5699C82E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46C5C8C7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Maciel</dc:creator>
  <cp:keywords/>
  <dc:description/>
  <cp:lastModifiedBy>LUCAS AUGUSTO HARTMANN</cp:lastModifiedBy>
  <cp:revision>5</cp:revision>
  <dcterms:created xsi:type="dcterms:W3CDTF">2025-09-30T14:01:00Z</dcterms:created>
  <dcterms:modified xsi:type="dcterms:W3CDTF">2025-09-30T14:35:00Z</dcterms:modified>
</cp:coreProperties>
</file>