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D75DA" w14:textId="66F8AF94" w:rsidR="00000000" w:rsidRDefault="00F65A13">
      <w:pPr>
        <w:pStyle w:val="Ttulo"/>
        <w:jc w:val="right"/>
      </w:pPr>
      <w:proofErr w:type="spellStart"/>
      <w:r>
        <w:t>SleepHelper</w:t>
      </w:r>
      <w:proofErr w:type="spellEnd"/>
    </w:p>
    <w:p w14:paraId="50AF0AC1" w14:textId="45A0254B" w:rsidR="00000000" w:rsidRDefault="00A36D59">
      <w:pPr>
        <w:pStyle w:val="Ttulo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proofErr w:type="spellStart"/>
      <w:r w:rsidR="00F65A13">
        <w:t>Especificação</w:t>
      </w:r>
      <w:proofErr w:type="spellEnd"/>
      <w:r w:rsidR="00F65A13">
        <w:t xml:space="preserve"> de Caso de </w:t>
      </w:r>
      <w:proofErr w:type="spellStart"/>
      <w:r w:rsidR="00F65A13">
        <w:t>Uso</w:t>
      </w:r>
      <w:proofErr w:type="spellEnd"/>
      <w:r w:rsidR="00F65A13">
        <w:t xml:space="preserve">: </w:t>
      </w:r>
      <w:r>
        <w:fldChar w:fldCharType="end"/>
      </w:r>
      <w:proofErr w:type="spellStart"/>
      <w:r w:rsidR="00F65A13">
        <w:t>Cadastrar</w:t>
      </w:r>
      <w:proofErr w:type="spellEnd"/>
      <w:r w:rsidR="00F65A13">
        <w:t xml:space="preserve"> </w:t>
      </w:r>
      <w:proofErr w:type="spellStart"/>
      <w:r w:rsidR="00F65A13">
        <w:t>qualidade</w:t>
      </w:r>
      <w:proofErr w:type="spellEnd"/>
      <w:r w:rsidR="00F65A13">
        <w:t xml:space="preserve"> de </w:t>
      </w:r>
      <w:proofErr w:type="spellStart"/>
      <w:r w:rsidR="00F65A13">
        <w:t>sono</w:t>
      </w:r>
      <w:proofErr w:type="spellEnd"/>
    </w:p>
    <w:p w14:paraId="663C70CB" w14:textId="77777777" w:rsidR="00000000" w:rsidRDefault="00A36D59">
      <w:pPr>
        <w:pStyle w:val="Ttulo"/>
        <w:jc w:val="right"/>
      </w:pPr>
    </w:p>
    <w:p w14:paraId="37BFFE0E" w14:textId="77777777" w:rsidR="00000000" w:rsidRDefault="00A36D59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  <w:lang w:val="pt-BR"/>
        </w:rPr>
        <w:t>Versão &lt;1.0&gt;</w:t>
      </w:r>
    </w:p>
    <w:p w14:paraId="5B821E8D" w14:textId="77777777" w:rsidR="00000000" w:rsidRDefault="00A36D59"/>
    <w:p w14:paraId="29DADB4B" w14:textId="77777777" w:rsidR="00000000" w:rsidRDefault="00A36D59">
      <w:pPr>
        <w:pStyle w:val="InfoBlue"/>
      </w:pPr>
      <w:r>
        <w:rPr>
          <w:lang w:val="pt-BR"/>
        </w:rPr>
        <w:t>[Observação:</w:t>
      </w:r>
      <w:r>
        <w:t xml:space="preserve"> </w:t>
      </w:r>
      <w:r>
        <w:rPr>
          <w:lang w:val="pt-BR"/>
        </w:rPr>
        <w:t xml:space="preserve">O </w:t>
      </w:r>
      <w:proofErr w:type="spellStart"/>
      <w:r>
        <w:rPr>
          <w:lang w:val="pt-BR"/>
        </w:rPr>
        <w:t>template</w:t>
      </w:r>
      <w:proofErr w:type="spellEnd"/>
      <w:r>
        <w:rPr>
          <w:lang w:val="pt-BR"/>
        </w:rPr>
        <w:t xml:space="preserve"> a seguir é fornecido para uso com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Unified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Process</w:t>
      </w:r>
      <w:proofErr w:type="spellEnd"/>
      <w:r>
        <w:rPr>
          <w:lang w:val="pt-BR"/>
        </w:rPr>
        <w:t>.</w:t>
      </w:r>
      <w:r>
        <w:t xml:space="preserve"> </w:t>
      </w:r>
      <w:r>
        <w:rPr>
          <w:lang w:val="pt-BR"/>
        </w:rPr>
        <w:t>O texto em azul exibido entre co</w:t>
      </w:r>
      <w:r>
        <w:rPr>
          <w:lang w:val="pt-BR"/>
        </w:rPr>
        <w:t>lchetes e em itálico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InfoBlue</w:t>
      </w:r>
      <w:proofErr w:type="spellEnd"/>
      <w:r>
        <w:rPr>
          <w:lang w:val="pt-BR"/>
        </w:rPr>
        <w:t>) foi incluído para orientar o autor e deve ser excluído antes da publicação do documento.</w:t>
      </w:r>
      <w:r>
        <w:t xml:space="preserve"> </w:t>
      </w:r>
      <w:r>
        <w:rPr>
          <w:lang w:val="pt-BR"/>
        </w:rPr>
        <w:t>Qualquer parágrafo inserido após esse estilo será definido automaticamente como normal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Body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Text</w:t>
      </w:r>
      <w:proofErr w:type="spellEnd"/>
      <w:r>
        <w:rPr>
          <w:lang w:val="pt-BR"/>
        </w:rPr>
        <w:t>).]</w:t>
      </w:r>
    </w:p>
    <w:p w14:paraId="4C1B9E71" w14:textId="77777777" w:rsidR="00000000" w:rsidRDefault="00A36D59">
      <w:pPr>
        <w:pStyle w:val="InfoBlue"/>
        <w:rPr>
          <w:lang w:val="fr-FR"/>
        </w:rPr>
      </w:pPr>
      <w:r>
        <w:rPr>
          <w:lang w:val="pt-BR"/>
        </w:rPr>
        <w:t>[Para personalizar cam</w:t>
      </w:r>
      <w:r>
        <w:rPr>
          <w:lang w:val="pt-BR"/>
        </w:rPr>
        <w:t>pos automáticos no Microsoft Word (que exibem um plano de fundo cinza quando selecionados), selecione File&gt;</w:t>
      </w:r>
      <w:proofErr w:type="spellStart"/>
      <w:r>
        <w:rPr>
          <w:lang w:val="pt-BR"/>
        </w:rPr>
        <w:t>Properties</w:t>
      </w:r>
      <w:proofErr w:type="spellEnd"/>
      <w:r>
        <w:rPr>
          <w:lang w:val="pt-BR"/>
        </w:rPr>
        <w:t xml:space="preserve"> e substitua o conteúdo dos campos </w:t>
      </w:r>
      <w:proofErr w:type="spellStart"/>
      <w:r>
        <w:rPr>
          <w:lang w:val="pt-BR"/>
        </w:rPr>
        <w:t>Title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Subject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Company</w:t>
      </w:r>
      <w:proofErr w:type="spellEnd"/>
      <w:r>
        <w:rPr>
          <w:lang w:val="pt-BR"/>
        </w:rPr>
        <w:t xml:space="preserve"> pelas informações adequadas a esse documento.</w:t>
      </w:r>
      <w:r>
        <w:t xml:space="preserve"> </w:t>
      </w:r>
      <w:r>
        <w:rPr>
          <w:lang w:val="pt-BR"/>
        </w:rPr>
        <w:t>Depois de fechar a caixa de diálo</w:t>
      </w:r>
      <w:r>
        <w:rPr>
          <w:lang w:val="pt-BR"/>
        </w:rPr>
        <w:t xml:space="preserve">go, para atualizar os campos automáticos no documento inteiro, selecione </w:t>
      </w:r>
      <w:proofErr w:type="spellStart"/>
      <w:r>
        <w:rPr>
          <w:lang w:val="pt-BR"/>
        </w:rPr>
        <w:t>Edit</w:t>
      </w:r>
      <w:proofErr w:type="spellEnd"/>
      <w:r>
        <w:rPr>
          <w:lang w:val="pt-BR"/>
        </w:rPr>
        <w:t>&gt;</w:t>
      </w:r>
      <w:proofErr w:type="spellStart"/>
      <w:r>
        <w:rPr>
          <w:lang w:val="pt-BR"/>
        </w:rPr>
        <w:t>Select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All</w:t>
      </w:r>
      <w:proofErr w:type="spellEnd"/>
      <w:r>
        <w:rPr>
          <w:lang w:val="pt-BR"/>
        </w:rPr>
        <w:t xml:space="preserve"> (ou </w:t>
      </w:r>
      <w:proofErr w:type="spellStart"/>
      <w:r>
        <w:rPr>
          <w:lang w:val="pt-BR"/>
        </w:rPr>
        <w:t>Ctrl-A</w:t>
      </w:r>
      <w:proofErr w:type="spellEnd"/>
      <w:r>
        <w:rPr>
          <w:lang w:val="pt-BR"/>
        </w:rPr>
        <w:t>) e pressione F9 ou simplesmente clique no campo e pressione F9.</w:t>
      </w:r>
      <w:r>
        <w:t xml:space="preserve"> </w:t>
      </w:r>
      <w:r>
        <w:rPr>
          <w:lang w:val="pt-BR"/>
        </w:rPr>
        <w:t>Isso deve ser feito separadamente para Cabeçalhos e Rodapés.</w:t>
      </w:r>
      <w:r>
        <w:rPr>
          <w:lang w:val="fr-FR"/>
        </w:rPr>
        <w:t xml:space="preserve"> </w:t>
      </w:r>
      <w:r>
        <w:rPr>
          <w:lang w:val="pt-BR"/>
        </w:rPr>
        <w:t>Alt-F9 alterna entre a exibição</w:t>
      </w:r>
      <w:r>
        <w:rPr>
          <w:lang w:val="pt-BR"/>
        </w:rPr>
        <w:t xml:space="preserve"> de nomes de campos e a do conteúdo de campos.</w:t>
      </w:r>
      <w:r>
        <w:rPr>
          <w:lang w:val="fr-FR"/>
        </w:rPr>
        <w:t xml:space="preserve"> </w:t>
      </w:r>
      <w:r>
        <w:rPr>
          <w:lang w:val="pt-BR"/>
        </w:rPr>
        <w:t>Consulte a ajuda do Word para obter mais informações sobre como trabalhar com campos.]</w:t>
      </w:r>
      <w:r>
        <w:rPr>
          <w:lang w:val="fr-FR"/>
        </w:rPr>
        <w:t xml:space="preserve"> </w:t>
      </w:r>
    </w:p>
    <w:p w14:paraId="5A9A38DB" w14:textId="77777777" w:rsidR="00000000" w:rsidRDefault="00A36D59">
      <w:pPr>
        <w:rPr>
          <w:lang w:val="fr-FR"/>
        </w:rPr>
      </w:pPr>
    </w:p>
    <w:p w14:paraId="6984014C" w14:textId="77777777" w:rsidR="00000000" w:rsidRDefault="00A36D59">
      <w:pPr>
        <w:pStyle w:val="Corpodetexto"/>
        <w:rPr>
          <w:lang w:val="fr-FR"/>
        </w:rPr>
      </w:pPr>
    </w:p>
    <w:p w14:paraId="0832B55A" w14:textId="77777777" w:rsidR="00000000" w:rsidRDefault="00A36D59">
      <w:pPr>
        <w:pStyle w:val="Corpodetexto"/>
        <w:rPr>
          <w:lang w:val="fr-FR"/>
        </w:rPr>
      </w:pPr>
    </w:p>
    <w:p w14:paraId="1C63F106" w14:textId="77777777" w:rsidR="00000000" w:rsidRDefault="00A36D59">
      <w:pPr>
        <w:rPr>
          <w:lang w:val="fr-FR"/>
        </w:rPr>
        <w:sectPr w:rsidR="00000000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412236EA" w14:textId="77777777" w:rsidR="00000000" w:rsidRDefault="00A36D59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 w14:paraId="0B3BD53D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190A3" w14:textId="77777777" w:rsidR="00000000" w:rsidRDefault="00A36D59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36B10E" w14:textId="77777777" w:rsidR="00000000" w:rsidRDefault="00A36D59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338E2" w14:textId="77777777" w:rsidR="00000000" w:rsidRDefault="00A36D59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A04EE" w14:textId="77777777" w:rsidR="00000000" w:rsidRDefault="00A36D59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000000" w14:paraId="449D1013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0302C" w14:textId="55817572" w:rsidR="00000000" w:rsidRDefault="00F65A13">
            <w:pPr>
              <w:pStyle w:val="Tabletext"/>
            </w:pPr>
            <w:r>
              <w:t>16/</w:t>
            </w:r>
            <w:proofErr w:type="spellStart"/>
            <w:r>
              <w:t>jun</w:t>
            </w:r>
            <w:proofErr w:type="spellEnd"/>
            <w:r>
              <w:t>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F4C581" w14:textId="33E606EB" w:rsidR="00000000" w:rsidRDefault="00F65A13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99E36" w14:textId="3536DAA0" w:rsidR="00000000" w:rsidRDefault="00F65A13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Documentar caso de uso CRUD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747DF" w14:textId="4C20EAB1" w:rsidR="00000000" w:rsidRDefault="00F65A13">
            <w:pPr>
              <w:pStyle w:val="Tabletext"/>
            </w:pPr>
            <w:r>
              <w:rPr>
                <w:lang w:val="pt-BR"/>
              </w:rPr>
              <w:t>Tony Adryano Gomes</w:t>
            </w:r>
          </w:p>
        </w:tc>
      </w:tr>
      <w:tr w:rsidR="00000000" w14:paraId="33C6828C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E8F7A" w14:textId="77777777" w:rsidR="00000000" w:rsidRDefault="00A36D5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32EB7" w14:textId="77777777" w:rsidR="00000000" w:rsidRDefault="00A36D5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3CB78" w14:textId="77777777" w:rsidR="00000000" w:rsidRDefault="00A36D5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117BC8" w14:textId="77777777" w:rsidR="00000000" w:rsidRDefault="00A36D59">
            <w:pPr>
              <w:pStyle w:val="Tabletext"/>
            </w:pPr>
          </w:p>
        </w:tc>
      </w:tr>
      <w:tr w:rsidR="00000000" w14:paraId="4C24C445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8AF4FF" w14:textId="77777777" w:rsidR="00000000" w:rsidRDefault="00A36D5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E5C70F" w14:textId="77777777" w:rsidR="00000000" w:rsidRDefault="00A36D5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25DEB" w14:textId="77777777" w:rsidR="00000000" w:rsidRDefault="00A36D5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A9E78B" w14:textId="77777777" w:rsidR="00000000" w:rsidRDefault="00A36D59">
            <w:pPr>
              <w:pStyle w:val="Tabletext"/>
            </w:pPr>
          </w:p>
        </w:tc>
      </w:tr>
      <w:tr w:rsidR="00000000" w14:paraId="5730D303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8A5FD0" w14:textId="77777777" w:rsidR="00000000" w:rsidRDefault="00A36D5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8A72C0" w14:textId="77777777" w:rsidR="00000000" w:rsidRDefault="00A36D5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60EE77" w14:textId="77777777" w:rsidR="00000000" w:rsidRDefault="00A36D5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92658" w14:textId="77777777" w:rsidR="00000000" w:rsidRDefault="00A36D59">
            <w:pPr>
              <w:pStyle w:val="Tabletext"/>
            </w:pPr>
          </w:p>
        </w:tc>
      </w:tr>
    </w:tbl>
    <w:p w14:paraId="071BFA27" w14:textId="77777777" w:rsidR="00000000" w:rsidRDefault="00A36D59"/>
    <w:p w14:paraId="57585866" w14:textId="77777777" w:rsidR="00000000" w:rsidRDefault="00A36D59">
      <w:pPr>
        <w:pStyle w:val="Ttulo"/>
      </w:pPr>
      <w:r>
        <w:br w:type="page"/>
      </w:r>
      <w:r>
        <w:rPr>
          <w:lang w:val="pt-BR"/>
        </w:rPr>
        <w:lastRenderedPageBreak/>
        <w:t>Índice Analít</w:t>
      </w:r>
      <w:r>
        <w:rPr>
          <w:lang w:val="pt-BR"/>
        </w:rPr>
        <w:t>ico</w:t>
      </w:r>
    </w:p>
    <w:p w14:paraId="73441DAA" w14:textId="77777777" w:rsidR="00000000" w:rsidRDefault="00A36D59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Nome do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32F015" w14:textId="77777777" w:rsidR="00000000" w:rsidRDefault="00A36D59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3109B5" w14:textId="77777777" w:rsidR="00000000" w:rsidRDefault="00A36D59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Fluxo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4E2173" w14:textId="77777777" w:rsidR="00000000" w:rsidRDefault="00A36D59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65F133" w14:textId="77777777" w:rsidR="00000000" w:rsidRDefault="00A36D59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</w:instrText>
      </w:r>
      <w:r>
        <w:rPr>
          <w:noProof/>
        </w:rPr>
        <w:instrText xml:space="preserve">F _Toc18208179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E302BF" w14:textId="77777777" w:rsidR="00000000" w:rsidRDefault="00A36D59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2.2.1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 Primeiro Fluxo Alternativo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ED55B2" w14:textId="77777777" w:rsidR="00000000" w:rsidRDefault="00A36D59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2.2.2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 Segundo Fluxo Alternativo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FD4E55" w14:textId="77777777" w:rsidR="00000000" w:rsidRDefault="00A36D59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sz w:val="24"/>
          <w:lang w:val="pt-BR"/>
        </w:rPr>
        <w:t>3.</w:t>
      </w:r>
      <w:r>
        <w:rPr>
          <w:noProof/>
          <w:snapToGrid/>
          <w:sz w:val="24"/>
          <w:szCs w:val="24"/>
        </w:rPr>
        <w:tab/>
      </w:r>
      <w:r>
        <w:rPr>
          <w:noProof/>
          <w:sz w:val="24"/>
          <w:lang w:val="pt-BR"/>
        </w:rPr>
        <w:t>Requisitos Especiais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7B2BCFC" w14:textId="77777777" w:rsidR="00000000" w:rsidRDefault="00A36D59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3.1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 Primeiro Requisito Especial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</w:instrText>
      </w:r>
      <w:r>
        <w:rPr>
          <w:noProof/>
        </w:rPr>
        <w:instrText xml:space="preserve">EF _Toc18208183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0912E6" w14:textId="77777777" w:rsidR="00000000" w:rsidRDefault="00A36D59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sz w:val="24"/>
          <w:lang w:val="pt-BR"/>
        </w:rPr>
        <w:t>4.</w:t>
      </w:r>
      <w:r>
        <w:rPr>
          <w:noProof/>
          <w:snapToGrid/>
          <w:sz w:val="24"/>
          <w:szCs w:val="24"/>
        </w:rPr>
        <w:tab/>
      </w:r>
      <w:r>
        <w:rPr>
          <w:noProof/>
          <w:sz w:val="24"/>
          <w:lang w:val="pt-BR"/>
        </w:rPr>
        <w:t>Precondições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A26C511" w14:textId="77777777" w:rsidR="00000000" w:rsidRDefault="00A36D59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4.1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 Precondição Um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62E9E6" w14:textId="77777777" w:rsidR="00000000" w:rsidRDefault="00A36D59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sz w:val="24"/>
          <w:lang w:val="pt-BR"/>
        </w:rPr>
        <w:t>5.</w:t>
      </w:r>
      <w:r>
        <w:rPr>
          <w:noProof/>
          <w:snapToGrid/>
          <w:sz w:val="24"/>
          <w:szCs w:val="24"/>
        </w:rPr>
        <w:tab/>
      </w:r>
      <w:r>
        <w:rPr>
          <w:noProof/>
          <w:sz w:val="24"/>
          <w:lang w:val="pt-BR"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9B41CC1" w14:textId="77777777" w:rsidR="00000000" w:rsidRDefault="00A36D59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5.1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 Pós-condição Um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DC0103A" w14:textId="77777777" w:rsidR="00000000" w:rsidRDefault="00A36D59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sz w:val="24"/>
          <w:lang w:val="pt-BR"/>
        </w:rPr>
        <w:t>6.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sz w:val="24"/>
          <w:lang w:val="pt-BR"/>
        </w:rPr>
        <w:t>Pontos de Extensão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</w:instrText>
      </w:r>
      <w:r>
        <w:rPr>
          <w:noProof/>
          <w:lang w:val="fr-FR"/>
        </w:rPr>
        <w:instrText xml:space="preserve">REF _Toc18208188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1C3B3B24" w14:textId="77777777" w:rsidR="00000000" w:rsidRDefault="00A36D59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6.1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&lt;Nome do Ponto de Extensão&gt;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EC4912D" w14:textId="5A4DEFB1" w:rsidR="00000000" w:rsidRDefault="00A36D59" w:rsidP="00F65A13">
      <w:pPr>
        <w:pStyle w:val="Ttulo"/>
      </w:pPr>
      <w:r>
        <w:fldChar w:fldCharType="end"/>
      </w:r>
      <w:r>
        <w:br w:type="page"/>
      </w:r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proofErr w:type="spellStart"/>
      <w:r w:rsidR="00F65A13">
        <w:t>Especificação</w:t>
      </w:r>
      <w:proofErr w:type="spellEnd"/>
      <w:r w:rsidR="00F65A13">
        <w:t xml:space="preserve"> de Caso de </w:t>
      </w:r>
      <w:proofErr w:type="spellStart"/>
      <w:r w:rsidR="00F65A13">
        <w:t>Uso</w:t>
      </w:r>
      <w:proofErr w:type="spellEnd"/>
      <w:r w:rsidR="00F65A13">
        <w:t xml:space="preserve">: </w:t>
      </w:r>
      <w:proofErr w:type="spellStart"/>
      <w:r w:rsidR="00F65A13">
        <w:t>Cadastrar</w:t>
      </w:r>
      <w:proofErr w:type="spellEnd"/>
      <w:r>
        <w:fldChar w:fldCharType="end"/>
      </w:r>
      <w:bookmarkStart w:id="0" w:name="_Toc425054503"/>
      <w:bookmarkStart w:id="1" w:name="_Toc423410237"/>
      <w:r>
        <w:t xml:space="preserve"> </w:t>
      </w:r>
      <w:bookmarkEnd w:id="0"/>
      <w:bookmarkEnd w:id="1"/>
      <w:proofErr w:type="spellStart"/>
      <w:r w:rsidR="00F65A13">
        <w:t>qualidade</w:t>
      </w:r>
      <w:proofErr w:type="spellEnd"/>
      <w:r w:rsidR="00F65A13">
        <w:t xml:space="preserve"> de </w:t>
      </w:r>
      <w:proofErr w:type="spellStart"/>
      <w:r w:rsidR="00F65A13">
        <w:t>sono</w:t>
      </w:r>
      <w:proofErr w:type="spellEnd"/>
    </w:p>
    <w:p w14:paraId="21116A62" w14:textId="1358E502" w:rsidR="00000000" w:rsidRDefault="00F65A13">
      <w:pPr>
        <w:pStyle w:val="Ttulo1"/>
        <w:ind w:left="1080" w:hanging="360"/>
      </w:pPr>
      <w:bookmarkStart w:id="2" w:name="_Toc425054504"/>
      <w:bookmarkStart w:id="3" w:name="_Toc423410238"/>
      <w:bookmarkStart w:id="4" w:name="_Toc18208175"/>
      <w:r>
        <w:rPr>
          <w:lang w:val="pt-BR"/>
        </w:rPr>
        <w:t>Cadastrar qualidade de</w:t>
      </w:r>
      <w:bookmarkEnd w:id="4"/>
      <w:r>
        <w:rPr>
          <w:lang w:val="pt-BR"/>
        </w:rPr>
        <w:t xml:space="preserve"> sono</w:t>
      </w:r>
      <w:r w:rsidR="00A36D59">
        <w:t xml:space="preserve"> </w:t>
      </w:r>
    </w:p>
    <w:p w14:paraId="342AF783" w14:textId="10C790A2" w:rsidR="00000000" w:rsidRDefault="00A36D59">
      <w:pPr>
        <w:pStyle w:val="Ttulo2"/>
        <w:rPr>
          <w:lang w:val="pt-BR"/>
        </w:rPr>
      </w:pPr>
      <w:bookmarkStart w:id="5" w:name="_Toc18208176"/>
      <w:r>
        <w:rPr>
          <w:lang w:val="pt-BR"/>
        </w:rPr>
        <w:t>Breve Descrição</w:t>
      </w:r>
      <w:bookmarkEnd w:id="2"/>
      <w:bookmarkEnd w:id="3"/>
      <w:bookmarkEnd w:id="5"/>
    </w:p>
    <w:p w14:paraId="530463A7" w14:textId="735C7A64" w:rsidR="00F65A13" w:rsidRPr="00F65A13" w:rsidRDefault="00F65A13" w:rsidP="00F65A13">
      <w:pPr>
        <w:rPr>
          <w:lang w:val="pt-BR"/>
        </w:rPr>
      </w:pPr>
      <w:r>
        <w:rPr>
          <w:lang w:val="pt-BR"/>
        </w:rPr>
        <w:t>Este caso de uso tem como objetivo dar ao usuário a possibilidade de realizar o feedback de cada vez em que ele dormiu e registrou seu sono na plataforma.</w:t>
      </w:r>
    </w:p>
    <w:p w14:paraId="3C37EEAE" w14:textId="77777777" w:rsidR="00000000" w:rsidRDefault="00A36D59">
      <w:pPr>
        <w:pStyle w:val="Ttulo1"/>
        <w:widowControl/>
        <w:ind w:left="1080" w:hanging="360"/>
        <w:rPr>
          <w:lang w:val="fr-FR"/>
        </w:rPr>
      </w:pPr>
      <w:bookmarkStart w:id="6" w:name="_Toc425054505"/>
      <w:bookmarkStart w:id="7" w:name="_Toc423410239"/>
      <w:bookmarkStart w:id="8" w:name="_Toc18208177"/>
      <w:r>
        <w:rPr>
          <w:lang w:val="pt-BR"/>
        </w:rPr>
        <w:t>Fluxo de Eventos</w:t>
      </w:r>
      <w:bookmarkEnd w:id="6"/>
      <w:bookmarkEnd w:id="7"/>
      <w:bookmarkEnd w:id="8"/>
    </w:p>
    <w:p w14:paraId="48CC66F2" w14:textId="7B9546D2" w:rsidR="00000000" w:rsidRDefault="00A36D59">
      <w:pPr>
        <w:pStyle w:val="Ttulo2"/>
        <w:widowControl/>
        <w:rPr>
          <w:lang w:val="pt-BR"/>
        </w:rPr>
      </w:pPr>
      <w:bookmarkStart w:id="9" w:name="_Toc425054506"/>
      <w:bookmarkStart w:id="10" w:name="_Toc423410240"/>
      <w:bookmarkStart w:id="11" w:name="_Toc18208178"/>
      <w:r>
        <w:rPr>
          <w:lang w:val="pt-BR"/>
        </w:rPr>
        <w:t>Fluxo Básico</w:t>
      </w:r>
      <w:bookmarkEnd w:id="9"/>
      <w:bookmarkEnd w:id="10"/>
      <w:bookmarkEnd w:id="11"/>
    </w:p>
    <w:p w14:paraId="28CAEF8F" w14:textId="0879B3D7" w:rsidR="00F65A13" w:rsidRDefault="00F65A13" w:rsidP="00F65A13">
      <w:pPr>
        <w:numPr>
          <w:ilvl w:val="0"/>
          <w:numId w:val="22"/>
        </w:numPr>
        <w:rPr>
          <w:lang w:val="pt-BR"/>
        </w:rPr>
      </w:pPr>
      <w:r>
        <w:rPr>
          <w:lang w:val="pt-BR"/>
        </w:rPr>
        <w:t>O usuário...</w:t>
      </w:r>
    </w:p>
    <w:p w14:paraId="3FF4F953" w14:textId="444D2190" w:rsidR="00F65A13" w:rsidRPr="00F65A13" w:rsidRDefault="00F65A13" w:rsidP="00F65A13">
      <w:pPr>
        <w:numPr>
          <w:ilvl w:val="0"/>
          <w:numId w:val="22"/>
        </w:numPr>
        <w:rPr>
          <w:lang w:val="pt-BR"/>
        </w:rPr>
      </w:pPr>
      <w:r>
        <w:rPr>
          <w:lang w:val="pt-BR"/>
        </w:rPr>
        <w:t>O usuário...</w:t>
      </w:r>
    </w:p>
    <w:p w14:paraId="2FECCB2D" w14:textId="77777777" w:rsidR="00000000" w:rsidRDefault="00A36D59">
      <w:pPr>
        <w:pStyle w:val="Ttulo2"/>
        <w:widowControl/>
        <w:rPr>
          <w:lang w:val="fr-FR"/>
        </w:rPr>
      </w:pPr>
      <w:bookmarkStart w:id="12" w:name="_Toc425054507"/>
      <w:bookmarkStart w:id="13" w:name="_Toc423410241"/>
      <w:bookmarkStart w:id="14" w:name="_Toc18208179"/>
      <w:r>
        <w:rPr>
          <w:lang w:val="pt-BR"/>
        </w:rPr>
        <w:t>Fluxos Alternativos</w:t>
      </w:r>
      <w:bookmarkEnd w:id="12"/>
      <w:bookmarkEnd w:id="13"/>
      <w:bookmarkEnd w:id="14"/>
    </w:p>
    <w:p w14:paraId="2A3B4C8C" w14:textId="77777777" w:rsidR="00000000" w:rsidRDefault="00A36D59">
      <w:pPr>
        <w:pStyle w:val="Ttulo3"/>
        <w:widowControl/>
        <w:rPr>
          <w:lang w:val="fr-FR"/>
        </w:rPr>
      </w:pPr>
      <w:bookmarkStart w:id="15" w:name="_Toc425054508"/>
      <w:bookmarkStart w:id="16" w:name="_Toc423410242"/>
      <w:bookmarkStart w:id="17" w:name="_Toc18208180"/>
      <w:r>
        <w:rPr>
          <w:lang w:val="pt-BR"/>
        </w:rPr>
        <w:t>&lt; Primeiro Fluxo Alternativo &gt;</w:t>
      </w:r>
      <w:bookmarkEnd w:id="15"/>
      <w:bookmarkEnd w:id="16"/>
      <w:bookmarkEnd w:id="17"/>
    </w:p>
    <w:p w14:paraId="3FF47079" w14:textId="77777777" w:rsidR="00000000" w:rsidRDefault="00A36D59">
      <w:pPr>
        <w:pStyle w:val="InfoBlue"/>
        <w:rPr>
          <w:lang w:val="fr-FR"/>
        </w:rPr>
      </w:pPr>
      <w:r>
        <w:rPr>
          <w:lang w:val="pt-BR"/>
        </w:rPr>
        <w:t>[As al</w:t>
      </w:r>
      <w:r>
        <w:rPr>
          <w:lang w:val="pt-BR"/>
        </w:rPr>
        <w:t xml:space="preserve">ternativas mais complexas são descritas em uma seção separada, mencionada na subseção </w:t>
      </w:r>
      <w:r>
        <w:rPr>
          <w:b/>
          <w:bCs/>
          <w:lang w:val="pt-BR"/>
        </w:rPr>
        <w:t>Fluxo Básico</w:t>
      </w:r>
      <w:r>
        <w:rPr>
          <w:lang w:val="pt-BR"/>
        </w:rPr>
        <w:t xml:space="preserve"> da seção </w:t>
      </w:r>
      <w:r>
        <w:rPr>
          <w:b/>
          <w:bCs/>
          <w:lang w:val="pt-BR"/>
        </w:rPr>
        <w:t>Fluxo de Eventos</w:t>
      </w:r>
      <w:r>
        <w:rPr>
          <w:lang w:val="pt-BR"/>
        </w:rPr>
        <w:t>.</w:t>
      </w:r>
      <w:r>
        <w:rPr>
          <w:lang w:val="fr-FR"/>
        </w:rPr>
        <w:t xml:space="preserve"> </w:t>
      </w:r>
      <w:r>
        <w:rPr>
          <w:lang w:val="pt-BR"/>
        </w:rPr>
        <w:t xml:space="preserve">Pense nas subseções </w:t>
      </w:r>
      <w:r>
        <w:rPr>
          <w:b/>
          <w:bCs/>
          <w:lang w:val="pt-BR"/>
        </w:rPr>
        <w:t>Fluxo Alternativo</w:t>
      </w:r>
      <w:r>
        <w:rPr>
          <w:lang w:val="pt-BR"/>
        </w:rPr>
        <w:t xml:space="preserve"> como comportamentos alternativos — cada fluxo alternativo representa um comportamento altern</w:t>
      </w:r>
      <w:r>
        <w:rPr>
          <w:lang w:val="pt-BR"/>
        </w:rPr>
        <w:t>ativo geralmente devido a exceções que ocorrem no fluxo principal</w:t>
      </w:r>
      <w:r>
        <w:rPr>
          <w:rFonts w:ascii="Arial" w:hAnsi="Arial"/>
          <w:lang w:val="pt-BR"/>
        </w:rPr>
        <w:t>.</w:t>
      </w:r>
      <w:r>
        <w:rPr>
          <w:lang w:val="fr-FR"/>
        </w:rPr>
        <w:t xml:space="preserve"> </w:t>
      </w:r>
      <w:r>
        <w:rPr>
          <w:lang w:val="pt-BR"/>
        </w:rPr>
        <w:t>O tamanho desses fluxos poderá ser tão extenso quanto o necessário para descrever os eventos associados ao comportamento alternativo.</w:t>
      </w:r>
      <w:r>
        <w:rPr>
          <w:lang w:val="fr-FR"/>
        </w:rPr>
        <w:t xml:space="preserve"> </w:t>
      </w:r>
      <w:r>
        <w:rPr>
          <w:lang w:val="pt-BR"/>
        </w:rPr>
        <w:t>Quando um fluxo alternativo termina, os eventos do prin</w:t>
      </w:r>
      <w:r>
        <w:rPr>
          <w:lang w:val="pt-BR"/>
        </w:rPr>
        <w:t>cipal fluxo de eventos são retomados, a menos que seja especificado algo em contrário.]</w:t>
      </w:r>
    </w:p>
    <w:p w14:paraId="1F8BB517" w14:textId="77777777" w:rsidR="00000000" w:rsidRDefault="00A36D59">
      <w:pPr>
        <w:pStyle w:val="Ttulo4"/>
        <w:widowControl/>
      </w:pPr>
      <w:r>
        <w:rPr>
          <w:lang w:val="pt-BR"/>
        </w:rPr>
        <w:t>&lt; Um Subfluxo Alternativo &gt;</w:t>
      </w:r>
    </w:p>
    <w:p w14:paraId="4DAEF2BF" w14:textId="77777777" w:rsidR="00000000" w:rsidRDefault="00A36D59">
      <w:pPr>
        <w:pStyle w:val="InfoBlue"/>
      </w:pPr>
      <w:r>
        <w:rPr>
          <w:lang w:val="pt-BR"/>
        </w:rPr>
        <w:t>[Os fluxos alternativos, por sua vez, podem ser divididos em subseções, se isso contribuir para maior clareza.]</w:t>
      </w:r>
    </w:p>
    <w:p w14:paraId="4BA3567D" w14:textId="77777777" w:rsidR="00000000" w:rsidRDefault="00A36D59">
      <w:pPr>
        <w:pStyle w:val="Ttulo3"/>
        <w:widowControl/>
      </w:pPr>
      <w:bookmarkStart w:id="18" w:name="_Toc425054509"/>
      <w:bookmarkStart w:id="19" w:name="_Toc423410243"/>
      <w:bookmarkStart w:id="20" w:name="_Toc18208181"/>
      <w:r>
        <w:rPr>
          <w:lang w:val="pt-BR"/>
        </w:rPr>
        <w:t xml:space="preserve">&lt; Segundo Fluxo Alternativo </w:t>
      </w:r>
      <w:r>
        <w:rPr>
          <w:lang w:val="pt-BR"/>
        </w:rPr>
        <w:t>&gt;</w:t>
      </w:r>
      <w:bookmarkEnd w:id="18"/>
      <w:bookmarkEnd w:id="19"/>
      <w:bookmarkEnd w:id="20"/>
    </w:p>
    <w:p w14:paraId="5439CFBA" w14:textId="77777777" w:rsidR="00000000" w:rsidRDefault="00A36D59">
      <w:pPr>
        <w:pStyle w:val="InfoBlue"/>
        <w:rPr>
          <w:lang w:val="fr-FR"/>
        </w:rPr>
      </w:pPr>
      <w:r>
        <w:rPr>
          <w:lang w:val="pt-BR"/>
        </w:rPr>
        <w:t>[Pode haver, e muito provavelmente haverá, uma série de fluxos alternativos em um caso de uso.</w:t>
      </w:r>
      <w:r>
        <w:t xml:space="preserve"> </w:t>
      </w:r>
      <w:r>
        <w:rPr>
          <w:lang w:val="pt-BR"/>
        </w:rPr>
        <w:t>Mantenha cada fluxo alternativo separado para aumentar a clareza.</w:t>
      </w:r>
      <w:r>
        <w:t xml:space="preserve"> </w:t>
      </w:r>
      <w:r>
        <w:rPr>
          <w:lang w:val="pt-BR"/>
        </w:rPr>
        <w:t>O uso de fluxos alternativos melhora a legibilidade do caso de uso e evita que os casos de us</w:t>
      </w:r>
      <w:r>
        <w:rPr>
          <w:lang w:val="pt-BR"/>
        </w:rPr>
        <w:t>o sejam decompostos em hierarquias de casos de uso</w:t>
      </w:r>
      <w:r>
        <w:rPr>
          <w:rFonts w:ascii="Arial" w:hAnsi="Arial"/>
          <w:lang w:val="pt-BR"/>
        </w:rPr>
        <w:t>.</w:t>
      </w:r>
      <w:r>
        <w:t xml:space="preserve"> </w:t>
      </w:r>
      <w:r>
        <w:rPr>
          <w:lang w:val="pt-BR"/>
        </w:rPr>
        <w:t>Lembre-se de que os casos de uso são apenas descrições textuais e que sua finalidade principal é documentar o comportamento de um sistema de maneira clara, concisa e compreensível.]</w:t>
      </w:r>
    </w:p>
    <w:p w14:paraId="48E2F600" w14:textId="77777777" w:rsidR="00000000" w:rsidRDefault="00A36D59">
      <w:pPr>
        <w:pStyle w:val="Ttulo1"/>
        <w:ind w:left="1080" w:hanging="360"/>
        <w:rPr>
          <w:sz w:val="24"/>
          <w:szCs w:val="24"/>
          <w:lang w:val="fr-FR"/>
        </w:rPr>
      </w:pPr>
      <w:bookmarkStart w:id="21" w:name="_Toc425054510"/>
      <w:bookmarkStart w:id="22" w:name="_Toc423410251"/>
      <w:bookmarkStart w:id="23" w:name="_Toc18208182"/>
      <w:r>
        <w:rPr>
          <w:sz w:val="24"/>
          <w:szCs w:val="24"/>
          <w:lang w:val="pt-BR"/>
        </w:rPr>
        <w:t>Requisitos Especiais</w:t>
      </w:r>
      <w:bookmarkEnd w:id="21"/>
      <w:bookmarkEnd w:id="22"/>
      <w:bookmarkEnd w:id="23"/>
    </w:p>
    <w:p w14:paraId="46043943" w14:textId="77777777" w:rsidR="00000000" w:rsidRDefault="00A36D59">
      <w:pPr>
        <w:pStyle w:val="InfoBlue"/>
        <w:rPr>
          <w:lang w:val="fr-FR"/>
        </w:rPr>
      </w:pPr>
      <w:r>
        <w:rPr>
          <w:lang w:val="pt-BR"/>
        </w:rPr>
        <w:t>[</w:t>
      </w:r>
      <w:r>
        <w:rPr>
          <w:lang w:val="pt-BR"/>
        </w:rPr>
        <w:t xml:space="preserve">Normalmente, um requisito especial é um requisito não-funcional específico de um caso de </w:t>
      </w:r>
      <w:proofErr w:type="gramStart"/>
      <w:r>
        <w:rPr>
          <w:lang w:val="pt-BR"/>
        </w:rPr>
        <w:t>uso</w:t>
      </w:r>
      <w:proofErr w:type="gramEnd"/>
      <w:r>
        <w:rPr>
          <w:lang w:val="pt-BR"/>
        </w:rPr>
        <w:t xml:space="preserve"> mas que não é especificado de maneira fácil ou natural no texto do fluxo de eventos do caso de uso.</w:t>
      </w:r>
      <w:r>
        <w:rPr>
          <w:lang w:val="fr-FR"/>
        </w:rPr>
        <w:t xml:space="preserve"> </w:t>
      </w:r>
      <w:r>
        <w:rPr>
          <w:lang w:val="pt-BR"/>
        </w:rPr>
        <w:t>Entre os exemplos de requisitos especiais estão incluídos requi</w:t>
      </w:r>
      <w:r>
        <w:rPr>
          <w:lang w:val="pt-BR"/>
        </w:rPr>
        <w:t>sitos legais e reguladores, padrões de aplicativos e atributos de qualidade do sistema a ser criado, incluindo requisitos de usabilidade, confiabilidade, desempenho ou suportabilidade.</w:t>
      </w:r>
      <w:r>
        <w:rPr>
          <w:lang w:val="fr-FR"/>
        </w:rPr>
        <w:t xml:space="preserve"> </w:t>
      </w:r>
      <w:r>
        <w:rPr>
          <w:lang w:val="pt-BR"/>
        </w:rPr>
        <w:t>Além disso, outros requisitos — como ambientes e sistemas operacionais,</w:t>
      </w:r>
      <w:r>
        <w:rPr>
          <w:lang w:val="pt-BR"/>
        </w:rPr>
        <w:t xml:space="preserve"> requisitos de compatibilidade e restrições de design — deverão ser capturados nesta seção.]</w:t>
      </w:r>
    </w:p>
    <w:p w14:paraId="3C5A97B2" w14:textId="7B745914" w:rsidR="00F65A13" w:rsidRPr="00F65A13" w:rsidRDefault="00F65A13" w:rsidP="00F65A13">
      <w:pPr>
        <w:pStyle w:val="Ttulo2"/>
        <w:widowControl/>
        <w:rPr>
          <w:lang w:val="pt-BR"/>
        </w:rPr>
      </w:pPr>
      <w:r>
        <w:rPr>
          <w:lang w:val="pt-BR"/>
        </w:rPr>
        <w:t>O sistema precisa funcionar no sistema operacional Windows.</w:t>
      </w:r>
    </w:p>
    <w:p w14:paraId="7800FB9A" w14:textId="77777777" w:rsidR="00000000" w:rsidRDefault="00A36D59"/>
    <w:p w14:paraId="088D6251" w14:textId="45DA98ED" w:rsidR="00000000" w:rsidRPr="00F65A13" w:rsidRDefault="00A36D59" w:rsidP="00F65A13">
      <w:pPr>
        <w:pStyle w:val="Ttulo1"/>
        <w:widowControl/>
        <w:ind w:left="1080" w:hanging="360"/>
        <w:rPr>
          <w:sz w:val="24"/>
          <w:szCs w:val="24"/>
        </w:rPr>
      </w:pPr>
      <w:bookmarkStart w:id="24" w:name="_Toc425054512"/>
      <w:bookmarkStart w:id="25" w:name="_Toc423410253"/>
      <w:bookmarkStart w:id="26" w:name="_Toc18208184"/>
      <w:r>
        <w:rPr>
          <w:sz w:val="24"/>
          <w:szCs w:val="24"/>
          <w:lang w:val="pt-BR"/>
        </w:rPr>
        <w:lastRenderedPageBreak/>
        <w:t>Precondições</w:t>
      </w:r>
      <w:bookmarkEnd w:id="24"/>
      <w:bookmarkEnd w:id="25"/>
      <w:bookmarkEnd w:id="26"/>
    </w:p>
    <w:p w14:paraId="33016224" w14:textId="27B0BC01" w:rsidR="00000000" w:rsidRDefault="00F65A13" w:rsidP="00F65A13">
      <w:pPr>
        <w:pStyle w:val="Ttulo2"/>
        <w:widowControl/>
      </w:pPr>
      <w:bookmarkStart w:id="27" w:name="_Toc425054513"/>
      <w:bookmarkStart w:id="28" w:name="_Toc423410254"/>
      <w:bookmarkStart w:id="29" w:name="_Toc18208185"/>
      <w:r>
        <w:rPr>
          <w:lang w:val="pt-BR"/>
        </w:rPr>
        <w:t>O sistema deve ter registrado, no mínimo, um ciclo de sono completo.</w:t>
      </w:r>
      <w:r w:rsidR="00A36D59" w:rsidRPr="00F65A13">
        <w:rPr>
          <w:lang w:val="pt-BR"/>
        </w:rPr>
        <w:t xml:space="preserve"> </w:t>
      </w:r>
      <w:bookmarkEnd w:id="27"/>
      <w:bookmarkEnd w:id="28"/>
      <w:bookmarkEnd w:id="29"/>
    </w:p>
    <w:p w14:paraId="571ED911" w14:textId="77777777" w:rsidR="00000000" w:rsidRDefault="00A36D59">
      <w:pPr>
        <w:pStyle w:val="Ttulo1"/>
        <w:widowControl/>
        <w:ind w:left="1080" w:hanging="360"/>
        <w:rPr>
          <w:sz w:val="24"/>
          <w:szCs w:val="24"/>
        </w:rPr>
      </w:pPr>
      <w:bookmarkStart w:id="30" w:name="_Toc425054514"/>
      <w:bookmarkStart w:id="31" w:name="_Toc423410255"/>
      <w:bookmarkStart w:id="32" w:name="_Toc18208186"/>
      <w:r>
        <w:rPr>
          <w:sz w:val="24"/>
          <w:szCs w:val="24"/>
          <w:lang w:val="pt-BR"/>
        </w:rPr>
        <w:t>Pós-condições</w:t>
      </w:r>
      <w:bookmarkEnd w:id="30"/>
      <w:bookmarkEnd w:id="31"/>
      <w:bookmarkEnd w:id="32"/>
    </w:p>
    <w:p w14:paraId="557A40C9" w14:textId="77777777" w:rsidR="00000000" w:rsidRDefault="00A36D59">
      <w:pPr>
        <w:pStyle w:val="InfoBlue"/>
      </w:pPr>
      <w:r>
        <w:rPr>
          <w:lang w:val="pt-BR"/>
        </w:rPr>
        <w:t>[Uma pós-condição de um caso de uso é uma lista dos possíveis estados em que o sistema poderá se encontrar imediatamente depois do término de um caso de uso.]</w:t>
      </w:r>
    </w:p>
    <w:p w14:paraId="4E14302B" w14:textId="77777777" w:rsidR="00000000" w:rsidRDefault="00A36D59">
      <w:pPr>
        <w:pStyle w:val="Ttulo2"/>
        <w:widowControl/>
        <w:rPr>
          <w:lang w:val="fr-FR"/>
        </w:rPr>
      </w:pPr>
      <w:bookmarkStart w:id="33" w:name="_Toc425054515"/>
      <w:bookmarkStart w:id="34" w:name="_Toc423410256"/>
      <w:bookmarkStart w:id="35" w:name="_Toc18208187"/>
      <w:r>
        <w:rPr>
          <w:lang w:val="pt-BR"/>
        </w:rPr>
        <w:t>&lt; Pós-condição Um &gt;</w:t>
      </w:r>
      <w:bookmarkEnd w:id="33"/>
      <w:bookmarkEnd w:id="34"/>
      <w:bookmarkEnd w:id="35"/>
    </w:p>
    <w:p w14:paraId="7788B098" w14:textId="77777777" w:rsidR="00000000" w:rsidRDefault="00A36D59">
      <w:pPr>
        <w:pStyle w:val="Ttulo1"/>
        <w:ind w:left="1080" w:hanging="360"/>
        <w:rPr>
          <w:sz w:val="24"/>
          <w:szCs w:val="24"/>
          <w:lang w:val="fr-FR"/>
        </w:rPr>
      </w:pPr>
      <w:bookmarkStart w:id="36" w:name="_Toc18208188"/>
      <w:r>
        <w:rPr>
          <w:sz w:val="24"/>
          <w:szCs w:val="24"/>
          <w:lang w:val="pt-BR"/>
        </w:rPr>
        <w:t>Pontos de Extensão</w:t>
      </w:r>
      <w:bookmarkEnd w:id="36"/>
    </w:p>
    <w:p w14:paraId="51EBA24A" w14:textId="77777777" w:rsidR="00000000" w:rsidRDefault="00A36D59">
      <w:pPr>
        <w:pStyle w:val="InfoBlue"/>
      </w:pPr>
      <w:r>
        <w:rPr>
          <w:lang w:val="pt-BR"/>
        </w:rPr>
        <w:t>[Pontos de extensão d</w:t>
      </w:r>
      <w:r>
        <w:rPr>
          <w:lang w:val="pt-BR"/>
        </w:rPr>
        <w:t>o caso de uso.]</w:t>
      </w:r>
    </w:p>
    <w:p w14:paraId="57BDE073" w14:textId="77777777" w:rsidR="00000000" w:rsidRDefault="00A36D59">
      <w:pPr>
        <w:pStyle w:val="Ttulo2"/>
      </w:pPr>
      <w:bookmarkStart w:id="37" w:name="_Toc18208189"/>
      <w:r>
        <w:rPr>
          <w:lang w:val="pt-BR"/>
        </w:rPr>
        <w:t>&lt;Nome do Ponto de Extensão&gt;</w:t>
      </w:r>
      <w:bookmarkEnd w:id="37"/>
    </w:p>
    <w:p w14:paraId="2A588760" w14:textId="77777777" w:rsidR="00F65A13" w:rsidRDefault="00A36D59">
      <w:pPr>
        <w:pStyle w:val="InfoBlue"/>
      </w:pPr>
      <w:r>
        <w:rPr>
          <w:lang w:val="pt-BR"/>
        </w:rPr>
        <w:t>[Definição da localização do ponto de extensão no fluxo de eventos.]</w:t>
      </w:r>
    </w:p>
    <w:sectPr w:rsidR="00F65A13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ED155" w14:textId="77777777" w:rsidR="00A36D59" w:rsidRDefault="00A36D59">
      <w:pPr>
        <w:spacing w:line="240" w:lineRule="auto"/>
      </w:pPr>
      <w:r>
        <w:separator/>
      </w:r>
    </w:p>
  </w:endnote>
  <w:endnote w:type="continuationSeparator" w:id="0">
    <w:p w14:paraId="4F6C8FBF" w14:textId="77777777" w:rsidR="00A36D59" w:rsidRDefault="00A36D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 w14:paraId="47202B9C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6E17AB" w14:textId="77777777" w:rsidR="00000000" w:rsidRDefault="00A36D59">
          <w:pPr>
            <w:ind w:right="360"/>
            <w:rPr>
              <w:sz w:val="24"/>
              <w:szCs w:val="24"/>
            </w:rPr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E8EE453" w14:textId="59CC750A" w:rsidR="00000000" w:rsidRDefault="00A36D59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proofErr w:type="spellStart"/>
          <w:r w:rsidR="00F65A13">
            <w:t>KingStar</w:t>
          </w:r>
          <w:proofErr w:type="spellEnd"/>
          <w:r w:rsidR="00F65A13">
            <w:t>,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65A13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AD9F886" w14:textId="77777777" w:rsidR="00000000" w:rsidRDefault="00A36D59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3835CE1F" w14:textId="77777777" w:rsidR="00000000" w:rsidRDefault="00A36D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BEBE4" w14:textId="77777777" w:rsidR="00A36D59" w:rsidRDefault="00A36D59">
      <w:pPr>
        <w:spacing w:line="240" w:lineRule="auto"/>
      </w:pPr>
      <w:r>
        <w:separator/>
      </w:r>
    </w:p>
  </w:footnote>
  <w:footnote w:type="continuationSeparator" w:id="0">
    <w:p w14:paraId="77C835FB" w14:textId="77777777" w:rsidR="00A36D59" w:rsidRDefault="00A36D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9E919" w14:textId="77777777" w:rsidR="00000000" w:rsidRDefault="00A36D59">
    <w:pPr>
      <w:rPr>
        <w:sz w:val="24"/>
        <w:szCs w:val="24"/>
      </w:rPr>
    </w:pPr>
  </w:p>
  <w:p w14:paraId="5CA03561" w14:textId="77777777" w:rsidR="00000000" w:rsidRDefault="00A36D59">
    <w:pPr>
      <w:pBdr>
        <w:top w:val="single" w:sz="6" w:space="1" w:color="auto"/>
      </w:pBdr>
      <w:rPr>
        <w:sz w:val="24"/>
        <w:szCs w:val="24"/>
      </w:rPr>
    </w:pPr>
  </w:p>
  <w:p w14:paraId="092CA727" w14:textId="7DD05ACE" w:rsidR="00000000" w:rsidRDefault="00F65A13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proofErr w:type="spellStart"/>
    <w:r>
      <w:rPr>
        <w:rFonts w:ascii="Arial" w:hAnsi="Arial"/>
        <w:b/>
        <w:bCs/>
        <w:sz w:val="36"/>
        <w:szCs w:val="36"/>
      </w:rPr>
      <w:t>KingStar</w:t>
    </w:r>
    <w:proofErr w:type="spellEnd"/>
  </w:p>
  <w:p w14:paraId="11153FA3" w14:textId="77777777" w:rsidR="00000000" w:rsidRDefault="00A36D59">
    <w:pPr>
      <w:pBdr>
        <w:bottom w:val="single" w:sz="6" w:space="1" w:color="auto"/>
      </w:pBdr>
      <w:jc w:val="right"/>
      <w:rPr>
        <w:sz w:val="24"/>
        <w:szCs w:val="24"/>
      </w:rPr>
    </w:pPr>
  </w:p>
  <w:p w14:paraId="77371A17" w14:textId="77777777" w:rsidR="00000000" w:rsidRDefault="00A36D5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 w14:paraId="297C7E6C" w14:textId="7777777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00CCD3C" w14:textId="77777777" w:rsidR="00000000" w:rsidRDefault="00A36D59">
          <w:pPr>
            <w:pStyle w:val="Cabealho"/>
            <w:tabs>
              <w:tab w:val="clear" w:pos="4320"/>
              <w:tab w:val="clear" w:pos="8640"/>
            </w:tabs>
          </w:pPr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F65A13">
            <w:t>&lt;Nome do Projeto&gt;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62A228E" w14:textId="77777777" w:rsidR="00000000" w:rsidRDefault="00A36D59">
          <w:pPr>
            <w:tabs>
              <w:tab w:val="left" w:pos="1135"/>
            </w:tabs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&lt;1.0&gt;</w:t>
          </w:r>
        </w:p>
      </w:tc>
    </w:tr>
    <w:tr w:rsidR="00000000" w14:paraId="40CC54D7" w14:textId="7777777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80AD119" w14:textId="4519D758" w:rsidR="00000000" w:rsidRDefault="00A36D59">
          <w:r>
            <w:fldChar w:fldCharType="begin"/>
          </w:r>
          <w:r>
            <w:instrText>TITLE  \* M</w:instrText>
          </w:r>
          <w:r>
            <w:instrText xml:space="preserve">ERGEFORMAT </w:instrText>
          </w:r>
          <w:r>
            <w:fldChar w:fldCharType="separate"/>
          </w:r>
          <w:proofErr w:type="spellStart"/>
          <w:r w:rsidR="00F65A13">
            <w:t>Especificação</w:t>
          </w:r>
          <w:proofErr w:type="spellEnd"/>
          <w:r w:rsidR="00F65A13">
            <w:t xml:space="preserve"> de Caso de </w:t>
          </w:r>
          <w:proofErr w:type="spellStart"/>
          <w:r w:rsidR="00F65A13">
            <w:t>Uso</w:t>
          </w:r>
          <w:proofErr w:type="spellEnd"/>
          <w:r w:rsidR="00F65A13">
            <w:t xml:space="preserve">: </w:t>
          </w:r>
          <w:r>
            <w:fldChar w:fldCharType="end"/>
          </w:r>
          <w:proofErr w:type="spellStart"/>
          <w:r w:rsidR="00F65A13">
            <w:t>Cadastrar</w:t>
          </w:r>
          <w:proofErr w:type="spellEnd"/>
          <w:r w:rsidR="00F65A13">
            <w:t xml:space="preserve"> </w:t>
          </w:r>
          <w:proofErr w:type="spellStart"/>
          <w:r w:rsidR="00F65A13">
            <w:t>qualidade</w:t>
          </w:r>
          <w:proofErr w:type="spellEnd"/>
          <w:r w:rsidR="00F65A13">
            <w:t xml:space="preserve"> de </w:t>
          </w:r>
          <w:proofErr w:type="spellStart"/>
          <w:r w:rsidR="00F65A13">
            <w:t>sono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2047A15" w14:textId="7558FED5" w:rsidR="00000000" w:rsidRDefault="00A36D59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>
            <w:rPr>
              <w:lang w:val="pt-BR"/>
            </w:rPr>
            <w:t>&lt;</w:t>
          </w:r>
          <w:r w:rsidR="00F65A13">
            <w:rPr>
              <w:lang w:val="pt-BR"/>
            </w:rPr>
            <w:t>16</w:t>
          </w:r>
          <w:r>
            <w:rPr>
              <w:lang w:val="pt-BR"/>
            </w:rPr>
            <w:t>/</w:t>
          </w:r>
          <w:proofErr w:type="spellStart"/>
          <w:r w:rsidR="00F65A13">
            <w:rPr>
              <w:lang w:val="pt-BR"/>
            </w:rPr>
            <w:t>jun</w:t>
          </w:r>
          <w:proofErr w:type="spellEnd"/>
          <w:r>
            <w:rPr>
              <w:lang w:val="pt-BR"/>
            </w:rPr>
            <w:t>/</w:t>
          </w:r>
          <w:r w:rsidR="00F65A13">
            <w:rPr>
              <w:lang w:val="pt-BR"/>
            </w:rPr>
            <w:t>2020</w:t>
          </w:r>
          <w:r>
            <w:rPr>
              <w:lang w:val="pt-BR"/>
            </w:rPr>
            <w:t>&gt;</w:t>
          </w:r>
        </w:p>
      </w:tc>
    </w:tr>
    <w:tr w:rsidR="00000000" w14:paraId="114EB92D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9DF9471" w14:textId="77777777" w:rsidR="00000000" w:rsidRDefault="00A36D59">
          <w:r>
            <w:rPr>
              <w:lang w:val="pt-BR"/>
            </w:rPr>
            <w:t>&lt;identificador do documento&gt;</w:t>
          </w:r>
        </w:p>
      </w:tc>
    </w:tr>
  </w:tbl>
  <w:p w14:paraId="1422AC39" w14:textId="77777777" w:rsidR="00000000" w:rsidRDefault="00A36D5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21117C"/>
    <w:multiLevelType w:val="hybridMultilevel"/>
    <w:tmpl w:val="04E2AE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5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65A13"/>
    <w:rsid w:val="001D2523"/>
    <w:rsid w:val="00A36D59"/>
    <w:rsid w:val="00F6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92ECE8F"/>
  <w15:chartTrackingRefBased/>
  <w15:docId w15:val="{A12687FC-759D-4574-BBE6-3555DD85A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tividade-es-ii\trabalho_final_engenharia_software\requisitos\documentacao_caso_uso_CRUD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documentacao_caso_uso_CRUD.dot</Template>
  <TotalTime>11</TotalTime>
  <Pages>5</Pages>
  <Words>766</Words>
  <Characters>4142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&lt;Nome da Empresa&gt;</Company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Tony Gomes</dc:creator>
  <cp:keywords/>
  <dc:description/>
  <cp:lastModifiedBy>TONY ADRYANO GOMES</cp:lastModifiedBy>
  <cp:revision>1</cp:revision>
  <dcterms:created xsi:type="dcterms:W3CDTF">2021-06-18T00:28:00Z</dcterms:created>
  <dcterms:modified xsi:type="dcterms:W3CDTF">2021-06-18T00:39:00Z</dcterms:modified>
</cp:coreProperties>
</file>