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0F44" w14:textId="77777777" w:rsidR="00DD7ED3" w:rsidRDefault="00DD7E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9639"/>
      </w:tblGrid>
      <w:tr w:rsidR="00DD7ED3" w14:paraId="3F7B0F47" w14:textId="77777777">
        <w:tc>
          <w:tcPr>
            <w:tcW w:w="704" w:type="dxa"/>
          </w:tcPr>
          <w:p w14:paraId="3F7B0F45" w14:textId="77777777" w:rsidR="00DD7ED3" w:rsidRDefault="00DD7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color w:val="000000"/>
                <w:shd w:val="clear" w:color="auto" w:fill="333333"/>
              </w:rPr>
            </w:pPr>
          </w:p>
        </w:tc>
        <w:tc>
          <w:tcPr>
            <w:tcW w:w="9639" w:type="dxa"/>
            <w:shd w:val="clear" w:color="auto" w:fill="auto"/>
          </w:tcPr>
          <w:p w14:paraId="3F7B0F46" w14:textId="77777777" w:rsidR="00DD7ED3" w:rsidRDefault="006C3AEA">
            <w:pPr>
              <w:spacing w:line="440" w:lineRule="auto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使用者輸入一段文字，程式統計字數。</w:t>
            </w:r>
          </w:p>
        </w:tc>
      </w:tr>
      <w:tr w:rsidR="00DD7ED3" w14:paraId="3F7B0F4D" w14:textId="77777777">
        <w:tc>
          <w:tcPr>
            <w:tcW w:w="704" w:type="dxa"/>
          </w:tcPr>
          <w:p w14:paraId="3F7B0F4B" w14:textId="77777777" w:rsidR="00DD7ED3" w:rsidRDefault="00DD7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color w:val="000000"/>
                <w:shd w:val="clear" w:color="auto" w:fill="333333"/>
              </w:rPr>
            </w:pPr>
          </w:p>
        </w:tc>
        <w:tc>
          <w:tcPr>
            <w:tcW w:w="9639" w:type="dxa"/>
          </w:tcPr>
          <w:p w14:paraId="3F7B0F4C" w14:textId="77777777" w:rsidR="00DD7ED3" w:rsidRDefault="006C3AEA">
            <w:pPr>
              <w:spacing w:line="440" w:lineRule="auto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讓使用者輸入數字一、數字二與計算方式</w:t>
            </w:r>
            <w:r>
              <w:rPr>
                <w:rFonts w:ascii="標楷體" w:eastAsia="標楷體" w:hAnsi="標楷體" w:cs="標楷體"/>
              </w:rPr>
              <w:t>( + - x / )</w:t>
            </w:r>
            <w:r>
              <w:rPr>
                <w:rFonts w:ascii="標楷體" w:eastAsia="標楷體" w:hAnsi="標楷體" w:cs="標楷體"/>
              </w:rPr>
              <w:t>，讓程式進行四則運算。</w:t>
            </w:r>
          </w:p>
        </w:tc>
      </w:tr>
      <w:tr w:rsidR="00DD7ED3" w14:paraId="3F7B0F5D" w14:textId="77777777">
        <w:tc>
          <w:tcPr>
            <w:tcW w:w="704" w:type="dxa"/>
          </w:tcPr>
          <w:p w14:paraId="3F7B0F5B" w14:textId="77777777" w:rsidR="00DD7ED3" w:rsidRDefault="00DD7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color w:val="000000"/>
                <w:shd w:val="clear" w:color="auto" w:fill="333333"/>
              </w:rPr>
            </w:pPr>
          </w:p>
        </w:tc>
        <w:tc>
          <w:tcPr>
            <w:tcW w:w="9639" w:type="dxa"/>
          </w:tcPr>
          <w:p w14:paraId="3F7B0F5C" w14:textId="77777777" w:rsidR="00DD7ED3" w:rsidRDefault="006C3AEA">
            <w:pPr>
              <w:spacing w:line="440" w:lineRule="auto"/>
              <w:rPr>
                <w:rFonts w:ascii="標楷體" w:eastAsia="標楷體" w:hAnsi="標楷體" w:cs="標楷體"/>
                <w:color w:val="E5E5E5"/>
                <w:shd w:val="clear" w:color="auto" w:fill="333333"/>
              </w:rPr>
            </w:pPr>
            <w:r>
              <w:rPr>
                <w:rFonts w:ascii="標楷體" w:eastAsia="標楷體" w:hAnsi="標楷體" w:cs="標楷體"/>
              </w:rPr>
              <w:t>輸入月份（月份為一個正整數），判斷此月份在四季（春、夏、秋或冬）中的哪一季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？</w:t>
            </w:r>
            <w:proofErr w:type="gramStart"/>
            <w:r>
              <w:rPr>
                <w:rFonts w:ascii="標楷體" w:eastAsia="標楷體" w:hAnsi="標楷體" w:cs="標楷體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</w:rPr>
              <w:t>春：</w:t>
            </w:r>
            <w:r>
              <w:rPr>
                <w:rFonts w:ascii="標楷體" w:eastAsia="標楷體" w:hAnsi="標楷體" w:cs="標楷體"/>
              </w:rPr>
              <w:t>3~5</w:t>
            </w:r>
            <w:r>
              <w:rPr>
                <w:rFonts w:ascii="標楷體" w:eastAsia="標楷體" w:hAnsi="標楷體" w:cs="標楷體"/>
              </w:rPr>
              <w:t>月，夏：</w:t>
            </w:r>
            <w:r>
              <w:rPr>
                <w:rFonts w:ascii="標楷體" w:eastAsia="標楷體" w:hAnsi="標楷體" w:cs="標楷體"/>
              </w:rPr>
              <w:t>6~8</w:t>
            </w:r>
            <w:r>
              <w:rPr>
                <w:rFonts w:ascii="標楷體" w:eastAsia="標楷體" w:hAnsi="標楷體" w:cs="標楷體"/>
              </w:rPr>
              <w:t>月，秋：</w:t>
            </w:r>
            <w:r>
              <w:rPr>
                <w:rFonts w:ascii="標楷體" w:eastAsia="標楷體" w:hAnsi="標楷體" w:cs="標楷體"/>
              </w:rPr>
              <w:t>9~11</w:t>
            </w:r>
            <w:r>
              <w:rPr>
                <w:rFonts w:ascii="標楷體" w:eastAsia="標楷體" w:hAnsi="標楷體" w:cs="標楷體"/>
              </w:rPr>
              <w:t>月，冬：</w:t>
            </w:r>
            <w:r>
              <w:rPr>
                <w:rFonts w:ascii="標楷體" w:eastAsia="標楷體" w:hAnsi="標楷體" w:cs="標楷體"/>
              </w:rPr>
              <w:t>12</w:t>
            </w:r>
            <w:r>
              <w:rPr>
                <w:rFonts w:ascii="標楷體" w:eastAsia="標楷體" w:hAnsi="標楷體" w:cs="標楷體"/>
              </w:rPr>
              <w:t>月以及</w:t>
            </w:r>
            <w:r>
              <w:rPr>
                <w:rFonts w:ascii="標楷體" w:eastAsia="標楷體" w:hAnsi="標楷體" w:cs="標楷體"/>
              </w:rPr>
              <w:t>1-2</w:t>
            </w:r>
            <w:r>
              <w:rPr>
                <w:rFonts w:ascii="標楷體" w:eastAsia="標楷體" w:hAnsi="標楷體" w:cs="標楷體"/>
              </w:rPr>
              <w:t>月</w:t>
            </w:r>
            <w:proofErr w:type="gramStart"/>
            <w:r>
              <w:rPr>
                <w:rFonts w:ascii="標楷體" w:eastAsia="標楷體" w:hAnsi="標楷體" w:cs="標楷體"/>
              </w:rPr>
              <w:t>）</w:t>
            </w:r>
            <w:proofErr w:type="gramEnd"/>
          </w:p>
        </w:tc>
      </w:tr>
      <w:tr w:rsidR="00DD7ED3" w14:paraId="3F7B0F6B" w14:textId="77777777">
        <w:tc>
          <w:tcPr>
            <w:tcW w:w="704" w:type="dxa"/>
          </w:tcPr>
          <w:p w14:paraId="3F7B0F69" w14:textId="77777777" w:rsidR="00DD7ED3" w:rsidRDefault="00DD7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color w:val="000000"/>
                <w:highlight w:val="white"/>
              </w:rPr>
            </w:pPr>
          </w:p>
        </w:tc>
        <w:tc>
          <w:tcPr>
            <w:tcW w:w="9639" w:type="dxa"/>
          </w:tcPr>
          <w:p w14:paraId="3F7B0F6A" w14:textId="77777777" w:rsidR="00DD7ED3" w:rsidRDefault="006C3AEA">
            <w:pPr>
              <w:spacing w:line="440" w:lineRule="auto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一份數學考卷共有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14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題，為了使及格率提高，給分方式如下：答對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～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8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題，每題以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8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分計；答對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9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題以上者，前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8</w:t>
            </w:r>
            <w:proofErr w:type="gramStart"/>
            <w:r>
              <w:rPr>
                <w:rFonts w:ascii="標楷體" w:eastAsia="標楷體" w:hAnsi="標楷體" w:cs="標楷體"/>
                <w:color w:val="333333"/>
                <w:highlight w:val="white"/>
              </w:rPr>
              <w:t>題仍以</w:t>
            </w:r>
            <w:proofErr w:type="gramEnd"/>
            <w:r>
              <w:rPr>
                <w:rFonts w:ascii="標楷體" w:eastAsia="標楷體" w:hAnsi="標楷體" w:cs="標楷體"/>
                <w:color w:val="333333"/>
                <w:highlight w:val="white"/>
              </w:rPr>
              <w:t>8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分計，但第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9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題開始則每題以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6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分計。請根據以上敘述撰寫一支程式，讓使用者輸入答對題數，再經程式計算後輸出得分</w:t>
            </w:r>
          </w:p>
        </w:tc>
      </w:tr>
      <w:tr w:rsidR="00DD7ED3" w14:paraId="3F7B0F76" w14:textId="77777777">
        <w:tc>
          <w:tcPr>
            <w:tcW w:w="704" w:type="dxa"/>
          </w:tcPr>
          <w:p w14:paraId="3F7B0F73" w14:textId="77777777" w:rsidR="00DD7ED3" w:rsidRDefault="00DD7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color w:val="000000"/>
                <w:highlight w:val="white"/>
              </w:rPr>
            </w:pPr>
          </w:p>
        </w:tc>
        <w:tc>
          <w:tcPr>
            <w:tcW w:w="9639" w:type="dxa"/>
          </w:tcPr>
          <w:p w14:paraId="3F7B0F74" w14:textId="77777777" w:rsidR="00DD7ED3" w:rsidRDefault="006C3AEA">
            <w:pPr>
              <w:spacing w:line="440" w:lineRule="auto"/>
              <w:rPr>
                <w:rFonts w:ascii="標楷體" w:eastAsia="標楷體" w:hAnsi="標楷體" w:cs="標楷體"/>
                <w:color w:val="333333"/>
                <w:highlight w:val="white"/>
              </w:rPr>
            </w:pP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店家為了刺激消費，會使用滿額折扣：滿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2000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打九折，未滿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2000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則不打折，滿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2000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打九折，滿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4000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打八折，滿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6000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打七折，滿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8000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打六折，滿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10000(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含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)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以上打對折，請寫一個程式幫助店家計算顧客所需付出的金額。</w:t>
            </w:r>
          </w:p>
          <w:p w14:paraId="3F7B0F75" w14:textId="77777777" w:rsidR="00DD7ED3" w:rsidRDefault="00DD7ED3">
            <w:pPr>
              <w:spacing w:line="440" w:lineRule="auto"/>
              <w:rPr>
                <w:rFonts w:ascii="標楷體" w:eastAsia="標楷體" w:hAnsi="標楷體" w:cs="標楷體"/>
                <w:color w:val="333333"/>
                <w:highlight w:val="white"/>
              </w:rPr>
            </w:pPr>
          </w:p>
        </w:tc>
      </w:tr>
      <w:tr w:rsidR="00DD7ED3" w14:paraId="3F7B0F88" w14:textId="77777777">
        <w:tc>
          <w:tcPr>
            <w:tcW w:w="704" w:type="dxa"/>
          </w:tcPr>
          <w:p w14:paraId="3F7B0F85" w14:textId="77777777" w:rsidR="00DD7ED3" w:rsidRDefault="00DD7ED3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9639" w:type="dxa"/>
          </w:tcPr>
          <w:p w14:paraId="3F7B0F86" w14:textId="7C487218" w:rsidR="00DD7ED3" w:rsidRDefault="006C3AEA">
            <w:pPr>
              <w:widowControl/>
              <w:spacing w:after="2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輸入任意</w:t>
            </w:r>
            <w:proofErr w:type="gramStart"/>
            <w:r>
              <w:rPr>
                <w:rFonts w:ascii="標楷體" w:eastAsia="標楷體" w:hAnsi="標楷體" w:cs="標楷體"/>
              </w:rPr>
              <w:t>三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邊長，判斷這三邊長可否構成三角形？ </w:t>
            </w:r>
          </w:p>
          <w:p w14:paraId="3F7B0F87" w14:textId="77777777" w:rsidR="00DD7ED3" w:rsidRDefault="006C3AE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判斷依據：</w:t>
            </w:r>
            <w:r>
              <w:rPr>
                <w:rFonts w:ascii="標楷體" w:eastAsia="標楷體" w:hAnsi="標楷體" w:cs="標楷體"/>
                <w:color w:val="990000"/>
              </w:rPr>
              <w:t>三角形任意兩邊長之和＞第三邊</w:t>
            </w:r>
            <w:r>
              <w:rPr>
                <w:rFonts w:ascii="標楷體" w:eastAsia="標楷體" w:hAnsi="標楷體" w:cs="標楷體"/>
              </w:rPr>
              <w:t>。</w:t>
            </w:r>
          </w:p>
        </w:tc>
      </w:tr>
      <w:tr w:rsidR="00DD7ED3" w14:paraId="3F7B0F99" w14:textId="77777777">
        <w:tc>
          <w:tcPr>
            <w:tcW w:w="704" w:type="dxa"/>
          </w:tcPr>
          <w:p w14:paraId="3F7B0F96" w14:textId="77777777" w:rsidR="00DD7ED3" w:rsidRDefault="00DD7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9639" w:type="dxa"/>
          </w:tcPr>
          <w:p w14:paraId="3F7B0F97" w14:textId="77777777" w:rsidR="00DD7ED3" w:rsidRDefault="006C3AE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求個人</w:t>
            </w:r>
            <w:r>
              <w:rPr>
                <w:rFonts w:ascii="標楷體" w:eastAsia="標楷體" w:hAnsi="標楷體" w:cs="標楷體"/>
              </w:rPr>
              <w:t>BMI</w:t>
            </w:r>
            <w:r>
              <w:rPr>
                <w:rFonts w:ascii="標楷體" w:eastAsia="標楷體" w:hAnsi="標楷體" w:cs="標楷體"/>
              </w:rPr>
              <w:t>值？並判斷體位標準與否？</w:t>
            </w:r>
            <w:r>
              <w:rPr>
                <w:rFonts w:ascii="標楷體" w:eastAsia="標楷體" w:hAnsi="標楷體" w:cs="標楷體"/>
              </w:rPr>
              <w:t>BMI=</w:t>
            </w:r>
            <w:r>
              <w:rPr>
                <w:rFonts w:ascii="標楷體" w:eastAsia="標楷體" w:hAnsi="標楷體" w:cs="標楷體"/>
              </w:rPr>
              <w:t>體重</w:t>
            </w:r>
            <w:r>
              <w:rPr>
                <w:rFonts w:ascii="標楷體" w:eastAsia="標楷體" w:hAnsi="標楷體" w:cs="標楷體"/>
              </w:rPr>
              <w:t>/(</w:t>
            </w:r>
            <w:r>
              <w:rPr>
                <w:rFonts w:ascii="標楷體" w:eastAsia="標楷體" w:hAnsi="標楷體" w:cs="標楷體"/>
              </w:rPr>
              <w:t>身高</w:t>
            </w:r>
            <w:r>
              <w:rPr>
                <w:rFonts w:ascii="標楷體" w:eastAsia="標楷體" w:hAnsi="標楷體" w:cs="標楷體"/>
              </w:rPr>
              <w:t>*</w:t>
            </w:r>
            <w:r>
              <w:rPr>
                <w:rFonts w:ascii="標楷體" w:eastAsia="標楷體" w:hAnsi="標楷體" w:cs="標楷體"/>
              </w:rPr>
              <w:t>身高</w:t>
            </w:r>
            <w:r>
              <w:rPr>
                <w:rFonts w:ascii="標楷體" w:eastAsia="標楷體" w:hAnsi="標楷體" w:cs="標楷體"/>
              </w:rPr>
              <w:t>)</w:t>
            </w:r>
            <w:r>
              <w:rPr>
                <w:rFonts w:ascii="標楷體" w:eastAsia="標楷體" w:hAnsi="標楷體" w:cs="標楷體"/>
              </w:rPr>
              <w:t>，身高以公尺</w:t>
            </w:r>
            <w:r>
              <w:rPr>
                <w:rFonts w:ascii="標楷體" w:eastAsia="標楷體" w:hAnsi="標楷體" w:cs="標楷體"/>
              </w:rPr>
              <w:t>(M)</w:t>
            </w:r>
            <w:r>
              <w:rPr>
                <w:rFonts w:ascii="標楷體" w:eastAsia="標楷體" w:hAnsi="標楷體" w:cs="標楷體"/>
              </w:rPr>
              <w:t>為單位，體重以公斤</w:t>
            </w:r>
            <w:r>
              <w:rPr>
                <w:rFonts w:ascii="標楷體" w:eastAsia="標楷體" w:hAnsi="標楷體" w:cs="標楷體"/>
              </w:rPr>
              <w:t>(KG)</w:t>
            </w:r>
            <w:r>
              <w:rPr>
                <w:rFonts w:ascii="標楷體" w:eastAsia="標楷體" w:hAnsi="標楷體" w:cs="標楷體"/>
              </w:rPr>
              <w:t>為單位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。</w:t>
            </w:r>
          </w:p>
          <w:p w14:paraId="3F7B0F98" w14:textId="77777777" w:rsidR="00DD7ED3" w:rsidRDefault="006C3AE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　　</w:t>
            </w:r>
            <w:r>
              <w:rPr>
                <w:rFonts w:ascii="標楷體" w:eastAsia="標楷體" w:hAnsi="標楷體" w:cs="標楷體"/>
              </w:rPr>
              <w:t>BMI</w:t>
            </w:r>
            <w:r>
              <w:rPr>
                <w:rFonts w:ascii="標楷體" w:eastAsia="標楷體" w:hAnsi="標楷體" w:cs="標楷體"/>
              </w:rPr>
              <w:t>＜</w:t>
            </w:r>
            <w:r>
              <w:rPr>
                <w:rFonts w:ascii="標楷體" w:eastAsia="標楷體" w:hAnsi="標楷體" w:cs="標楷體"/>
              </w:rPr>
              <w:t xml:space="preserve">18.5 </w:t>
            </w:r>
            <w:r>
              <w:rPr>
                <w:rFonts w:ascii="標楷體" w:eastAsia="標楷體" w:hAnsi="標楷體" w:cs="標楷體"/>
              </w:rPr>
              <w:t>，請輸出</w:t>
            </w:r>
            <w:r>
              <w:rPr>
                <w:rFonts w:ascii="標楷體" w:eastAsia="標楷體" w:hAnsi="標楷體" w:cs="標楷體"/>
              </w:rPr>
              <w:t>“</w:t>
            </w:r>
            <w:r>
              <w:rPr>
                <w:rFonts w:ascii="標楷體" w:eastAsia="標楷體" w:hAnsi="標楷體" w:cs="標楷體"/>
              </w:rPr>
              <w:t>體重過輕</w:t>
            </w:r>
            <w:r>
              <w:rPr>
                <w:rFonts w:ascii="標楷體" w:eastAsia="標楷體" w:hAnsi="標楷體" w:cs="標楷體"/>
              </w:rPr>
              <w:t>”</w:t>
            </w:r>
            <w:r>
              <w:rPr>
                <w:rFonts w:ascii="標楷體" w:eastAsia="標楷體" w:hAnsi="標楷體" w:cs="標楷體"/>
              </w:rPr>
              <w:t>。</w:t>
            </w:r>
            <w:r>
              <w:rPr>
                <w:rFonts w:ascii="標楷體" w:eastAsia="標楷體" w:hAnsi="標楷體" w:cs="標楷體"/>
              </w:rPr>
              <w:br/>
              <w:t>    23</w:t>
            </w:r>
            <w:r>
              <w:rPr>
                <w:rFonts w:ascii="標楷體" w:eastAsia="標楷體" w:hAnsi="標楷體" w:cs="標楷體"/>
              </w:rPr>
              <w:t>＞＝</w:t>
            </w:r>
            <w:r>
              <w:rPr>
                <w:rFonts w:ascii="標楷體" w:eastAsia="標楷體" w:hAnsi="標楷體" w:cs="標楷體"/>
              </w:rPr>
              <w:t>BMI</w:t>
            </w:r>
            <w:r>
              <w:rPr>
                <w:rFonts w:ascii="標楷體" w:eastAsia="標楷體" w:hAnsi="標楷體" w:cs="標楷體"/>
              </w:rPr>
              <w:t>＞＝</w:t>
            </w:r>
            <w:r>
              <w:rPr>
                <w:rFonts w:ascii="標楷體" w:eastAsia="標楷體" w:hAnsi="標楷體" w:cs="標楷體"/>
              </w:rPr>
              <w:t>18.5</w:t>
            </w:r>
            <w:r>
              <w:rPr>
                <w:rFonts w:ascii="標楷體" w:eastAsia="標楷體" w:hAnsi="標楷體" w:cs="標楷體"/>
              </w:rPr>
              <w:t>，請輸出</w:t>
            </w:r>
            <w:r>
              <w:rPr>
                <w:rFonts w:ascii="標楷體" w:eastAsia="標楷體" w:hAnsi="標楷體" w:cs="標楷體"/>
              </w:rPr>
              <w:t>“</w:t>
            </w:r>
            <w:r>
              <w:rPr>
                <w:rFonts w:ascii="標楷體" w:eastAsia="標楷體" w:hAnsi="標楷體" w:cs="標楷體"/>
              </w:rPr>
              <w:t>標準體重</w:t>
            </w:r>
            <w:r>
              <w:rPr>
                <w:rFonts w:ascii="標楷體" w:eastAsia="標楷體" w:hAnsi="標楷體" w:cs="標楷體"/>
              </w:rPr>
              <w:t>”</w:t>
            </w:r>
            <w:r>
              <w:rPr>
                <w:rFonts w:ascii="標楷體" w:eastAsia="標楷體" w:hAnsi="標楷體" w:cs="標楷體"/>
              </w:rPr>
              <w:t>。</w:t>
            </w:r>
            <w:r>
              <w:rPr>
                <w:rFonts w:ascii="標楷體" w:eastAsia="標楷體" w:hAnsi="標楷體" w:cs="標楷體"/>
              </w:rPr>
              <w:br/>
              <w:t>    25</w:t>
            </w:r>
            <w:r>
              <w:rPr>
                <w:rFonts w:ascii="標楷體" w:eastAsia="標楷體" w:hAnsi="標楷體" w:cs="標楷體"/>
              </w:rPr>
              <w:t>＞</w:t>
            </w:r>
            <w:r>
              <w:rPr>
                <w:rFonts w:ascii="標楷體" w:eastAsia="標楷體" w:hAnsi="標楷體" w:cs="標楷體"/>
              </w:rPr>
              <w:t>BMI</w:t>
            </w:r>
            <w:r>
              <w:rPr>
                <w:rFonts w:ascii="標楷體" w:eastAsia="標楷體" w:hAnsi="標楷體" w:cs="標楷體"/>
              </w:rPr>
              <w:t>＞</w:t>
            </w:r>
            <w:r>
              <w:rPr>
                <w:rFonts w:ascii="標楷體" w:eastAsia="標楷體" w:hAnsi="標楷體" w:cs="標楷體"/>
              </w:rPr>
              <w:t>23</w:t>
            </w:r>
            <w:r>
              <w:rPr>
                <w:rFonts w:ascii="標楷體" w:eastAsia="標楷體" w:hAnsi="標楷體" w:cs="標楷體"/>
              </w:rPr>
              <w:t>，請輸出</w:t>
            </w:r>
            <w:r>
              <w:rPr>
                <w:rFonts w:ascii="標楷體" w:eastAsia="標楷體" w:hAnsi="標楷體" w:cs="標楷體"/>
              </w:rPr>
              <w:t>“</w:t>
            </w:r>
            <w:r>
              <w:rPr>
                <w:rFonts w:ascii="標楷體" w:eastAsia="標楷體" w:hAnsi="標楷體" w:cs="標楷體"/>
              </w:rPr>
              <w:t>體重過重</w:t>
            </w:r>
            <w:r>
              <w:rPr>
                <w:rFonts w:ascii="標楷體" w:eastAsia="標楷體" w:hAnsi="標楷體" w:cs="標楷體"/>
              </w:rPr>
              <w:t>”</w:t>
            </w:r>
            <w:r>
              <w:rPr>
                <w:rFonts w:ascii="標楷體" w:eastAsia="標楷體" w:hAnsi="標楷體" w:cs="標楷體"/>
              </w:rPr>
              <w:t>。</w:t>
            </w:r>
            <w:r>
              <w:rPr>
                <w:rFonts w:ascii="標楷體" w:eastAsia="標楷體" w:hAnsi="標楷體" w:cs="標楷體"/>
              </w:rPr>
              <w:br/>
              <w:t>   </w:t>
            </w:r>
            <w:r>
              <w:rPr>
                <w:rFonts w:ascii="標楷體" w:eastAsia="標楷體" w:hAnsi="標楷體" w:cs="標楷體"/>
              </w:rPr>
              <w:t xml:space="preserve">　　</w:t>
            </w:r>
            <w:r>
              <w:rPr>
                <w:rFonts w:ascii="標楷體" w:eastAsia="標楷體" w:hAnsi="標楷體" w:cs="標楷體"/>
              </w:rPr>
              <w:t>BMI</w:t>
            </w:r>
            <w:r>
              <w:rPr>
                <w:rFonts w:ascii="標楷體" w:eastAsia="標楷體" w:hAnsi="標楷體" w:cs="標楷體"/>
              </w:rPr>
              <w:t>＞＝</w:t>
            </w:r>
            <w:r>
              <w:rPr>
                <w:rFonts w:ascii="標楷體" w:eastAsia="標楷體" w:hAnsi="標楷體" w:cs="標楷體"/>
              </w:rPr>
              <w:t>25</w:t>
            </w:r>
            <w:r>
              <w:rPr>
                <w:rFonts w:ascii="標楷體" w:eastAsia="標楷體" w:hAnsi="標楷體" w:cs="標楷體"/>
              </w:rPr>
              <w:t>，請輸出</w:t>
            </w:r>
            <w:r>
              <w:rPr>
                <w:rFonts w:ascii="標楷體" w:eastAsia="標楷體" w:hAnsi="標楷體" w:cs="標楷體"/>
              </w:rPr>
              <w:t>“</w:t>
            </w:r>
            <w:r>
              <w:rPr>
                <w:rFonts w:ascii="標楷體" w:eastAsia="標楷體" w:hAnsi="標楷體" w:cs="標楷體"/>
              </w:rPr>
              <w:t>肥胖家族</w:t>
            </w:r>
            <w:r>
              <w:rPr>
                <w:rFonts w:ascii="標楷體" w:eastAsia="標楷體" w:hAnsi="標楷體" w:cs="標楷體"/>
              </w:rPr>
              <w:t>”</w:t>
            </w:r>
            <w:r>
              <w:rPr>
                <w:rFonts w:ascii="標楷體" w:eastAsia="標楷體" w:hAnsi="標楷體" w:cs="標楷體"/>
              </w:rPr>
              <w:t>。</w:t>
            </w:r>
          </w:p>
        </w:tc>
      </w:tr>
      <w:tr w:rsidR="00DD7ED3" w14:paraId="3F7B0FAA" w14:textId="77777777">
        <w:tc>
          <w:tcPr>
            <w:tcW w:w="704" w:type="dxa"/>
          </w:tcPr>
          <w:p w14:paraId="3F7B0FA8" w14:textId="77777777" w:rsidR="00DD7ED3" w:rsidRDefault="00DD7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color w:val="000000"/>
                <w:highlight w:val="white"/>
              </w:rPr>
            </w:pPr>
          </w:p>
        </w:tc>
        <w:tc>
          <w:tcPr>
            <w:tcW w:w="9639" w:type="dxa"/>
          </w:tcPr>
          <w:p w14:paraId="3F7B0FA9" w14:textId="77777777" w:rsidR="00DD7ED3" w:rsidRDefault="006C3AEA">
            <w:pPr>
              <w:spacing w:line="440" w:lineRule="auto"/>
              <w:rPr>
                <w:rFonts w:ascii="標楷體" w:eastAsia="標楷體" w:hAnsi="標楷體" w:cs="標楷體"/>
                <w:color w:val="333333"/>
                <w:highlight w:val="white"/>
              </w:rPr>
            </w:pP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企業發放的獎金根據利潤提成。利潤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(I)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低於或等於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萬元時，獎金可提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10%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；利潤高於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萬元，低於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20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萬元時，低於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萬元的部分按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10%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提成，高於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萬元的部分，可提成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7.5%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；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20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萬到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40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萬之間時，高於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20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萬元的部分，可提成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5%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；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40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萬到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60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萬之間時高於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40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萬元的部分，可提成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3%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；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60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萬到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萬之間時，高於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60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萬元的部分，可提成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1.5%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，高於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萬元時，超過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100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萬元的部分按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1%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提成，從鍵盤輸入當月利潤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I</w:t>
            </w:r>
            <w:r>
              <w:rPr>
                <w:rFonts w:ascii="標楷體" w:eastAsia="標楷體" w:hAnsi="標楷體" w:cs="標楷體"/>
                <w:color w:val="333333"/>
                <w:highlight w:val="white"/>
              </w:rPr>
              <w:t>，求應發放獎金總數？</w:t>
            </w:r>
          </w:p>
        </w:tc>
      </w:tr>
      <w:tr w:rsidR="00DD7ED3" w14:paraId="3F7B0FBD" w14:textId="77777777">
        <w:tc>
          <w:tcPr>
            <w:tcW w:w="704" w:type="dxa"/>
          </w:tcPr>
          <w:p w14:paraId="3F7B0FBA" w14:textId="77777777" w:rsidR="00DD7ED3" w:rsidRDefault="00DD7ED3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9639" w:type="dxa"/>
          </w:tcPr>
          <w:p w14:paraId="3F7B0FBB" w14:textId="77777777" w:rsidR="00DD7ED3" w:rsidRDefault="006C3A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題目：輸入某年</w:t>
            </w:r>
            <w:r>
              <w:rPr>
                <w:rFonts w:ascii="標楷體" w:eastAsia="標楷體" w:hAnsi="標楷體" w:cs="標楷體"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color w:val="000000"/>
              </w:rPr>
              <w:t>西元</w:t>
            </w:r>
            <w:r>
              <w:rPr>
                <w:rFonts w:ascii="標楷體" w:eastAsia="標楷體" w:hAnsi="標楷體" w:cs="標楷體"/>
                <w:color w:val="000000"/>
              </w:rPr>
              <w:t>)</w:t>
            </w:r>
            <w:r>
              <w:rPr>
                <w:rFonts w:ascii="標楷體" w:eastAsia="標楷體" w:hAnsi="標楷體" w:cs="標楷體"/>
                <w:color w:val="000000"/>
              </w:rPr>
              <w:t>、某月、某日，判斷這一天是這一年的第幾天？</w:t>
            </w:r>
          </w:p>
          <w:p w14:paraId="3F7B0FBC" w14:textId="77777777" w:rsidR="00DD7ED3" w:rsidRDefault="006C3A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EFEFE"/>
              <w:spacing w:after="150"/>
              <w:ind w:left="375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/>
                <w:color w:val="333333"/>
              </w:rPr>
              <w:t>註</w:t>
            </w:r>
            <w:proofErr w:type="gramEnd"/>
            <w:r>
              <w:rPr>
                <w:rFonts w:ascii="標楷體" w:eastAsia="標楷體" w:hAnsi="標楷體" w:cs="標楷體"/>
                <w:color w:val="333333"/>
              </w:rPr>
              <w:t>：以</w:t>
            </w:r>
            <w:r>
              <w:rPr>
                <w:rFonts w:ascii="標楷體" w:eastAsia="標楷體" w:hAnsi="標楷體" w:cs="標楷體"/>
                <w:color w:val="333333"/>
              </w:rPr>
              <w:t>3</w:t>
            </w:r>
            <w:r>
              <w:rPr>
                <w:rFonts w:ascii="標楷體" w:eastAsia="標楷體" w:hAnsi="標楷體" w:cs="標楷體"/>
                <w:color w:val="333333"/>
              </w:rPr>
              <w:t>月</w:t>
            </w:r>
            <w:r>
              <w:rPr>
                <w:rFonts w:ascii="標楷體" w:eastAsia="標楷體" w:hAnsi="標楷體" w:cs="標楷體"/>
                <w:color w:val="333333"/>
              </w:rPr>
              <w:t>5</w:t>
            </w:r>
            <w:r>
              <w:rPr>
                <w:rFonts w:ascii="標楷體" w:eastAsia="標楷體" w:hAnsi="標楷體" w:cs="標楷體"/>
                <w:color w:val="333333"/>
              </w:rPr>
              <w:t>日為例，應該先把前兩</w:t>
            </w:r>
            <w:proofErr w:type="gramStart"/>
            <w:r>
              <w:rPr>
                <w:rFonts w:ascii="標楷體" w:eastAsia="標楷體" w:hAnsi="標楷體" w:cs="標楷體"/>
                <w:color w:val="333333"/>
              </w:rPr>
              <w:t>個</w:t>
            </w:r>
            <w:proofErr w:type="gramEnd"/>
            <w:r>
              <w:rPr>
                <w:rFonts w:ascii="標楷體" w:eastAsia="標楷體" w:hAnsi="標楷體" w:cs="標楷體"/>
                <w:color w:val="333333"/>
              </w:rPr>
              <w:t>月的加起來，然後再加上</w:t>
            </w:r>
            <w:r>
              <w:rPr>
                <w:rFonts w:ascii="標楷體" w:eastAsia="標楷體" w:hAnsi="標楷體" w:cs="標楷體"/>
                <w:color w:val="333333"/>
              </w:rPr>
              <w:t>5</w:t>
            </w:r>
            <w:r>
              <w:rPr>
                <w:rFonts w:ascii="標楷體" w:eastAsia="標楷體" w:hAnsi="標楷體" w:cs="標楷體"/>
                <w:color w:val="333333"/>
              </w:rPr>
              <w:t>天即本年的第幾天，特殊情況，閏年且輸入月份大於</w:t>
            </w:r>
            <w:r>
              <w:rPr>
                <w:rFonts w:ascii="標楷體" w:eastAsia="標楷體" w:hAnsi="標楷體" w:cs="標楷體"/>
                <w:color w:val="333333"/>
              </w:rPr>
              <w:t>3</w:t>
            </w:r>
            <w:r>
              <w:rPr>
                <w:rFonts w:ascii="標楷體" w:eastAsia="標楷體" w:hAnsi="標楷體" w:cs="標楷體"/>
                <w:color w:val="333333"/>
              </w:rPr>
              <w:t>時需考慮多加一天。</w:t>
            </w:r>
          </w:p>
        </w:tc>
      </w:tr>
      <w:tr w:rsidR="00DD7ED3" w14:paraId="3F7B0FC4" w14:textId="77777777">
        <w:tc>
          <w:tcPr>
            <w:tcW w:w="704" w:type="dxa"/>
          </w:tcPr>
          <w:p w14:paraId="3F7B0FC1" w14:textId="77777777" w:rsidR="00DD7ED3" w:rsidRDefault="00DD7ED3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9639" w:type="dxa"/>
          </w:tcPr>
          <w:p w14:paraId="3F7B0FC2" w14:textId="77777777" w:rsidR="00DD7ED3" w:rsidRDefault="006C3A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如果今天出太陽，那就去菜市場；否則就不去</w:t>
            </w:r>
            <w:r>
              <w:rPr>
                <w:rFonts w:ascii="標楷體" w:eastAsia="標楷體" w:hAnsi="標楷體" w:cs="標楷體"/>
                <w:color w:val="000000"/>
              </w:rPr>
              <w:br/>
            </w:r>
            <w:r>
              <w:rPr>
                <w:rFonts w:ascii="標楷體" w:eastAsia="標楷體" w:hAnsi="標楷體" w:cs="標楷體"/>
                <w:color w:val="000000"/>
              </w:rPr>
              <w:t>去了菜市場以後，如果蘋果的價格低於</w:t>
            </w:r>
            <w:r>
              <w:rPr>
                <w:rFonts w:ascii="標楷體" w:eastAsia="標楷體" w:hAnsi="標楷體" w:cs="標楷體"/>
                <w:color w:val="000000"/>
              </w:rPr>
              <w:t>50</w:t>
            </w:r>
            <w:r>
              <w:rPr>
                <w:rFonts w:ascii="標楷體" w:eastAsia="標楷體" w:hAnsi="標楷體" w:cs="標楷體"/>
                <w:color w:val="000000"/>
              </w:rPr>
              <w:t>，那就買蘋果；否則就不買</w:t>
            </w:r>
            <w:r>
              <w:rPr>
                <w:rFonts w:ascii="標楷體" w:eastAsia="標楷體" w:hAnsi="標楷體" w:cs="標楷體"/>
                <w:color w:val="000000"/>
              </w:rPr>
              <w:br/>
            </w:r>
            <w:r>
              <w:rPr>
                <w:rFonts w:ascii="標楷體" w:eastAsia="標楷體" w:hAnsi="標楷體" w:cs="標楷體"/>
                <w:color w:val="000000"/>
              </w:rPr>
              <w:t>題目輸入</w:t>
            </w:r>
            <w:r>
              <w:rPr>
                <w:rFonts w:ascii="標楷體" w:eastAsia="標楷體" w:hAnsi="標楷體" w:cs="標楷體"/>
                <w:color w:val="000000"/>
              </w:rPr>
              <w:t>sun</w:t>
            </w:r>
            <w:r>
              <w:rPr>
                <w:rFonts w:ascii="標楷體" w:eastAsia="標楷體" w:hAnsi="標楷體" w:cs="標楷體"/>
                <w:color w:val="000000"/>
              </w:rPr>
              <w:t>和</w:t>
            </w:r>
            <w:r>
              <w:rPr>
                <w:rFonts w:ascii="標楷體" w:eastAsia="標楷體" w:hAnsi="標楷體" w:cs="標楷體"/>
                <w:color w:val="000000"/>
              </w:rPr>
              <w:t>apple</w:t>
            </w:r>
            <w:r>
              <w:rPr>
                <w:rFonts w:ascii="標楷體" w:eastAsia="標楷體" w:hAnsi="標楷體" w:cs="標楷體"/>
                <w:color w:val="000000"/>
              </w:rPr>
              <w:br/>
            </w:r>
            <w:r>
              <w:rPr>
                <w:rFonts w:ascii="標楷體" w:eastAsia="標楷體" w:hAnsi="標楷體" w:cs="標楷體"/>
                <w:color w:val="000000"/>
              </w:rPr>
              <w:t>若</w:t>
            </w:r>
            <w:r>
              <w:rPr>
                <w:rFonts w:ascii="標楷體" w:eastAsia="標楷體" w:hAnsi="標楷體" w:cs="標楷體"/>
                <w:color w:val="000000"/>
              </w:rPr>
              <w:t>sun</w:t>
            </w:r>
            <w:r>
              <w:rPr>
                <w:rFonts w:ascii="標楷體" w:eastAsia="標楷體" w:hAnsi="標楷體" w:cs="標楷體"/>
                <w:color w:val="000000"/>
              </w:rPr>
              <w:t>為</w:t>
            </w:r>
            <w:r>
              <w:rPr>
                <w:rFonts w:ascii="標楷體" w:eastAsia="標楷體" w:hAnsi="標楷體" w:cs="標楷體"/>
                <w:color w:val="000000"/>
              </w:rPr>
              <w:t>1</w:t>
            </w:r>
            <w:r>
              <w:rPr>
                <w:rFonts w:ascii="標楷體" w:eastAsia="標楷體" w:hAnsi="標楷體" w:cs="標楷體"/>
                <w:color w:val="000000"/>
              </w:rPr>
              <w:t>，代表出太陽，</w:t>
            </w:r>
            <w:r>
              <w:rPr>
                <w:rFonts w:ascii="標楷體" w:eastAsia="標楷體" w:hAnsi="標楷體" w:cs="標楷體"/>
                <w:color w:val="000000"/>
              </w:rPr>
              <w:t>0</w:t>
            </w:r>
            <w:r>
              <w:rPr>
                <w:rFonts w:ascii="標楷體" w:eastAsia="標楷體" w:hAnsi="標楷體" w:cs="標楷體"/>
                <w:color w:val="000000"/>
              </w:rPr>
              <w:t>代表沒有出太陽</w:t>
            </w:r>
            <w:r>
              <w:rPr>
                <w:rFonts w:ascii="標楷體" w:eastAsia="標楷體" w:hAnsi="標楷體" w:cs="標楷體"/>
                <w:color w:val="000000"/>
              </w:rPr>
              <w:br/>
              <w:t>apple</w:t>
            </w:r>
            <w:r>
              <w:rPr>
                <w:rFonts w:ascii="標楷體" w:eastAsia="標楷體" w:hAnsi="標楷體" w:cs="標楷體"/>
                <w:color w:val="000000"/>
              </w:rPr>
              <w:t>代表蘋果的價格</w:t>
            </w:r>
          </w:p>
          <w:p w14:paraId="3F7B0FC3" w14:textId="77777777" w:rsidR="00DD7ED3" w:rsidRDefault="006C3A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輸出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</w:rPr>
              <w:t>有沒有去市場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</w:rPr>
              <w:t>有沒有買蘋果</w:t>
            </w:r>
          </w:p>
        </w:tc>
      </w:tr>
    </w:tbl>
    <w:p w14:paraId="3F7B0FCF" w14:textId="77777777" w:rsidR="00DD7ED3" w:rsidRDefault="00DD7ED3"/>
    <w:sectPr w:rsidR="00DD7ED3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42C9"/>
    <w:multiLevelType w:val="multilevel"/>
    <w:tmpl w:val="D87A69F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D3"/>
    <w:rsid w:val="006C3AEA"/>
    <w:rsid w:val="00884465"/>
    <w:rsid w:val="00D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0F44"/>
  <w15:docId w15:val="{6AB1E8E5-DFC6-407E-AE76-57A2B559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3982"/>
    <w:pPr>
      <w:ind w:leftChars="200" w:left="480"/>
    </w:pPr>
  </w:style>
  <w:style w:type="paragraph" w:styleId="Web">
    <w:name w:val="Normal (Web)"/>
    <w:basedOn w:val="a"/>
    <w:uiPriority w:val="99"/>
    <w:unhideWhenUsed/>
    <w:rsid w:val="00507534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oW35og2u2uqZO2yUQ+ZyW1GWQ==">AMUW2mVaM7vbB9feZsG6FlQR8s6MkJdBQT/41h76RlRsuQ302K4jqXDmWCExkweheZCjOsCiUU4kXG+sb7dPUD5zyLvvoQ2hkEKPcKvXmyk+d2nidTuUZGhp4wpx6nQ1QbNPWN/+Sml2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恩綸 許</cp:lastModifiedBy>
  <cp:revision>3</cp:revision>
  <dcterms:created xsi:type="dcterms:W3CDTF">2022-01-11T00:26:00Z</dcterms:created>
  <dcterms:modified xsi:type="dcterms:W3CDTF">2022-02-04T14:22:00Z</dcterms:modified>
</cp:coreProperties>
</file>