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8E9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907B47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57A3F3A1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7C6479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CB67A5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1F7F9AA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7D5C73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EBF1B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48613F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ExtraLight" w:eastAsia="Oswald ExtraLight" w:hAnsi="Oswald ExtraLight" w:cs="Oswald ExtraLight"/>
          <w:sz w:val="48"/>
          <w:szCs w:val="48"/>
        </w:rPr>
      </w:pPr>
      <w:hyperlink r:id="rId7">
        <w:r>
          <w:rPr>
            <w:rFonts w:ascii="Oswald Medium" w:eastAsia="Oswald Medium" w:hAnsi="Oswald Medium" w:cs="Oswald Medium"/>
            <w:sz w:val="48"/>
            <w:szCs w:val="48"/>
          </w:rPr>
          <w:t>ANÁLISE</w:t>
        </w:r>
      </w:hyperlink>
      <w:hyperlink r:id="rId8">
        <w:r>
          <w:rPr>
            <w:rFonts w:ascii="Oswald ExtraLight" w:eastAsia="Oswald ExtraLight" w:hAnsi="Oswald ExtraLight" w:cs="Oswald ExtraLight"/>
            <w:sz w:val="48"/>
            <w:szCs w:val="48"/>
          </w:rPr>
          <w:t>DE</w:t>
        </w:r>
      </w:hyperlink>
      <w:hyperlink r:id="rId9">
        <w:r>
          <w:rPr>
            <w:rFonts w:ascii="Oswald Medium" w:eastAsia="Oswald Medium" w:hAnsi="Oswald Medium" w:cs="Oswald Medium"/>
            <w:sz w:val="48"/>
            <w:szCs w:val="48"/>
          </w:rPr>
          <w:t>REQUISITOS</w:t>
        </w:r>
      </w:hyperlink>
      <w:hyperlink r:id="rId10">
        <w:r>
          <w:rPr>
            <w:rFonts w:ascii="Oswald ExtraLight" w:eastAsia="Oswald ExtraLight" w:hAnsi="Oswald ExtraLight" w:cs="Oswald ExtraLight"/>
            <w:sz w:val="48"/>
            <w:szCs w:val="48"/>
          </w:rPr>
          <w:t>.com.br</w:t>
        </w:r>
      </w:hyperlink>
    </w:p>
    <w:p w14:paraId="06B9964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11">
        <w:r>
          <w:rPr>
            <w:rFonts w:ascii="Roboto" w:eastAsia="Roboto" w:hAnsi="Roboto" w:cs="Roboto"/>
            <w:b/>
            <w:sz w:val="28"/>
            <w:szCs w:val="28"/>
          </w:rPr>
          <w:t xml:space="preserve">ESPECIFICAÇÃO DE CASOS DE USO </w:t>
        </w:r>
      </w:hyperlink>
    </w:p>
    <w:p w14:paraId="18C79CBB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X-0001</w:t>
      </w:r>
    </w:p>
    <w:p w14:paraId="3CD47179" w14:textId="6F40E0C9" w:rsidR="00236C44" w:rsidRDefault="0049077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LUCAS HEMÉTRIO TEIXEIRA</w:t>
      </w:r>
    </w:p>
    <w:p w14:paraId="3D1209FF" w14:textId="16ACCD50" w:rsidR="00236C44" w:rsidRDefault="00000000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ÚLTIMA ATUALIZAÇÃO: </w:t>
      </w:r>
      <w:r w:rsidR="00490770">
        <w:rPr>
          <w:rFonts w:ascii="Roboto" w:eastAsia="Roboto" w:hAnsi="Roboto" w:cs="Roboto"/>
          <w:b/>
          <w:sz w:val="20"/>
          <w:szCs w:val="20"/>
        </w:rPr>
        <w:t>17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490770">
        <w:rPr>
          <w:rFonts w:ascii="Roboto" w:eastAsia="Roboto" w:hAnsi="Roboto" w:cs="Roboto"/>
          <w:b/>
          <w:sz w:val="20"/>
          <w:szCs w:val="20"/>
        </w:rPr>
        <w:t>03</w:t>
      </w:r>
      <w:r>
        <w:rPr>
          <w:rFonts w:ascii="Roboto" w:eastAsia="Roboto" w:hAnsi="Roboto" w:cs="Roboto"/>
          <w:b/>
          <w:sz w:val="20"/>
          <w:szCs w:val="20"/>
        </w:rPr>
        <w:t>/202</w:t>
      </w:r>
      <w:r w:rsidR="00490770">
        <w:rPr>
          <w:rFonts w:ascii="Roboto" w:eastAsia="Roboto" w:hAnsi="Roboto" w:cs="Roboto"/>
          <w:b/>
          <w:sz w:val="20"/>
          <w:szCs w:val="20"/>
        </w:rPr>
        <w:t>4</w:t>
      </w:r>
    </w:p>
    <w:p w14:paraId="781649B5" w14:textId="77777777" w:rsidR="00236C44" w:rsidRDefault="00236C44">
      <w:pPr>
        <w:jc w:val="right"/>
        <w:rPr>
          <w:rFonts w:ascii="Roboto" w:eastAsia="Roboto" w:hAnsi="Roboto" w:cs="Roboto"/>
          <w:b/>
        </w:rPr>
      </w:pPr>
    </w:p>
    <w:p w14:paraId="0A16AF4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234FCAE8" w14:textId="77777777" w:rsidR="00236C44" w:rsidRDefault="00000000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4727E705" w14:textId="77777777" w:rsidR="00236C44" w:rsidRDefault="00236C44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60D68242" w14:textId="77777777" w:rsidR="00236C44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204FF6D8" w14:textId="77777777" w:rsidR="00236C44" w:rsidRDefault="00236C44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236C44" w14:paraId="553E77B5" w14:textId="77777777">
        <w:tc>
          <w:tcPr>
            <w:tcW w:w="1365" w:type="dxa"/>
          </w:tcPr>
          <w:p w14:paraId="36BD8048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1EEF0C65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53BB480C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52C7C787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236C44" w14:paraId="1327CD8F" w14:textId="77777777">
        <w:tc>
          <w:tcPr>
            <w:tcW w:w="1365" w:type="dxa"/>
          </w:tcPr>
          <w:p w14:paraId="588349A6" w14:textId="3104C2E8" w:rsidR="00236C44" w:rsidRDefault="00490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17</w:t>
            </w:r>
            <w:r w:rsidR="00000000">
              <w:rPr>
                <w:rFonts w:ascii="Roboto" w:eastAsia="Roboto" w:hAnsi="Roboto" w:cs="Roboto"/>
                <w:sz w:val="20"/>
                <w:szCs w:val="20"/>
              </w:rPr>
              <w:t>/03/202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FAD388D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735F4B7E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29E00B8C" w14:textId="1176CFFD" w:rsidR="00236C44" w:rsidRDefault="00490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490770">
              <w:rPr>
                <w:rFonts w:ascii="Roboto" w:eastAsia="Roboto" w:hAnsi="Roboto" w:cs="Roboto"/>
                <w:sz w:val="20"/>
                <w:szCs w:val="20"/>
              </w:rPr>
              <w:t>LUCAS HEMÉTRIO TEIXEIRA</w:t>
            </w:r>
          </w:p>
        </w:tc>
      </w:tr>
    </w:tbl>
    <w:p w14:paraId="3F937107" w14:textId="77777777" w:rsidR="00236C44" w:rsidRDefault="00236C44"/>
    <w:p w14:paraId="1663DD48" w14:textId="77777777" w:rsidR="00236C44" w:rsidRDefault="00000000">
      <w:p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Os parâmetros de histórico de revisão dos documentos são mantidos pela Unidade de Gerência de Configuração de Software.</w:t>
      </w:r>
    </w:p>
    <w:p w14:paraId="102CCE6E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 campo Data deve ser preenchido no formato dd/mm/aaaa</w:t>
      </w:r>
    </w:p>
    <w:p w14:paraId="21F7F913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 campo Demanda corresponde ao meio de solicitação e o número gerado pela solicitação. O Sistema de Demanda Sirius recebe a sigla SR+ número da demanda. Já para o Sistema de Demanda Redmine recebe a sigla RM+ número da demanda.</w:t>
      </w:r>
    </w:p>
    <w:p w14:paraId="411B20B3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 campo Autor deve conter o nome e 1 sobrenome do autor da revisão;</w:t>
      </w:r>
    </w:p>
    <w:p w14:paraId="48C241DA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No campo Descrição deve está descrito as alterações feitas no documento;</w:t>
      </w:r>
    </w:p>
    <w:p w14:paraId="5F652554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 campo Versão deverá ser evoluído em toda alteração feita e preenchido de acordo com os parâmetros definidos pela UGCS - Unidade de Gerência de Configuração de Software.</w:t>
      </w:r>
    </w:p>
    <w:p w14:paraId="4655FF4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</w:pPr>
    </w:p>
    <w:p w14:paraId="6C2E1E21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ab/>
      </w:r>
    </w:p>
    <w:p w14:paraId="4046B6B3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</w:pPr>
      <w:r>
        <w:br w:type="page"/>
      </w:r>
    </w:p>
    <w:p w14:paraId="73DBBB47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lastRenderedPageBreak/>
        <w:t xml:space="preserve"> </w:t>
      </w:r>
    </w:p>
    <w:p w14:paraId="4FAC9338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160"/>
        <w:gridCol w:w="4335"/>
      </w:tblGrid>
      <w:tr w:rsidR="00236C44" w14:paraId="7D381064" w14:textId="77777777">
        <w:tc>
          <w:tcPr>
            <w:tcW w:w="2895" w:type="dxa"/>
            <w:shd w:val="clear" w:color="auto" w:fill="FFFFFF"/>
          </w:tcPr>
          <w:p w14:paraId="2A98B212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2160" w:type="dxa"/>
            <w:shd w:val="clear" w:color="auto" w:fill="FFFFFF"/>
          </w:tcPr>
          <w:p w14:paraId="3EF43781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4335" w:type="dxa"/>
            <w:shd w:val="clear" w:color="auto" w:fill="FFFFFF"/>
          </w:tcPr>
          <w:p w14:paraId="3A0216F9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EMAIL</w:t>
            </w:r>
          </w:p>
        </w:tc>
      </w:tr>
      <w:tr w:rsidR="00236C44" w14:paraId="6EC0B3CB" w14:textId="77777777">
        <w:tc>
          <w:tcPr>
            <w:tcW w:w="2895" w:type="dxa"/>
          </w:tcPr>
          <w:p w14:paraId="6AD9C689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160" w:type="dxa"/>
          </w:tcPr>
          <w:p w14:paraId="3FA25980" w14:textId="686CE902" w:rsidR="00236C44" w:rsidRDefault="00490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Luca Hemétrio Teixeira</w:t>
            </w:r>
          </w:p>
        </w:tc>
        <w:tc>
          <w:tcPr>
            <w:tcW w:w="4335" w:type="dxa"/>
          </w:tcPr>
          <w:p w14:paraId="52505459" w14:textId="738F1B2D" w:rsidR="00236C44" w:rsidRPr="00380131" w:rsidRDefault="00490770">
            <w:pPr>
              <w:spacing w:after="120"/>
              <w:rPr>
                <w:rFonts w:eastAsia="Roboto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Lucas.hemetrio@</w:t>
            </w:r>
            <w:r w:rsidR="00380131">
              <w:rPr>
                <w:rFonts w:ascii="Roboto" w:eastAsia="Roboto" w:hAnsi="Roboto" w:cs="Roboto"/>
                <w:color w:val="999999"/>
                <w:sz w:val="20"/>
                <w:szCs w:val="20"/>
              </w:rPr>
              <w:t>sga.pucminas.br</w:t>
            </w:r>
          </w:p>
        </w:tc>
      </w:tr>
      <w:tr w:rsidR="00236C44" w14:paraId="1CCA2F8A" w14:textId="77777777">
        <w:tc>
          <w:tcPr>
            <w:tcW w:w="2895" w:type="dxa"/>
          </w:tcPr>
          <w:p w14:paraId="71BE6E4D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PRODUCT OWNER</w:t>
            </w:r>
          </w:p>
        </w:tc>
        <w:tc>
          <w:tcPr>
            <w:tcW w:w="2160" w:type="dxa"/>
          </w:tcPr>
          <w:p w14:paraId="319A6E0B" w14:textId="183BB601" w:rsidR="00236C44" w:rsidRDefault="0049077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490770">
              <w:rPr>
                <w:rFonts w:ascii="Roboto" w:eastAsia="Roboto" w:hAnsi="Roboto" w:cs="Roboto"/>
                <w:color w:val="999999"/>
                <w:sz w:val="20"/>
                <w:szCs w:val="20"/>
              </w:rPr>
              <w:t>Cristiano de Macêdo Neto</w:t>
            </w:r>
          </w:p>
        </w:tc>
        <w:tc>
          <w:tcPr>
            <w:tcW w:w="4335" w:type="dxa"/>
          </w:tcPr>
          <w:p w14:paraId="0C7C6F65" w14:textId="0094AB17" w:rsidR="00236C44" w:rsidRDefault="0049077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490770">
              <w:rPr>
                <w:rFonts w:ascii="Roboto" w:eastAsia="Roboto" w:hAnsi="Roboto" w:cs="Roboto"/>
                <w:color w:val="999999"/>
                <w:sz w:val="20"/>
                <w:szCs w:val="20"/>
              </w:rPr>
              <w:t>51897@sga.pucminas.br</w:t>
            </w:r>
          </w:p>
        </w:tc>
      </w:tr>
      <w:tr w:rsidR="00236C44" w14:paraId="6E37BA2A" w14:textId="77777777">
        <w:tc>
          <w:tcPr>
            <w:tcW w:w="2895" w:type="dxa"/>
          </w:tcPr>
          <w:p w14:paraId="138E7D4E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2160" w:type="dxa"/>
          </w:tcPr>
          <w:p w14:paraId="5C69C757" w14:textId="655A1035" w:rsidR="00236C44" w:rsidRDefault="0049077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490770">
              <w:rPr>
                <w:rFonts w:ascii="Roboto" w:eastAsia="Roboto" w:hAnsi="Roboto" w:cs="Roboto"/>
                <w:color w:val="999999"/>
                <w:sz w:val="20"/>
                <w:szCs w:val="20"/>
              </w:rPr>
              <w:t>Cristiano de Macêdo Neto</w:t>
            </w:r>
          </w:p>
        </w:tc>
        <w:tc>
          <w:tcPr>
            <w:tcW w:w="4335" w:type="dxa"/>
          </w:tcPr>
          <w:p w14:paraId="611142AC" w14:textId="35241C64" w:rsidR="00236C44" w:rsidRDefault="0049077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490770">
              <w:rPr>
                <w:rFonts w:ascii="Roboto" w:eastAsia="Roboto" w:hAnsi="Roboto" w:cs="Roboto"/>
                <w:color w:val="999999"/>
                <w:sz w:val="20"/>
                <w:szCs w:val="20"/>
              </w:rPr>
              <w:t>51897@sga.pucminas.br</w:t>
            </w:r>
          </w:p>
        </w:tc>
      </w:tr>
      <w:tr w:rsidR="00236C44" w14:paraId="25FF870C" w14:textId="77777777">
        <w:tc>
          <w:tcPr>
            <w:tcW w:w="2895" w:type="dxa"/>
          </w:tcPr>
          <w:p w14:paraId="6AEDDCDC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PATROCINADOR</w:t>
            </w:r>
          </w:p>
        </w:tc>
        <w:tc>
          <w:tcPr>
            <w:tcW w:w="2160" w:type="dxa"/>
          </w:tcPr>
          <w:p w14:paraId="423ECAA6" w14:textId="54358AA0" w:rsidR="00236C44" w:rsidRDefault="0049077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490770">
              <w:rPr>
                <w:rFonts w:ascii="Roboto" w:eastAsia="Roboto" w:hAnsi="Roboto" w:cs="Roboto"/>
                <w:color w:val="999999"/>
                <w:sz w:val="20"/>
                <w:szCs w:val="20"/>
              </w:rPr>
              <w:t>Cristiano de Macêdo Neto</w:t>
            </w:r>
          </w:p>
        </w:tc>
        <w:tc>
          <w:tcPr>
            <w:tcW w:w="4335" w:type="dxa"/>
          </w:tcPr>
          <w:p w14:paraId="7DF11D57" w14:textId="41CE32EC" w:rsidR="00236C44" w:rsidRDefault="0049077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490770">
              <w:rPr>
                <w:rFonts w:ascii="Roboto" w:eastAsia="Roboto" w:hAnsi="Roboto" w:cs="Roboto"/>
                <w:color w:val="999999"/>
                <w:sz w:val="20"/>
                <w:szCs w:val="20"/>
              </w:rPr>
              <w:t>51897@sga.pucminas.br</w:t>
            </w:r>
          </w:p>
        </w:tc>
      </w:tr>
    </w:tbl>
    <w:p w14:paraId="56EC955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4D29734F" w14:textId="77777777" w:rsidR="00236C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236C44" w:rsidSect="0098600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/>
          <w:pgMar w:top="1418" w:right="1797" w:bottom="1417" w:left="1560" w:header="720" w:footer="720" w:gutter="0"/>
          <w:pgNumType w:start="1"/>
          <w:cols w:space="720"/>
        </w:sectPr>
      </w:pPr>
      <w:r>
        <w:br w:type="page"/>
      </w:r>
    </w:p>
    <w:p w14:paraId="4A397597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1fob9te" w:colFirst="0" w:colLast="0"/>
      <w:bookmarkEnd w:id="1"/>
    </w:p>
    <w:p w14:paraId="1960FE2B" w14:textId="7F509C8F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i/>
          <w:color w:val="999999"/>
          <w:sz w:val="16"/>
          <w:szCs w:val="16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DESCRIÇÃO DO CASO </w:t>
      </w:r>
      <w:r w:rsidR="00571290">
        <w:rPr>
          <w:rFonts w:ascii="Roboto" w:eastAsia="Roboto" w:hAnsi="Roboto" w:cs="Roboto"/>
          <w:b/>
          <w:sz w:val="28"/>
          <w:szCs w:val="28"/>
        </w:rPr>
        <w:t>D</w:t>
      </w:r>
      <w:r>
        <w:rPr>
          <w:rFonts w:ascii="Roboto" w:eastAsia="Roboto" w:hAnsi="Roboto" w:cs="Roboto"/>
          <w:b/>
          <w:sz w:val="28"/>
          <w:szCs w:val="28"/>
        </w:rPr>
        <w:t>E USO</w:t>
      </w:r>
    </w:p>
    <w:p w14:paraId="52418CC4" w14:textId="5D832EF3" w:rsidR="00236C44" w:rsidRPr="00380131" w:rsidRDefault="00000000">
      <w:pPr>
        <w:jc w:val="both"/>
        <w:rPr>
          <w:rFonts w:ascii="Montserrat" w:eastAsia="Montserrat" w:hAnsi="Montserrat" w:cs="Montserrat"/>
          <w:iCs/>
          <w:color w:val="999999"/>
          <w:sz w:val="20"/>
          <w:szCs w:val="20"/>
        </w:rPr>
      </w:pPr>
      <w:r w:rsidRPr="00380131">
        <w:rPr>
          <w:rFonts w:ascii="Montserrat" w:eastAsia="Montserrat" w:hAnsi="Montserrat" w:cs="Montserrat"/>
          <w:iCs/>
          <w:color w:val="999999"/>
          <w:sz w:val="20"/>
          <w:szCs w:val="20"/>
        </w:rPr>
        <w:t xml:space="preserve">Possibilita a manutenção (incluir, consultar, alterar e excluir) </w:t>
      </w:r>
      <w:r w:rsidR="00380131">
        <w:rPr>
          <w:rFonts w:ascii="Montserrat" w:eastAsia="Montserrat" w:hAnsi="Montserrat" w:cs="Montserrat"/>
          <w:iCs/>
          <w:color w:val="999999"/>
          <w:sz w:val="20"/>
          <w:szCs w:val="20"/>
        </w:rPr>
        <w:t xml:space="preserve">de tarefas.           </w:t>
      </w:r>
    </w:p>
    <w:p w14:paraId="55735F2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bookmarkStart w:id="2" w:name="_tyjcwt" w:colFirst="0" w:colLast="0"/>
      <w:bookmarkEnd w:id="2"/>
    </w:p>
    <w:p w14:paraId="46177E9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0E61467F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sz w:val="28"/>
          <w:szCs w:val="28"/>
        </w:rPr>
        <w:t>DIAGRAMAS DOS CASOS DE USO</w:t>
      </w:r>
    </w:p>
    <w:p w14:paraId="2578A6F5" w14:textId="7099AC30" w:rsidR="00236C44" w:rsidRDefault="003801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Cs/>
          <w:noProof/>
          <w:color w:val="999999"/>
          <w:sz w:val="20"/>
          <w:szCs w:val="20"/>
        </w:rPr>
        <w:drawing>
          <wp:inline distT="0" distB="0" distL="0" distR="0" wp14:anchorId="108BED2C" wp14:editId="63167BD6">
            <wp:extent cx="5419725" cy="3476625"/>
            <wp:effectExtent l="0" t="0" r="9525" b="9525"/>
            <wp:docPr id="1330566800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6800" name="Picture 1" descr="A diagram of a person's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D19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2DDA0D08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8"/>
          <w:szCs w:val="28"/>
        </w:rPr>
        <w:t>ATORES</w:t>
      </w:r>
    </w:p>
    <w:p w14:paraId="2132C5D3" w14:textId="77777777" w:rsidR="00236C44" w:rsidRDefault="00236C44">
      <w:pP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7FB003FE" w14:textId="6F03407B" w:rsidR="00236C44" w:rsidRDefault="00380131">
      <w:pPr>
        <w:numPr>
          <w:ilvl w:val="0"/>
          <w:numId w:val="5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Cs/>
          <w:color w:val="999999"/>
          <w:sz w:val="20"/>
          <w:szCs w:val="20"/>
        </w:rPr>
        <w:t>Usuário: Todos aqueles que farão uso do sistema</w:t>
      </w:r>
    </w:p>
    <w:p w14:paraId="1E962F58" w14:textId="77777777" w:rsidR="00236C44" w:rsidRDefault="00236C44">
      <w:pPr>
        <w:rPr>
          <w:rFonts w:ascii="Roboto" w:eastAsia="Roboto" w:hAnsi="Roboto" w:cs="Roboto"/>
        </w:rPr>
      </w:pPr>
    </w:p>
    <w:p w14:paraId="70844328" w14:textId="77777777" w:rsidR="00380131" w:rsidRDefault="00380131">
      <w:pPr>
        <w:rPr>
          <w:rFonts w:ascii="Roboto" w:eastAsia="Roboto" w:hAnsi="Roboto" w:cs="Roboto"/>
          <w:b/>
          <w:sz w:val="28"/>
          <w:szCs w:val="28"/>
        </w:rPr>
      </w:pPr>
    </w:p>
    <w:p w14:paraId="3B133610" w14:textId="77777777" w:rsidR="00380131" w:rsidRDefault="00380131">
      <w:pPr>
        <w:rPr>
          <w:rFonts w:ascii="Roboto" w:eastAsia="Roboto" w:hAnsi="Roboto" w:cs="Roboto"/>
          <w:b/>
          <w:sz w:val="28"/>
          <w:szCs w:val="28"/>
        </w:rPr>
      </w:pPr>
    </w:p>
    <w:p w14:paraId="5D7F6D75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498835DF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2DBC9E2A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5183AF4F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67F6099C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59A551FA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54737C38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2F2933E2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6925774A" w14:textId="77777777" w:rsidR="003D7F60" w:rsidRDefault="003D7F60">
      <w:pPr>
        <w:rPr>
          <w:rFonts w:ascii="Roboto" w:eastAsia="Roboto" w:hAnsi="Roboto" w:cs="Roboto"/>
          <w:b/>
          <w:sz w:val="28"/>
          <w:szCs w:val="28"/>
        </w:rPr>
      </w:pPr>
    </w:p>
    <w:p w14:paraId="02A3176B" w14:textId="5AB83DBE" w:rsidR="00236C44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PRÉ-CONDIÇÕES</w:t>
      </w:r>
    </w:p>
    <w:p w14:paraId="45C60C2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5DC6C70F" w14:textId="0BA037F9" w:rsidR="00236C44" w:rsidRPr="00571290" w:rsidRDefault="00571290" w:rsidP="0057129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Cs/>
          <w:color w:val="999999"/>
          <w:sz w:val="20"/>
          <w:szCs w:val="20"/>
        </w:rPr>
      </w:pPr>
      <w:r>
        <w:rPr>
          <w:rFonts w:ascii="Montserrat" w:eastAsia="Montserrat" w:hAnsi="Montserrat" w:cs="Montserrat"/>
          <w:iCs/>
          <w:color w:val="999999"/>
          <w:sz w:val="20"/>
          <w:szCs w:val="20"/>
        </w:rPr>
        <w:t>Não se aplica</w:t>
      </w:r>
    </w:p>
    <w:p w14:paraId="2DCF624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44216460" w14:textId="62C3E162" w:rsidR="00236C44" w:rsidRDefault="00000000" w:rsidP="00372681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Roboto" w:eastAsia="Roboto" w:hAnsi="Roboto" w:cs="Roboto"/>
          <w:b/>
          <w:sz w:val="28"/>
          <w:szCs w:val="28"/>
        </w:rPr>
        <w:t>FLUXO PRINCIPAL</w:t>
      </w:r>
    </w:p>
    <w:p w14:paraId="125D2EBA" w14:textId="77777777" w:rsidR="00372681" w:rsidRPr="00372681" w:rsidRDefault="00372681" w:rsidP="00372681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tbl>
      <w:tblPr>
        <w:tblStyle w:val="a1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236C44" w14:paraId="4028CC58" w14:textId="77777777">
        <w:trPr>
          <w:trHeight w:val="635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1C3" w14:textId="0530FE56" w:rsidR="00236C44" w:rsidRDefault="00000000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  <w:t xml:space="preserve">FB01 </w:t>
            </w:r>
            <w:r w:rsidR="003D7F60"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  <w:t>Carregar lista de tarefa</w:t>
            </w:r>
          </w:p>
        </w:tc>
      </w:tr>
      <w:tr w:rsidR="00236C44" w14:paraId="681EB8B1" w14:textId="77777777">
        <w:trPr>
          <w:trHeight w:val="7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1206" w14:textId="77777777" w:rsidR="00236C44" w:rsidRDefault="00000000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6A04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DC6B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ADA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B86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6F6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Tela</w:t>
            </w:r>
          </w:p>
        </w:tc>
      </w:tr>
      <w:tr w:rsidR="00236C44" w14:paraId="10D99656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4985" w14:textId="3FAE122C" w:rsidR="00236C44" w:rsidRDefault="00D532DC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5</w:t>
            </w:r>
            <w:r w:rsidR="00000000">
              <w:rPr>
                <w:i/>
                <w:color w:val="999999"/>
                <w:sz w:val="16"/>
                <w:szCs w:val="16"/>
              </w:rPr>
              <w:t xml:space="preserve">         </w:t>
            </w:r>
            <w:r w:rsidR="00000000"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70C0" w14:textId="4BAD585C" w:rsidR="00236C44" w:rsidRDefault="00D532DC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1 - 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A lista de tarefas é apresentada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2BEC" w14:textId="40EC9481" w:rsidR="00236C44" w:rsidRDefault="0037268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316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179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A108" w14:textId="4D54622E" w:rsidR="00236C44" w:rsidRDefault="0037268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1613E628" w14:textId="77777777">
        <w:trPr>
          <w:trHeight w:val="6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2056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2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3479" w14:textId="39E2C506" w:rsidR="00236C44" w:rsidRDefault="00D532DC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2 - </w:t>
            </w:r>
            <w:r w:rsidR="00000000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O usuário 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clica no icone </w:t>
            </w:r>
            <w:r w:rsidR="00000000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 “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+</w:t>
            </w:r>
            <w:r w:rsidR="00000000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”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 para adicionar uma nova 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C665" w14:textId="56A5328C" w:rsidR="00236C44" w:rsidRDefault="003D7F6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 xml:space="preserve">-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F29F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A71C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C5D9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75C22147" w14:textId="77777777">
        <w:trPr>
          <w:trHeight w:val="855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B95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3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2ECE" w14:textId="491EE917" w:rsidR="00236C44" w:rsidRDefault="00D532DC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3 - 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usuário clica no icone  “</w:t>
            </w:r>
            <w:r w:rsidR="00372681" w:rsidRPr="00372681">
              <w:rPr>
                <w:rFonts w:ascii="Segoe UI Emoji" w:eastAsia="Montserrat" w:hAnsi="Segoe UI Emoji" w:cs="Segoe UI Emoji"/>
                <w:i/>
                <w:color w:val="808080"/>
                <w:sz w:val="16"/>
                <w:szCs w:val="16"/>
              </w:rPr>
              <w:t>✅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” para 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concluir uma 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8035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5642" w14:textId="66F118D6" w:rsidR="00236C44" w:rsidRDefault="0037268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F620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DC6E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701AAD98" w14:textId="77777777"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9F46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4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0B48" w14:textId="6C41E7C5" w:rsidR="00236C44" w:rsidRDefault="00D532DC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4 - </w:t>
            </w:r>
            <w:r w:rsidR="00372681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sistema mostra a tarefa na lista de tarefas concluidas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B49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63EC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E66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423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40AE7192" w14:textId="77777777">
        <w:trPr>
          <w:trHeight w:val="33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C4E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8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CFE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3B1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4271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567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DC8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</w:tbl>
    <w:p w14:paraId="7F47C58D" w14:textId="77777777" w:rsidR="00236C44" w:rsidRDefault="00000000">
      <w:pPr>
        <w:spacing w:before="240" w:after="240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Arial" w:eastAsia="Arial" w:hAnsi="Arial" w:cs="Arial"/>
          <w:i/>
          <w:color w:val="999999"/>
          <w:sz w:val="20"/>
          <w:szCs w:val="20"/>
        </w:rPr>
        <w:t xml:space="preserve"> </w:t>
      </w:r>
    </w:p>
    <w:p w14:paraId="4AF414A7" w14:textId="77777777" w:rsidR="00236C44" w:rsidRDefault="00236C44">
      <w:pPr>
        <w:spacing w:before="240" w:after="240"/>
        <w:rPr>
          <w:rFonts w:ascii="Roboto" w:eastAsia="Roboto" w:hAnsi="Roboto" w:cs="Roboto"/>
          <w:b/>
          <w:sz w:val="28"/>
          <w:szCs w:val="28"/>
        </w:rPr>
      </w:pPr>
    </w:p>
    <w:p w14:paraId="10C939CA" w14:textId="77777777" w:rsidR="00236C44" w:rsidRDefault="00000000">
      <w:pPr>
        <w:spacing w:before="240" w:after="240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FLUXOS ALTERNATIVOS E EXCEÇÕES </w:t>
      </w: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3D7F60" w14:paraId="795E946C" w14:textId="77777777" w:rsidTr="00B5468B">
        <w:trPr>
          <w:trHeight w:val="635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4CDD" w14:textId="45741773" w:rsidR="003D7F60" w:rsidRDefault="003D7F60" w:rsidP="00B5468B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  <w:t>F</w:t>
            </w:r>
            <w:r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  <w:t>A</w:t>
            </w:r>
            <w:r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  <w:t xml:space="preserve">01 </w:t>
            </w:r>
            <w:r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  <w:t xml:space="preserve">Alterar </w:t>
            </w:r>
            <w:r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  <w:t>tarefa</w:t>
            </w:r>
          </w:p>
        </w:tc>
      </w:tr>
      <w:tr w:rsidR="003D7F60" w14:paraId="6B736D89" w14:textId="77777777" w:rsidTr="00B5468B">
        <w:trPr>
          <w:trHeight w:val="7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E0C8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21B6" w14:textId="77777777" w:rsidR="003D7F60" w:rsidRDefault="003D7F60" w:rsidP="00B5468B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20C7" w14:textId="77777777" w:rsidR="003D7F60" w:rsidRDefault="003D7F60" w:rsidP="00B5468B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4E14" w14:textId="77777777" w:rsidR="003D7F60" w:rsidRDefault="003D7F60" w:rsidP="00B5468B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42AA" w14:textId="77777777" w:rsidR="003D7F60" w:rsidRDefault="003D7F60" w:rsidP="00B5468B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2EBA" w14:textId="77777777" w:rsidR="003D7F60" w:rsidRDefault="003D7F60" w:rsidP="00B5468B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Tela</w:t>
            </w:r>
          </w:p>
        </w:tc>
      </w:tr>
      <w:tr w:rsidR="003D7F60" w14:paraId="432817EC" w14:textId="77777777" w:rsidTr="00B5468B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040D" w14:textId="77777777" w:rsidR="003D7F60" w:rsidRDefault="003D7F60" w:rsidP="00B5468B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1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341F" w14:textId="127F81A2" w:rsidR="003D7F60" w:rsidRDefault="00D532DC" w:rsidP="00B5468B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Se no passo 2 o usuário errar o nome da 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7B75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E417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FCC0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4D03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3D7F60" w14:paraId="3A67484B" w14:textId="77777777" w:rsidTr="00B5468B">
        <w:trPr>
          <w:trHeight w:val="6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9C89" w14:textId="77777777" w:rsidR="003D7F60" w:rsidRDefault="003D7F60" w:rsidP="00B5468B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lastRenderedPageBreak/>
              <w:t>2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31E0" w14:textId="58513872" w:rsidR="003D7F60" w:rsidRDefault="003D7F60" w:rsidP="00B5468B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usuário clica no icone  “</w:t>
            </w:r>
            <w:r w:rsidR="00D532DC" w:rsidRPr="00D532DC">
              <w:rPr>
                <w:rFonts w:ascii="Segoe UI Symbol" w:eastAsia="Montserrat" w:hAnsi="Segoe UI Symbol" w:cs="Segoe UI Symbol"/>
                <w:i/>
                <w:color w:val="808080"/>
                <w:sz w:val="16"/>
                <w:szCs w:val="16"/>
              </w:rPr>
              <w:t>✎</w:t>
            </w: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” para </w:t>
            </w:r>
            <w:r w:rsidR="00D532DC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editar </w:t>
            </w: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2CD2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 xml:space="preserve">-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7B4F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6BD3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6D98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3D7F60" w14:paraId="7704B807" w14:textId="77777777" w:rsidTr="00B5468B"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7D72" w14:textId="77777777" w:rsidR="003D7F60" w:rsidRDefault="003D7F60" w:rsidP="00B5468B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4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5853" w14:textId="24405ACA" w:rsidR="003D7F60" w:rsidRDefault="003D7F60" w:rsidP="00B5468B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O sistema mostra a tarefa na lista de tarefas </w:t>
            </w:r>
            <w:r w:rsidR="00D532DC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com o novo nome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6729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3EDF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ECF2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C42C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3D7F60" w14:paraId="3F6ECC3F" w14:textId="77777777" w:rsidTr="00B5468B">
        <w:trPr>
          <w:trHeight w:val="33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E20D" w14:textId="77777777" w:rsidR="003D7F60" w:rsidRDefault="003D7F60" w:rsidP="00B5468B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8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C9CA" w14:textId="3B96600D" w:rsidR="003D7F60" w:rsidRDefault="003D7F60" w:rsidP="00B5468B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caso de uso é finalizado</w:t>
            </w:r>
            <w:r w:rsidR="00D532DC"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 xml:space="preserve"> e retorna no passo 3 do FP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25A5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0DEC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EE8E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6C91" w14:textId="77777777" w:rsidR="003D7F60" w:rsidRDefault="003D7F60" w:rsidP="00B5468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</w:tbl>
    <w:p w14:paraId="53C1FFCD" w14:textId="77777777" w:rsidR="00236C44" w:rsidRDefault="00236C44" w:rsidP="00D532D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547F4B0A" w14:textId="77777777" w:rsidR="00236C44" w:rsidRDefault="00236C44" w:rsidP="00D532D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26EAA3B" w14:textId="77777777" w:rsidR="00236C44" w:rsidRDefault="00000000" w:rsidP="00D532DC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Roboto" w:eastAsia="Roboto" w:hAnsi="Roboto" w:cs="Roboto"/>
          <w:b/>
          <w:sz w:val="28"/>
          <w:szCs w:val="28"/>
        </w:rPr>
        <w:t>PÓS-CONDIÇÃO OU RESULTADO ESPERADO</w:t>
      </w:r>
    </w:p>
    <w:p w14:paraId="61C1E228" w14:textId="77777777" w:rsidR="00D532DC" w:rsidRPr="00571290" w:rsidRDefault="00D532DC" w:rsidP="00D532DC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Cs/>
          <w:color w:val="999999"/>
          <w:sz w:val="20"/>
          <w:szCs w:val="20"/>
        </w:rPr>
      </w:pPr>
      <w:r>
        <w:rPr>
          <w:rFonts w:ascii="Montserrat" w:eastAsia="Montserrat" w:hAnsi="Montserrat" w:cs="Montserrat"/>
          <w:iCs/>
          <w:color w:val="999999"/>
          <w:sz w:val="20"/>
          <w:szCs w:val="20"/>
        </w:rPr>
        <w:t>Não se aplica</w:t>
      </w:r>
    </w:p>
    <w:p w14:paraId="27A1E9DA" w14:textId="77777777" w:rsidR="00236C44" w:rsidRDefault="00236C44" w:rsidP="00D532DC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sectPr w:rsidR="00236C44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1995" w14:textId="77777777" w:rsidR="0098600B" w:rsidRDefault="0098600B">
      <w:r>
        <w:separator/>
      </w:r>
    </w:p>
  </w:endnote>
  <w:endnote w:type="continuationSeparator" w:id="0">
    <w:p w14:paraId="4F5E4050" w14:textId="77777777" w:rsidR="0098600B" w:rsidRDefault="0098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ExtraLight">
    <w:charset w:val="00"/>
    <w:family w:val="auto"/>
    <w:pitch w:val="variable"/>
    <w:sig w:usb0="2000020F" w:usb1="00000000" w:usb2="00000000" w:usb3="00000000" w:csb0="00000197" w:csb1="00000000"/>
  </w:font>
  <w:font w:name="Oswald Medium">
    <w:charset w:val="00"/>
    <w:family w:val="auto"/>
    <w:pitch w:val="variable"/>
    <w:sig w:usb0="2000020F" w:usb1="00000000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5AA8" w14:textId="77777777" w:rsidR="00236C44" w:rsidRDefault="00236C4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85BE" w14:textId="77777777" w:rsidR="00236C44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Roboto" w:eastAsia="Roboto" w:hAnsi="Roboto" w:cs="Roboto"/>
        <w:b/>
        <w:vertAlign w:val="superscript"/>
      </w:rPr>
      <w:t xml:space="preserve">1 </w:t>
    </w:r>
    <w:r>
      <w:rPr>
        <w:rFonts w:ascii="Roboto" w:eastAsia="Roboto" w:hAnsi="Roboto" w:cs="Roboto"/>
        <w:sz w:val="18"/>
        <w:szCs w:val="18"/>
      </w:rPr>
      <w:t>Para entender melhor o que são requisitos de software e casos de uso, aconselhamos a leitura dos artigos: “</w:t>
    </w:r>
    <w:hyperlink r:id="rId1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especificar casos de uso em 5 passos</w:t>
      </w:r>
    </w:hyperlink>
    <w:r>
      <w:rPr>
        <w:rFonts w:ascii="Roboto" w:eastAsia="Roboto" w:hAnsi="Roboto" w:cs="Roboto"/>
        <w:sz w:val="18"/>
        <w:szCs w:val="18"/>
      </w:rPr>
      <w:t>”, “</w:t>
    </w:r>
    <w:hyperlink r:id="rId2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fazer um diagrama de casos de uso</w:t>
      </w:r>
    </w:hyperlink>
    <w:r>
      <w:rPr>
        <w:rFonts w:ascii="Roboto" w:eastAsia="Roboto" w:hAnsi="Roboto" w:cs="Roboto"/>
        <w:sz w:val="18"/>
        <w:szCs w:val="18"/>
      </w:rPr>
      <w:t>” e “</w:t>
    </w:r>
    <w:hyperlink r:id="rId3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documentar requisitos de software</w:t>
      </w:r>
    </w:hyperlink>
    <w:r>
      <w:rPr>
        <w:rFonts w:ascii="Roboto" w:eastAsia="Roboto" w:hAnsi="Roboto" w:cs="Roboto"/>
        <w:sz w:val="18"/>
        <w:szCs w:val="18"/>
      </w:rPr>
      <w:t>”.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BE7D" w14:textId="77777777" w:rsidR="00236C44" w:rsidRDefault="00236C4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686C" w14:textId="77777777" w:rsidR="0098600B" w:rsidRDefault="0098600B">
      <w:r>
        <w:separator/>
      </w:r>
    </w:p>
  </w:footnote>
  <w:footnote w:type="continuationSeparator" w:id="0">
    <w:p w14:paraId="21E43730" w14:textId="77777777" w:rsidR="0098600B" w:rsidRDefault="00986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5BCB" w14:textId="77777777" w:rsidR="00236C44" w:rsidRDefault="00236C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E0C5" w14:textId="77777777" w:rsidR="00236C44" w:rsidRDefault="00000000">
    <w:pPr>
      <w:tabs>
        <w:tab w:val="center" w:pos="4419"/>
        <w:tab w:val="right" w:pos="8838"/>
      </w:tabs>
      <w:ind w:left="-708" w:right="-819" w:firstLine="566"/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7A540947" wp14:editId="04F4F224">
            <wp:extent cx="2424113" cy="582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3FA009B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C98F" w14:textId="77777777" w:rsidR="00236C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68F6169E" wp14:editId="43CEA335">
            <wp:extent cx="2424113" cy="582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6958131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5E3"/>
    <w:multiLevelType w:val="multilevel"/>
    <w:tmpl w:val="F522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D0E2F"/>
    <w:multiLevelType w:val="multilevel"/>
    <w:tmpl w:val="91D6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9D4BD3"/>
    <w:multiLevelType w:val="multilevel"/>
    <w:tmpl w:val="6210A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909CD"/>
    <w:multiLevelType w:val="multilevel"/>
    <w:tmpl w:val="4CF4A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0A20E4"/>
    <w:multiLevelType w:val="multilevel"/>
    <w:tmpl w:val="0EA2A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3347014">
    <w:abstractNumId w:val="4"/>
  </w:num>
  <w:num w:numId="2" w16cid:durableId="1811900323">
    <w:abstractNumId w:val="2"/>
  </w:num>
  <w:num w:numId="3" w16cid:durableId="91433936">
    <w:abstractNumId w:val="0"/>
  </w:num>
  <w:num w:numId="4" w16cid:durableId="1417748697">
    <w:abstractNumId w:val="1"/>
  </w:num>
  <w:num w:numId="5" w16cid:durableId="2114587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44"/>
    <w:rsid w:val="001121BD"/>
    <w:rsid w:val="00236C44"/>
    <w:rsid w:val="00333A09"/>
    <w:rsid w:val="00372681"/>
    <w:rsid w:val="00380131"/>
    <w:rsid w:val="003D7F60"/>
    <w:rsid w:val="00490770"/>
    <w:rsid w:val="00571290"/>
    <w:rsid w:val="0098600B"/>
    <w:rsid w:val="00D5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1CEE6"/>
  <w15:docId w15:val="{289DBAA0-E486-4C12-97BA-BB6E5725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D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" TargetMode="Externa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nalisederequisitos.com.b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isederequisitos.com.br/requisitos-funcionais-e-requisitos-nao-funcionais-o-que-sa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nalisederequisitos.com.b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alisederequisitos.com.b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nalisederequisitos.com.br/documento-de-requisitos-de-software/" TargetMode="External"/><Relationship Id="rId2" Type="http://schemas.openxmlformats.org/officeDocument/2006/relationships/hyperlink" Target="https://analisederequisitos.com.br/diagrama-de-casos-de-uso/" TargetMode="External"/><Relationship Id="rId1" Type="http://schemas.openxmlformats.org/officeDocument/2006/relationships/hyperlink" Target="http://analisederequisitos.com.br/especificacao-casos-de-uso-exemplos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documento-de-requisitos-modelo-gratis-para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Neto</dc:creator>
  <cp:lastModifiedBy>lucas hemetrio</cp:lastModifiedBy>
  <cp:revision>3</cp:revision>
  <dcterms:created xsi:type="dcterms:W3CDTF">2024-02-17T00:23:00Z</dcterms:created>
  <dcterms:modified xsi:type="dcterms:W3CDTF">2024-03-18T01:03:00Z</dcterms:modified>
</cp:coreProperties>
</file>