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E0063" w14:textId="77777777" w:rsidR="00B3723B" w:rsidRDefault="00001A86" w:rsidP="00001A86">
      <w:pPr>
        <w:jc w:val="center"/>
        <w:rPr>
          <w:lang w:val="es-ES"/>
        </w:rPr>
      </w:pPr>
      <w:r>
        <w:rPr>
          <w:lang w:val="es-ES"/>
        </w:rPr>
        <w:t>Procedimiento para ingresar siniestros</w:t>
      </w:r>
    </w:p>
    <w:p w14:paraId="46A1ACF5" w14:textId="77777777" w:rsidR="00001A86" w:rsidRDefault="00001A86" w:rsidP="00001A86">
      <w:pPr>
        <w:rPr>
          <w:lang w:val="es-ES"/>
        </w:rPr>
      </w:pPr>
      <w:r>
        <w:rPr>
          <w:lang w:val="es-ES"/>
        </w:rPr>
        <w:t xml:space="preserve">Frente a la ocurrencia de un siniestro lo primero que debe hacer el asegurado, es tomar los datos de los involucrados si es que los hubiese </w:t>
      </w:r>
    </w:p>
    <w:p w14:paraId="4375086C" w14:textId="77777777" w:rsidR="00001A86" w:rsidRDefault="00001A86" w:rsidP="00001A86">
      <w:pPr>
        <w:rPr>
          <w:lang w:val="es-ES"/>
        </w:rPr>
      </w:pPr>
      <w:r>
        <w:rPr>
          <w:lang w:val="es-ES"/>
        </w:rPr>
        <w:t xml:space="preserve">Como segunda acción está el informar el siniestro a la compañía de seguros, </w:t>
      </w:r>
      <w:r w:rsidR="000B491E">
        <w:rPr>
          <w:lang w:val="es-ES"/>
        </w:rPr>
        <w:t xml:space="preserve">Recordando que este aviso debe ser tan pronto sea este, </w:t>
      </w:r>
      <w:r>
        <w:rPr>
          <w:lang w:val="es-ES"/>
        </w:rPr>
        <w:t xml:space="preserve">para esto puede hacerlo directamente en la Web especialmente habilitada para para estos casos, </w:t>
      </w:r>
      <w:hyperlink r:id="rId5" w:history="1">
        <w:r w:rsidRPr="000C0DC0">
          <w:rPr>
            <w:rStyle w:val="Hipervnculo"/>
            <w:lang w:val="es-ES"/>
          </w:rPr>
          <w:t>www.bomberoseguro.cl</w:t>
        </w:r>
      </w:hyperlink>
      <w:r>
        <w:rPr>
          <w:lang w:val="es-ES"/>
        </w:rPr>
        <w:t>, en esta debe ir completa</w:t>
      </w:r>
      <w:r w:rsidR="00AF67CB">
        <w:rPr>
          <w:lang w:val="es-ES"/>
        </w:rPr>
        <w:t xml:space="preserve">ndo todos los datos solicitados o enviar un mail a </w:t>
      </w:r>
      <w:hyperlink r:id="rId6" w:history="1">
        <w:r w:rsidR="00AF67CB" w:rsidRPr="000C0DC0">
          <w:rPr>
            <w:rStyle w:val="Hipervnculo"/>
            <w:lang w:val="es-ES"/>
          </w:rPr>
          <w:t>jpozimica@seguroslascondes.cl</w:t>
        </w:r>
      </w:hyperlink>
      <w:r w:rsidR="00AF67CB">
        <w:rPr>
          <w:lang w:val="es-ES"/>
        </w:rPr>
        <w:t xml:space="preserve">, con la siguiente información </w:t>
      </w:r>
    </w:p>
    <w:p w14:paraId="7BD0F3C4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asegurado</w:t>
      </w:r>
    </w:p>
    <w:p w14:paraId="1A24B2EC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0CF0C002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</w:p>
    <w:p w14:paraId="0B02D004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Vehículo</w:t>
      </w:r>
      <w:r w:rsidR="00AA3666">
        <w:rPr>
          <w:lang w:val="es-ES"/>
        </w:rPr>
        <w:t xml:space="preserve"> Asegurado</w:t>
      </w:r>
    </w:p>
    <w:p w14:paraId="05F2E147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Marca</w:t>
      </w:r>
    </w:p>
    <w:p w14:paraId="51B920A2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</w:t>
      </w:r>
    </w:p>
    <w:p w14:paraId="4625B766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2FF9A803" w14:textId="65DC6FD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Adjuntar foto del Padrón</w:t>
      </w:r>
      <w:r w:rsidR="004D2132">
        <w:rPr>
          <w:lang w:val="es-ES"/>
        </w:rPr>
        <w:t xml:space="preserve"> </w:t>
      </w:r>
      <w:r w:rsidR="004D2132" w:rsidRPr="004D2132">
        <w:rPr>
          <w:color w:val="FF0000"/>
          <w:lang w:val="es-ES"/>
        </w:rPr>
        <w:t>(averiguar)</w:t>
      </w:r>
    </w:p>
    <w:p w14:paraId="17AF3A68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Conductor</w:t>
      </w:r>
      <w:r w:rsidR="00AA3666">
        <w:rPr>
          <w:lang w:val="es-ES"/>
        </w:rPr>
        <w:t xml:space="preserve"> vehículo asegurado</w:t>
      </w:r>
    </w:p>
    <w:p w14:paraId="38606DEA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66658472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</w:p>
    <w:p w14:paraId="5F96EC78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Dirección</w:t>
      </w:r>
    </w:p>
    <w:p w14:paraId="3BFA9661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Clase, </w:t>
      </w:r>
      <w:r w:rsidRPr="00AF67CB">
        <w:rPr>
          <w:color w:val="2E74B5" w:themeColor="accent1" w:themeShade="BF"/>
          <w:lang w:val="es-ES"/>
        </w:rPr>
        <w:t>Para vehículos de emergencia debe ser “F”</w:t>
      </w:r>
    </w:p>
    <w:p w14:paraId="1767D877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 de próximo control</w:t>
      </w:r>
    </w:p>
    <w:p w14:paraId="05E7FCD0" w14:textId="17005730" w:rsidR="00AA3666" w:rsidRDefault="00AA366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Adjuntar Fotos de Licencia del conductor por ambos lados</w:t>
      </w:r>
      <w:r w:rsidR="004D2132">
        <w:rPr>
          <w:lang w:val="es-ES"/>
        </w:rPr>
        <w:t xml:space="preserve"> </w:t>
      </w:r>
      <w:r w:rsidR="004D2132" w:rsidRPr="004D2132">
        <w:rPr>
          <w:color w:val="FF0000"/>
          <w:lang w:val="es-ES"/>
        </w:rPr>
        <w:t>(averiguar)</w:t>
      </w:r>
    </w:p>
    <w:p w14:paraId="2FDA7827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Datos del Siniestro</w:t>
      </w:r>
    </w:p>
    <w:p w14:paraId="6B4039AC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Fecha</w:t>
      </w:r>
    </w:p>
    <w:p w14:paraId="19F15C98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Hora</w:t>
      </w:r>
    </w:p>
    <w:p w14:paraId="5B79F647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Lugar</w:t>
      </w:r>
    </w:p>
    <w:p w14:paraId="70E9F16F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Comuna</w:t>
      </w:r>
    </w:p>
    <w:p w14:paraId="759D1AC3" w14:textId="13EEB412" w:rsidR="004D2132" w:rsidRPr="004D2132" w:rsidRDefault="004D2132" w:rsidP="00001A86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4D2132">
        <w:rPr>
          <w:color w:val="FF0000"/>
          <w:lang w:val="es-ES"/>
        </w:rPr>
        <w:t>Tipo de siniestro</w:t>
      </w:r>
      <w:r>
        <w:rPr>
          <w:color w:val="FF0000"/>
          <w:lang w:val="es-ES"/>
        </w:rPr>
        <w:t xml:space="preserve"> (nuevo)</w:t>
      </w:r>
    </w:p>
    <w:p w14:paraId="59E021E3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Relato, </w:t>
      </w:r>
      <w:r w:rsidRPr="00AF67CB">
        <w:rPr>
          <w:color w:val="2E74B5" w:themeColor="accent1" w:themeShade="BF"/>
          <w:lang w:val="es-ES"/>
        </w:rPr>
        <w:t>Este debe ser en primera persona, contando como fueron los hechos</w:t>
      </w:r>
    </w:p>
    <w:p w14:paraId="0680F75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Daños del vehículo asegurado</w:t>
      </w:r>
    </w:p>
    <w:p w14:paraId="1C9D20A4" w14:textId="77777777" w:rsidR="00AF67CB" w:rsidRDefault="00AF67CB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N° Parte policial, Comisaria, Juzgado </w:t>
      </w:r>
      <w:r w:rsidRPr="00AF67CB">
        <w:rPr>
          <w:color w:val="2E74B5" w:themeColor="accent1" w:themeShade="BF"/>
          <w:lang w:val="es-ES"/>
        </w:rPr>
        <w:t>(Si fuese el caso)</w:t>
      </w:r>
      <w:r>
        <w:rPr>
          <w:lang w:val="es-ES"/>
        </w:rPr>
        <w:t xml:space="preserve"> </w:t>
      </w:r>
    </w:p>
    <w:p w14:paraId="52FA0639" w14:textId="77777777" w:rsidR="00001A86" w:rsidRDefault="00001A86" w:rsidP="00001A8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del Tercero </w:t>
      </w:r>
      <w:r w:rsidRPr="00AF67CB">
        <w:rPr>
          <w:color w:val="2E74B5" w:themeColor="accent1" w:themeShade="BF"/>
          <w:lang w:val="es-ES"/>
        </w:rPr>
        <w:t>(si lo hubiere)</w:t>
      </w:r>
      <w:r w:rsidR="00AF67CB">
        <w:rPr>
          <w:color w:val="2E74B5" w:themeColor="accent1" w:themeShade="BF"/>
          <w:lang w:val="es-ES"/>
        </w:rPr>
        <w:t xml:space="preserve"> </w:t>
      </w:r>
    </w:p>
    <w:p w14:paraId="5CCD9FF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577E5F61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Rut</w:t>
      </w:r>
    </w:p>
    <w:p w14:paraId="261E033A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Fono</w:t>
      </w:r>
    </w:p>
    <w:p w14:paraId="686E8CA1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Mail</w:t>
      </w:r>
    </w:p>
    <w:p w14:paraId="7415DE0B" w14:textId="77777777" w:rsidR="00001A86" w:rsidRDefault="00AA366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Dirección</w:t>
      </w:r>
    </w:p>
    <w:p w14:paraId="05F438DF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Marca</w:t>
      </w:r>
    </w:p>
    <w:p w14:paraId="053673A5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Modelo</w:t>
      </w:r>
    </w:p>
    <w:p w14:paraId="14FF3000" w14:textId="77777777" w:rsidR="00001A86" w:rsidRDefault="00001A8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Patente</w:t>
      </w:r>
    </w:p>
    <w:p w14:paraId="1CE1262D" w14:textId="77777777" w:rsidR="00001A86" w:rsidRDefault="00AA3666" w:rsidP="00001A8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Daños vehículo Tercero </w:t>
      </w:r>
    </w:p>
    <w:p w14:paraId="04824C57" w14:textId="77777777" w:rsidR="00AF67CB" w:rsidRPr="00AF67CB" w:rsidRDefault="00AF67CB" w:rsidP="00AF67CB">
      <w:pPr>
        <w:rPr>
          <w:lang w:val="es-ES"/>
        </w:rPr>
      </w:pPr>
      <w:r>
        <w:rPr>
          <w:color w:val="2E74B5" w:themeColor="accent1" w:themeShade="BF"/>
          <w:lang w:val="es-ES"/>
        </w:rPr>
        <w:lastRenderedPageBreak/>
        <w:t>*</w:t>
      </w:r>
      <w:r w:rsidRPr="00AF67CB">
        <w:rPr>
          <w:color w:val="2E74B5" w:themeColor="accent1" w:themeShade="BF"/>
          <w:lang w:val="es-ES"/>
        </w:rPr>
        <w:t xml:space="preserve">Al tener los datos de contacto del tercero afectado, es la corredora de seguros quien informa al tercero de los pasos a seguir </w:t>
      </w:r>
      <w:r w:rsidR="00302552">
        <w:rPr>
          <w:color w:val="2E74B5" w:themeColor="accent1" w:themeShade="BF"/>
          <w:lang w:val="es-ES"/>
        </w:rPr>
        <w:t xml:space="preserve">frente a la compañía de seguros, llevando la comunicación con este y </w:t>
      </w:r>
      <w:r w:rsidRPr="00AF67CB">
        <w:rPr>
          <w:color w:val="2E74B5" w:themeColor="accent1" w:themeShade="BF"/>
          <w:lang w:val="es-ES"/>
        </w:rPr>
        <w:t>liberando de esta tarea al asegurado</w:t>
      </w:r>
      <w:r>
        <w:rPr>
          <w:color w:val="2E74B5" w:themeColor="accent1" w:themeShade="BF"/>
          <w:lang w:val="es-ES"/>
        </w:rPr>
        <w:t>*</w:t>
      </w:r>
    </w:p>
    <w:p w14:paraId="15B75DBB" w14:textId="77777777" w:rsidR="00AA366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Datos de contacto responsable del siniestro </w:t>
      </w:r>
      <w:r w:rsidRPr="00AF67CB">
        <w:rPr>
          <w:color w:val="2E74B5" w:themeColor="accent1" w:themeShade="BF"/>
          <w:lang w:val="es-ES"/>
        </w:rPr>
        <w:t>(o Quien ingresa el siniestro)</w:t>
      </w:r>
    </w:p>
    <w:p w14:paraId="36938449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Nombre</w:t>
      </w:r>
    </w:p>
    <w:p w14:paraId="5446A495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Fono</w:t>
      </w:r>
    </w:p>
    <w:p w14:paraId="3524CD95" w14:textId="77777777" w:rsidR="00AA3666" w:rsidRDefault="00AA3666" w:rsidP="00AA366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Mail</w:t>
      </w:r>
    </w:p>
    <w:p w14:paraId="5FEFA4B8" w14:textId="77777777" w:rsidR="00AA3666" w:rsidRDefault="00AA3666" w:rsidP="00AA3666">
      <w:pPr>
        <w:pStyle w:val="Prrafodelista"/>
        <w:rPr>
          <w:lang w:val="es-ES"/>
        </w:rPr>
      </w:pPr>
    </w:p>
    <w:p w14:paraId="41C72645" w14:textId="29092ABE" w:rsidR="004D2132" w:rsidRDefault="004D2132" w:rsidP="00AA3666">
      <w:pPr>
        <w:pStyle w:val="Prrafodelista"/>
        <w:rPr>
          <w:lang w:val="es-ES"/>
        </w:rPr>
      </w:pPr>
      <w:r w:rsidRPr="004D2132">
        <w:rPr>
          <w:b/>
          <w:color w:val="FF0000"/>
          <w:lang w:val="es-ES"/>
        </w:rPr>
        <w:t>Averiguar en qué casos debemos notificar</w:t>
      </w:r>
      <w:r>
        <w:rPr>
          <w:lang w:val="es-ES"/>
        </w:rPr>
        <w:t>:</w:t>
      </w:r>
    </w:p>
    <w:p w14:paraId="078F0DA6" w14:textId="208FA55A" w:rsidR="00AA3666" w:rsidRDefault="00AA3666" w:rsidP="00AA3666">
      <w:pPr>
        <w:pStyle w:val="Prrafodelista"/>
        <w:rPr>
          <w:lang w:val="es-ES"/>
        </w:rPr>
      </w:pPr>
      <w:r>
        <w:rPr>
          <w:lang w:val="es-ES"/>
        </w:rPr>
        <w:t xml:space="preserve">Recepcionados  estos antecedentes, en un plazo no superior a 24 </w:t>
      </w:r>
      <w:r w:rsidR="004D2132">
        <w:rPr>
          <w:lang w:val="es-ES"/>
        </w:rPr>
        <w:t xml:space="preserve">horas recibirá en mail indicando: </w:t>
      </w:r>
    </w:p>
    <w:p w14:paraId="160B54E0" w14:textId="77777777" w:rsidR="00AA366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Número de siniestro, </w:t>
      </w:r>
    </w:p>
    <w:p w14:paraId="4BC3D85C" w14:textId="77777777" w:rsidR="00001A86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información entregada al tercero de cómo proceder frente a la compañía de Seguros,</w:t>
      </w:r>
    </w:p>
    <w:p w14:paraId="33502A19" w14:textId="77777777" w:rsidR="000B491E" w:rsidRDefault="00AA3666" w:rsidP="00AA366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caso de activación de Daños propios, </w:t>
      </w:r>
    </w:p>
    <w:p w14:paraId="256BD168" w14:textId="77777777" w:rsidR="000B491E" w:rsidRDefault="000B491E" w:rsidP="000B49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Liquidador a cargo</w:t>
      </w:r>
    </w:p>
    <w:p w14:paraId="344D51D5" w14:textId="77777777" w:rsidR="000B491E" w:rsidRDefault="000B491E" w:rsidP="000B49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Taller asignado</w:t>
      </w:r>
    </w:p>
    <w:p w14:paraId="1549240F" w14:textId="77777777" w:rsidR="00AF67CB" w:rsidRDefault="00AF67CB" w:rsidP="00AF67CB">
      <w:pPr>
        <w:rPr>
          <w:lang w:val="es-ES"/>
        </w:rPr>
      </w:pPr>
    </w:p>
    <w:p w14:paraId="1CAC792C" w14:textId="5CA48D48" w:rsidR="004D2132" w:rsidRDefault="004D2132" w:rsidP="00AF67CB">
      <w:pPr>
        <w:rPr>
          <w:color w:val="FF0000"/>
          <w:lang w:val="es-ES"/>
        </w:rPr>
      </w:pPr>
      <w:r w:rsidRPr="004D2132">
        <w:rPr>
          <w:color w:val="FF0000"/>
          <w:lang w:val="es-ES"/>
        </w:rPr>
        <w:t>Definir estados</w:t>
      </w:r>
      <w:r>
        <w:rPr>
          <w:color w:val="FF0000"/>
          <w:lang w:val="es-ES"/>
        </w:rPr>
        <w:t>:</w:t>
      </w:r>
    </w:p>
    <w:p w14:paraId="2FCCDEA5" w14:textId="74246DAE" w:rsidR="004D2132" w:rsidRPr="0061333C" w:rsidRDefault="004D2132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Creado</w:t>
      </w:r>
    </w:p>
    <w:p w14:paraId="61863176" w14:textId="3490A90B" w:rsidR="004D2132" w:rsidRPr="0061333C" w:rsidRDefault="004D2132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Asignado</w:t>
      </w:r>
    </w:p>
    <w:p w14:paraId="2CB1D627" w14:textId="426B22DF" w:rsidR="004D2132" w:rsidRPr="0061333C" w:rsidRDefault="0061333C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Notificado</w:t>
      </w:r>
    </w:p>
    <w:p w14:paraId="5342BD75" w14:textId="23259809" w:rsidR="0061333C" w:rsidRPr="0061333C" w:rsidRDefault="0061333C" w:rsidP="0061333C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61333C">
        <w:rPr>
          <w:color w:val="FF0000"/>
          <w:lang w:val="es-ES"/>
        </w:rPr>
        <w:t>Cerrado</w:t>
      </w:r>
      <w:bookmarkStart w:id="0" w:name="_GoBack"/>
      <w:bookmarkEnd w:id="0"/>
    </w:p>
    <w:sectPr w:rsidR="0061333C" w:rsidRPr="00613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26EB"/>
    <w:multiLevelType w:val="hybridMultilevel"/>
    <w:tmpl w:val="A2C02D5E"/>
    <w:lvl w:ilvl="0" w:tplc="CF489A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54843"/>
    <w:multiLevelType w:val="hybridMultilevel"/>
    <w:tmpl w:val="C720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86"/>
    <w:rsid w:val="00001A86"/>
    <w:rsid w:val="000B491E"/>
    <w:rsid w:val="002F6D6E"/>
    <w:rsid w:val="00302552"/>
    <w:rsid w:val="004A0792"/>
    <w:rsid w:val="004D2132"/>
    <w:rsid w:val="0061333C"/>
    <w:rsid w:val="00AA3666"/>
    <w:rsid w:val="00AF67CB"/>
    <w:rsid w:val="00B3723B"/>
    <w:rsid w:val="00BB0DFC"/>
    <w:rsid w:val="00C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7C060"/>
  <w15:chartTrackingRefBased/>
  <w15:docId w15:val="{38509F99-F75C-4EFF-81B9-4A49E791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1A8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ozimica@seguroslascondes.cl" TargetMode="External"/><Relationship Id="rId5" Type="http://schemas.openxmlformats.org/officeDocument/2006/relationships/hyperlink" Target="http://www.bomberoseguro.c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Quintero</dc:creator>
  <cp:keywords/>
  <dc:description/>
  <cp:lastModifiedBy>Cuenta Microsoft</cp:lastModifiedBy>
  <cp:revision>3</cp:revision>
  <dcterms:created xsi:type="dcterms:W3CDTF">2024-05-15T16:43:00Z</dcterms:created>
  <dcterms:modified xsi:type="dcterms:W3CDTF">2024-05-16T15:54:00Z</dcterms:modified>
</cp:coreProperties>
</file>