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코스모팜 유한회사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고객분석 보고서</w:t>
      </w:r>
    </w:p>
    <w:p>
      <w:pPr>
        <w:pBdr>
          <w:top w:val="single" w:color="2E75B6" w:sz="6" w:space="8"/>
        </w:pBdr>
        <w:spacing w:before="200" w:after="120"/>
        <w:jc w:val="center"/>
      </w:pPr>
      <w:r>
        <w:rPr>
          <w:rFonts w:ascii="맑은 고딕" w:cs="맑은 고딕" w:eastAsia="맑은 고딕" w:hAnsi="맑은 고딕"/>
          <w:color w:val="2E75B6"/>
          <w:sz w:val="24"/>
          <w:szCs w:val="24"/>
        </w:rPr>
        <w:t xml:space="preserve">B2G 공공용역(숙의 · 공론화 + 유아숲 운영)</w:t>
      </w:r>
    </w:p>
    <w:p>
      <w:pPr>
        <w:spacing w:after="5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분석 일자: 2026년 2월 22일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분석 단계: 2.4 고객분석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데이터 완전성: 100점 / 가설 검증: 14/20점(부분검증)</w:t>
      </w:r>
    </w:p>
    <w:p>
      <w:pPr>
        <w:spacing w:after="50"/>
      </w:pPr>
    </w:p>
    <w:p>
      <w:pPr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--- 대외비 ---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1. 개요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1.1 분석 목적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이 보고서는 코스모팜 유한회사의 고객을 분석한 결과입니다.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"우리 서비스를 실제로 쓰는 사람은 누구인가?"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그리고 </w:t>
      </w: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"돈을 내는 사람은 누구인가?"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라는 질문에 답하기 위해 작성했습니다.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코스모팜은 지자체가 발주하는 숙의(토론)와 유아숲 운영을 주력으로 합니다. 이 시장에서 고객을 정확히 이해해야 매출을 안정적으로 확보할 수 있습니다.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1.2 분석 방법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고객을 세 축으로 나누어 분석했습니다.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7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  <w:tc>
          <w:tcPr>
            <w:tcW w:type="dxa" w:w="4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코스모팜에서의 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사용자(User)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서비스를 직접 쓰는 사람</w:t>
            </w:r>
          </w:p>
        </w:tc>
        <w:tc>
          <w:tcPr>
            <w:tcW w:type="dxa" w:w="4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숙의에 참여하는 시민, 유아숲에 오는 어린이집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비용 지불자(Payer)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실제 돈을 내는 사람</w:t>
            </w:r>
          </w:p>
        </w:tc>
        <w:tc>
          <w:tcPr>
            <w:tcW w:type="dxa" w:w="4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지자체 담당 부서(자치행정과, 산림과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수혜자(Beneficiary)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사회적 가치를 받는 사람</w:t>
            </w:r>
          </w:p>
        </w:tc>
        <w:tc>
          <w:tcPr>
            <w:tcW w:type="dxa" w:w="4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정책 혜택을 받는 시민, 자연에서 자라는 유아</w:t>
            </w:r>
          </w:p>
        </w:tc>
      </w:tr>
    </w:tbl>
    <w:p>
      <w:pPr>
        <w:spacing w:after="40"/>
      </w:pP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이 세 축을 바탕으로 가설을 세우고, 공공 데이터로 검증했습니다. 추가로 새로운 고객군도 발굴했습니다.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1.3 데이터 출처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총 6가지 출처를 활용했습니다: 창업가 관점 인터뷰, 기업 현황 자료, PESTEL(거시환경) 분석, 시나리오 분석, 경쟁환경 분석, Perplexity(AI 검색) 검증. 신뢰도는 T1(가장 높음)에서 T3(추정치)까지 4단계로 표시했습니다.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07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[T1] 법률/통계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정부 공식 통계, 법률 조문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4건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[T1.5] 준공식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연구기관 보고서, 예산 전망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3건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[T2] 간접 추론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현장 관행 기반 추론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2건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[T3] 추정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자체 시장 규모 추산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1건</w:t>
            </w:r>
          </w:p>
        </w:tc>
        <w:tc>
          <w:tcPr>
            <w:tcW w:type="dxa" w:w="2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  <w:spacing w:before="240" w:after="14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2. 핵심 요약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한눈에 보는 3줄 요약</w:t>
      </w:r>
    </w:p>
    <w:p>
      <w:pPr>
        <w:pBdr>
          <w:left w:val="single" w:color="2E75B6" w:sz="12" w:space="8"/>
        </w:pBdr>
        <w:spacing w:after="80"/>
        <w:ind w:left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핵심 고객은 기초지자체 숙의 담당 부서(돈을 내는 사람)입니다. 주민참여예산제가 법으로 의무화되어 있어 수요가 안정적입니다.</w:t>
      </w:r>
    </w:p>
    <w:p>
      <w:pPr>
        <w:pBdr>
          <w:left w:val="single" w:color="2E75B6" w:sz="12" w:space="8"/>
        </w:pBdr>
        <w:spacing w:after="80"/>
        <w:ind w:left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유아숲은 150개소가 새로 생기지만, 아이 수가 37.9% 급감해 장기적으로 위험합니다. 어른과 노인 대상 산림교육으로 확장해야 합니다.</w:t>
      </w:r>
    </w:p>
    <w:p>
      <w:pPr>
        <w:pBdr>
          <w:left w:val="single" w:color="2E75B6" w:sz="12" w:space="8"/>
        </w:pBdr>
        <w:spacing w:after="200"/>
        <w:ind w:left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243개 지자체 중 76.1%가 '개선 필요' 판정을 받아, 전문 숙의 운영에 대한 수요가 매우 큽니다.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핵심 수치 다이제스트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7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전체 시장(TAM)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약 243조 원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국내 공공조달 전체 규모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접근 시장(SAM)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약 32.2조 원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지자체 발주 용역 규모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목표 시장(SOM)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약 3억 원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코스모팜 연간 수주 목표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시장 성장률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+8.1% (전년 대비)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정부 예산 728조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가설 검증 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14/20점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부분검증 (추가 확인 필요)</w:t>
            </w:r>
          </w:p>
        </w:tc>
      </w:tr>
    </w:tbl>
    <w:p>
      <w:pPr>
        <w:spacing w:after="40"/>
      </w:pP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비유하면, 전체 시장(243조 원)은 </w:t>
      </w: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축구장 수천 개에 해당하는 넓은 땅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입니다. 그 가운데 지자체가 발주하는 용역(32.2조 원)은 축구장 수백 개, 코스모팜이 실제로 발을 딛고 서 있는 땅(3억 원)은 </w:t>
      </w: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주차장 한 칸 크기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입니다. 작지만 확실한 자리를 먼저 다지는 것이 핵심입니다.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3. 가설 검증 결과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창업가가 처음 세운 고객 가설을 공공 데이터로 검증했습니다. 결과는 아래와 같습니다.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3.1 검증 스코어카드</w:t>
      </w:r>
    </w:p>
    <w:p>
      <w:pPr>
        <w:spacing w:after="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70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가설 항목</w:t>
            </w:r>
          </w:p>
        </w:tc>
        <w:tc>
          <w:tcPr>
            <w:tcW w:type="dxa" w:w="4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막대 그래프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사용자(User)</w:t>
            </w:r>
          </w:p>
        </w:tc>
        <w:tc>
          <w:tcPr>
            <w:tcW w:type="dxa" w:w="4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27AE60"/>
                <w:sz w:val="22"/>
                <w:szCs w:val="22"/>
              </w:rPr>
              <w:t xml:space="preserve">████████░░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4/5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[검증됨]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지불자(Payer)</w:t>
            </w:r>
          </w:p>
        </w:tc>
        <w:tc>
          <w:tcPr>
            <w:tcW w:type="dxa" w:w="4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F39C12"/>
                <w:sz w:val="22"/>
                <w:szCs w:val="22"/>
              </w:rPr>
              <w:t xml:space="preserve">██████░░░░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[부분검증]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수혜자(Beneficiary)</w:t>
            </w:r>
          </w:p>
        </w:tc>
        <w:tc>
          <w:tcPr>
            <w:tcW w:type="dxa" w:w="4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27AE60"/>
                <w:sz w:val="22"/>
                <w:szCs w:val="22"/>
              </w:rPr>
              <w:t xml:space="preserve">████████░░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4/5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[검증됨]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문제점(Pain Point)</w:t>
            </w:r>
          </w:p>
        </w:tc>
        <w:tc>
          <w:tcPr>
            <w:tcW w:type="dxa" w:w="4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F39C12"/>
                <w:sz w:val="22"/>
                <w:szCs w:val="22"/>
              </w:rPr>
              <w:t xml:space="preserve">██████░░░░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[부분검증]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종합</w:t>
            </w:r>
          </w:p>
        </w:tc>
        <w:tc>
          <w:tcPr>
            <w:tcW w:type="dxa" w:w="4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██████████████████████████████░░░░░░░░░░░░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14/20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39C12"/>
                <w:sz w:val="20"/>
                <w:szCs w:val="20"/>
              </w:rPr>
              <w:t xml:space="preserve">[부분검증]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3.2 각 가설의 검증 내용</w:t>
      </w:r>
    </w:p>
    <w:p>
      <w:pPr>
        <w:spacing w:before="140" w:after="8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사용자(User): "시민 / 관내 어린이집" — 4/5점 [검증됨]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지방재정법 제39조에 따라 모든 지자체는 예산 편성에 주민 참여 절차를 마련해야 합니다. 거제시 사례에서 837명이 참여한 기록이 있습니다. 전국 어린이집은 28,954개, 전북만 856개입니다. 사용자 집단이 분명히 존재합니다.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F39C12"/>
          <w:sz w:val="22"/>
          <w:szCs w:val="22"/>
        </w:rPr>
        <w:t xml:space="preserve">[수정 필요]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숙의에 참여하는 시민과 유아숲에 오는 어린이집을 분리해서 각각 전략을 세워야 합니다.</w:t>
      </w:r>
    </w:p>
    <w:p>
      <w:pPr>
        <w:spacing w:before="140" w:after="8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비용 지불자(Payer): "부서 팀장/담당자" — 3/5점 [부분검증]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2026년 지방자치단체 예산편성 운영기준에 따르면, 각 사업은 '소관 부서의 장'이 책임집니다. 실제 구매 결정은 과장, 팀장, 담당자가 내립니다. 서울시 사례에서 주관 부서가 검토하고 조정하는 구조가 확인되었습니다.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F39C12"/>
          <w:sz w:val="22"/>
          <w:szCs w:val="22"/>
        </w:rPr>
        <w:t xml:space="preserve">[수정 필요]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공식 문서는 '부서장' 수준까지만 명시합니다. '팀장/담당자'는 관행에 기반한 추론이므로, 현장 인터뷰로 추가 확인이 필요합니다.</w:t>
      </w:r>
    </w:p>
    <w:p>
      <w:pPr>
        <w:spacing w:before="140" w:after="8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수혜자(Beneficiary): "시민 / 어린이집" — 4/5점 [검증됨]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주민참여예산제의 목적은 주민의 삶의 질 향상입니다. 직접 수혜자는 해당 지역 시민입니다. 유아숲 정책에서도 유아와 아동이 핵심 수혜자로 명시되어 있습니다. 유아숲체험원 499개소, 산림복지진흥원은 연 24만 명에게 서비스를 제공합니다.</w:t>
      </w:r>
    </w:p>
    <w:p>
      <w:pPr>
        <w:spacing w:before="140" w:after="8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문제점(Pain Point): "성과 불가시, 민원 우려" — 3/5점 [부분검증]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2024년 전국 주민참여예산제 성과평가에서 243개 지자체 중 76.1%(185개)가 '개선 필요' 판정을 받았습니다. 성과가 눈에 보이지 않는 문제가 확인되었습니다.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F39C12"/>
          <w:sz w:val="22"/>
          <w:szCs w:val="22"/>
        </w:rPr>
        <w:t xml:space="preserve">[수정 필요]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'민원 발생 우려'는 간접적으로 추론은 가능하나, 직접적인 정량 데이터가 없습니다. 현장 사례 수집이 필요합니다.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3.3 가설과 기업 현황 비교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기업 현황의 '이벤트 기획, 디자인' 역량은 숙의 운영과 잘 맞습니다. 다만 차이가 있습니다: 대마 종자유 등 농업 포트폴리오는 분석 대상에서 제외되었고, 사회적 미션이 미정의 상태이며, 민간 영업 전환 실패 경험이 있어 B2B 전환 전략이 필요합니다.</w:t>
      </w:r>
    </w:p>
    <w:p>
      <w:pPr>
        <w:pStyle w:val="Heading1"/>
        <w:spacing w:before="240" w:after="14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4. 신규 발굴 고객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기존 고객 외에 새로 발견한 잠재 고객군 4개를 소개합니다.</w:t>
      </w:r>
    </w:p>
    <w:p>
      <w:pPr>
        <w:spacing w:after="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세그먼트(고객군)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기회 점수</w:t>
            </w:r>
          </w:p>
        </w:tc>
        <w:tc>
          <w:tcPr>
            <w:tcW w:type="dxa" w:w="4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근거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전국 주민참여예산 / 예산학교 담당 부서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지불자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5/5</w:t>
            </w:r>
          </w:p>
        </w:tc>
        <w:tc>
          <w:tcPr>
            <w:tcW w:type="dxa" w:w="4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243개 지자체 전체 대상. 76.1%가 '개선 필요' 판정. 코스모팜의 청소년 토론 지도 역량과 직접 연결됩니다.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전국/전북 어린이집 (유아숲 확장)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사용자 / 수혜자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4/5</w:t>
            </w:r>
          </w:p>
        </w:tc>
        <w:tc>
          <w:tcPr>
            <w:tcW w:type="dxa" w:w="4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전국 28,954개 어린이집. 7년간 유아숲이 259% 증가. 환경교육과 결합한 B2B(기업간 거래) 프로그램 확장이 가능합니다.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성인/노인 산림치유 수혜자 및 복지 담당 부서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수혜자 / 지불자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4/5</w:t>
            </w:r>
          </w:p>
        </w:tc>
        <w:tc>
          <w:tcPr>
            <w:tcW w:type="dxa" w:w="4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산림치유업 147개 등록. 연 24만 명 서비스. 고령사회 대응으로 확대 중. 유아숲 역량을 전 연령으로 넓힐 수 있습니다.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지자체/공기업 ESG / 주민소통 담당 부서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지불자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3/5</w:t>
            </w:r>
          </w:p>
        </w:tc>
        <w:tc>
          <w:tcPr>
            <w:tcW w:type="dxa" w:w="4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공공조달 용역 75.2조 중 행사/ESG 분야. 이벤트 기획 + 숙의 역량을 결합하면 참여형 캠페인 수주가 가능합니다.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아직 채워지지 않은 고객 니즈(Unmet Needs)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1) 숙의 결과 정책 반영 추적 보고서 — 담당자가 상급자에게 보고할 수 있는 형태. 2) 유아숲 아동 발달 효과를 과학적으로 증명하는 데이터 보고서. 3) 온라인+오프라인 하이브리드(혼합형) 숙의 서비스. 4) 민간 기업 내 갈등 해결 전문 토론 진행 서비스.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비유하면, 지금 코스모팜이 서 있는 곳은 </w:t>
      </w: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"동네에 전문 빵집이 없는 아파트 단지"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와 같습니다. 특히 민간 기업 숙의 워크숍 시장은 경쟁사 중 진출한 곳이 거의 없어, 선점 기회가 열려 있습니다.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5. 고객 생태계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5.1 관계도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코스모팜을 둘러싼 고객 생태계는 세 축으로 이루어져 있습니다. 사용자와 수혜자가 상당 부분 겹치는 것이 특징입니다.</w:t>
      </w:r>
    </w:p>
    <w:p>
      <w:pPr>
        <w:spacing w:after="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4"/>
        <w:gridCol w:w="3023"/>
      </w:tblGrid>
      <w:tr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[사용자(User)]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 숙의 참여 시민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 유아숲 어린이집/유아</w:t>
            </w:r>
          </w:p>
          <w:p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 예산학교 참여 학생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[코스모팜]</w:t>
            </w:r>
          </w:p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숙의 운영 전문가</w:t>
            </w:r>
          </w:p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유아숲 교육 운영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← 용역비 | 가치 →</w:t>
            </w:r>
          </w:p>
        </w:tc>
        <w:tc>
          <w:tcPr>
            <w:tcW w:type="dxa" w:w="30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20"/>
                <w:szCs w:val="20"/>
              </w:rPr>
              <w:t xml:space="preserve">[비용 지불자(Payer)]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 숙의 담당 부서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 유아숲/산림 담당 부서</w:t>
            </w:r>
          </w:p>
          <w:p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 ESG/주민소통 부서</w:t>
            </w:r>
          </w:p>
        </w:tc>
      </w:tr>
      <w:tr>
        <w:tc>
          <w:tcPr>
            <w:tcW w:type="dxa" w:w="907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1FA2"/>
                <w:sz w:val="20"/>
                <w:szCs w:val="20"/>
              </w:rPr>
              <w:t xml:space="preserve">[수혜자(Beneficiary)] — 사용자와 상당 부분 겹침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정책 혜택을 받는 시민 | 자연에서 자라는 유아/아동 | 산림치유 수혜 어르신</w:t>
            </w:r>
          </w:p>
        </w:tc>
      </w:tr>
    </w:tbl>
    <w:p>
      <w:pPr>
        <w:spacing w:after="50"/>
      </w:pP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핵심 특징: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사용자와 수혜자가 겹칩니다. 숙의에 참여하는 시민이 정책 혜택도 받습니다. 지불자(지자체)는 법적 의무로 서비스를 구매하므로 수요가 안정적입니다. 코스모팜이 지불자의 '성과를 눈에 보이게 만들어 달라'는 니즈를 해결해야 재계약을 확보할 수 있습니다.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5.2 사용자(User) 프로필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코스모팜 서비스를 직접 쓰는 사람은 두 축입니다. 숙의 프로그램에 참여하는 시민과, 유아숲에 참여하는 어린이집/유아입니다.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규모: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전북/광주 기초지자체 숙의 참여 시민 연 3,000~5,000명, 전북 어린이집 856개(유아 약 35,000명)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특징: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숙의 참여자는 40~60대 비중이 높고 대면 참여를 선호합니다. 어린이집은 원장과 보육교사가 실질적 참여 결정권을 가집니다.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해결 과제(JTBD):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"내 세금이 어디 쓰이는지 알고 의견을 전달하고 싶다." "우리 아이가 자연 속에서 건강하게 자라게 하고 싶다."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평가 점수: 17/25점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5.3 비용 지불자(Payer) 프로필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돈을 내는 주체는 기초지자체의 담당 부서입니다. 숙의 용역은 자치행정과/기획재정과, 유아숲은 산림과/복지과가 발주합니다.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예산 규모: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숙의 건당 2,000만~5,000만 원, 유아숲 건당 3,000만~1.3억 원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구매 결정 요인: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과거 실적(레퍼런스), 성과보고서 품질, 민원 최소화(안전한 선택), 기존 관계(수의계약), 가격 적정성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비유하면, 지자체 담당자의 마음은 </w:t>
      </w: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"가정의 식료품 예산"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과 비슷합니다. 꼭 써야 하는 필수(법적 의무)와 선택(추가 사업)이 나뉩니다. 숙의 용역은 필수 지출에 가깝기 때문에 예산 삭감에도 살아남을 확률이 높습니다.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해결 과제(JTBD):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"법에서 정한 절차를 차질 없이 운영하고 싶다." "민원 없이 무난하게 마무리하고 싶다." "맡기면 알아서 잘 해줄 것이라는 안심감을 느끼고 싶다."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평가 점수: 20/25점 (최우선 세그먼트)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5.4 수혜자(Beneficiary) 프로필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사회적 가치를 받는 사람은 정책 참여 시민, 유아숲 아동, 산림치유 어르신입니다. </w:t>
      </w: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임팩트 지표: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참여 인원/만족도, 정책 반영률, 아동 발달 효과, 민원 감소. </w:t>
      </w: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SDG 연결: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SDG 4(교육), 11(도시), 16(평화). </w:t>
      </w: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평가 점수: 17/25점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6. 고객 여정 맵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지자체 담당자(비용 지불자)가 코스모팜을 알게 되고, 서비스를 쓰고, 다시 찾기까지의 과정입니다.</w:t>
      </w:r>
    </w:p>
    <w:p>
      <w:pPr>
        <w:spacing w:after="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1단계: 인지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2단계: 고려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3단계: 구매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4단계: 사용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5단계: 유지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6"/>
                <w:szCs w:val="16"/>
              </w:rPr>
              <w:t xml:space="preserve">[접점]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나라장터 공고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6"/>
                <w:szCs w:val="16"/>
              </w:rPr>
              <w:t xml:space="preserve">[비교 요인]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과거 실적, 제안서 품질, 가격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6"/>
                <w:szCs w:val="16"/>
              </w:rPr>
              <w:t xml:space="preserve">[방식]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수의계약 또는 제한경쟁입찰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6"/>
                <w:szCs w:val="16"/>
              </w:rPr>
              <w:t xml:space="preserve">[만족 요인]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높은 참여자 만족도, 민원 없음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6"/>
                <w:szCs w:val="16"/>
              </w:rPr>
              <w:t xml:space="preserve">[충성 요인]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기존 관계 수의계약, 빠른 현장 대응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E74C3C"/>
                <w:sz w:val="16"/>
                <w:szCs w:val="16"/>
              </w:rPr>
              <w:t xml:space="preserve">[문제점]</w:t>
            </w:r>
          </w:p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신규 담당자가 코스모팜을 모름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E74C3C"/>
                <w:sz w:val="16"/>
                <w:szCs w:val="16"/>
              </w:rPr>
              <w:t xml:space="preserve">[문제점]</w:t>
            </w:r>
          </w:p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제안서만으로 품질 판단 어려움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E74C3C"/>
                <w:sz w:val="16"/>
                <w:szCs w:val="16"/>
              </w:rPr>
              <w:t xml:space="preserve">[장벽]</w:t>
            </w:r>
          </w:p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관계 없으면 접근 불가, 상반기 80% 집중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E74C3C"/>
                <w:sz w:val="16"/>
                <w:szCs w:val="16"/>
              </w:rPr>
              <w:t xml:space="preserve">[문제점]</w:t>
            </w:r>
          </w:p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숙의 결과 미반영 시 불만, 효과 정량화 어려움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E74C3C"/>
                <w:sz w:val="16"/>
                <w:szCs w:val="16"/>
              </w:rPr>
              <w:t xml:space="preserve">[이탈 위험]</w:t>
            </w:r>
          </w:p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담당자 인사이동(2~3년), 예산 삭감, 저가 입찰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6"/>
                <w:szCs w:val="16"/>
              </w:rPr>
              <w:t xml:space="preserve">[기회]</w:t>
            </w:r>
          </w:p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성과 포트폴리오 사전 배포, 키워드 알림 설정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6"/>
                <w:szCs w:val="16"/>
              </w:rPr>
              <w:t xml:space="preserve">[기회]</w:t>
            </w:r>
          </w:p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정량 성과 포함 제안서, 사회적기업 인증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6"/>
                <w:szCs w:val="16"/>
              </w:rPr>
              <w:t xml:space="preserve">[기회]</w:t>
            </w:r>
          </w:p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수의계약 특례 활용, 묶음 제안, 파이프라인 확보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6"/>
                <w:szCs w:val="16"/>
              </w:rPr>
              <w:t xml:space="preserve">[기회]</w:t>
            </w:r>
          </w:p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정책 반영 추적 보고서, 근거 기반 프로그램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6"/>
                <w:szCs w:val="16"/>
              </w:rPr>
              <w:t xml:space="preserve">[기회]</w:t>
            </w:r>
          </w:p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월 1회 방문, 후임자 선제 관계, 성과보고서에 재계약 효과 명시</w:t>
            </w:r>
          </w:p>
        </w:tc>
      </w:tr>
    </w:tbl>
    <w:p>
      <w:pPr>
        <w:spacing w:after="50"/>
      </w:pP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구매 결정까지 소요 시간: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공고 후 제안서 제출까지 약 2~4주, 평가와 계약까지 추가 2~4주. 총 1~2개월이 걸립니다.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예산 편성 주기: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매년 5~9월에 편성하고, 12월 의회에서 확정합니다. 다음 해 1월부터 집행하며, 상반기에 80%가 집중 발주됩니다. 3~6월이 핵심 시즌입니다.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고객 여정에서 가장 좁은 </w:t>
      </w: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병목(Bottleneck)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은 '인지' 단계입니다. 신규 담당자가 코스모팜의 존재 자체를 모르면, 아무리 좋은 서비스도 팔 수 없습니다. 성과 포트폴리오를 먼저 만들어 알리는 것이 급선무입니다.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7. 세그먼트 우선순위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어떤 고객군에 먼저 집중할지, 접근성(얼마나 쉽게 만날 수 있는지)과 수익성(얼마나 매출에 기여하는지) 두 축으로 배치했습니다.</w:t>
      </w:r>
    </w:p>
    <w:p>
      <w:pPr>
        <w:spacing w:after="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85"/>
        <w:gridCol w:w="3785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378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8"/>
                <w:szCs w:val="18"/>
              </w:rPr>
              <w:t xml:space="preserve">수익성 보통</w:t>
            </w:r>
          </w:p>
        </w:tc>
        <w:tc>
          <w:tcPr>
            <w:tcW w:type="dxa" w:w="378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8"/>
                <w:szCs w:val="18"/>
              </w:rPr>
              <w:t xml:space="preserve">수익성 높음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8"/>
                <w:szCs w:val="18"/>
              </w:rPr>
              <w:t xml:space="preserve">접근성
높음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39C12"/>
                <w:sz w:val="20"/>
                <w:szCs w:val="20"/>
              </w:rPr>
              <w:t xml:space="preserve">[육성 영역]</w:t>
            </w:r>
          </w:p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3순위: 전국 주민참여
예산/예산학교 담당 부서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(17점)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[최우선 영역]</w:t>
            </w:r>
          </w:p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1순위: 기초지자체
숙의/공론화 담당 부서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(20점)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8"/>
                <w:szCs w:val="18"/>
              </w:rPr>
              <w:t xml:space="preserve">접근성
보통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B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20"/>
                <w:szCs w:val="20"/>
              </w:rPr>
              <w:t xml:space="preserve">[관망 영역]</w:t>
            </w:r>
          </w:p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ESG/주민소통 담당 부서
성인/노인 산림치유 부서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(중기 과제)</w:t>
            </w:r>
          </w:p>
        </w:tc>
        <w:tc>
          <w:tcPr>
            <w:tcW w:type="dxa" w:w="3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[확대 영역]</w:t>
            </w:r>
          </w:p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2순위: 기초지자체
유아숲/산림 담당 부서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(18점)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순위별 접근 전략</w:t>
      </w:r>
    </w:p>
    <w:p>
      <w:pPr>
        <w:spacing w:before="140" w:after="8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1순위: 기초지자체 숙의/공론화 담당 부서 (20점)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코스모팜 매출의 핵심입니다. 법적 수요가 보장되고 76.1%가 '개선 필요'입니다. 기존 발주처 월 1회 방문, 수의계약 특례(~6.30) 최대 활용, 인접 지자체 점진 확장이 핵심 전략입니다.</w:t>
      </w:r>
    </w:p>
    <w:p>
      <w:pPr>
        <w:spacing w:before="140" w:after="8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2순위: 기초지자체 유아숲/산림 담당 부서 (18점)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150개소 신규 조성으로 단기 성장 기회가 있으나, 영유아 37.9% 급감으로 장기 한계가 있습니다. 광주/전남 신규 유아숲 리스트를 확보하고 조성 단계부터 접촉해야 합니다.</w:t>
      </w:r>
    </w:p>
    <w:p>
      <w:pPr>
        <w:spacing w:before="140" w:after="80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3순위: 전국 주민참여예산/예산학교 담당 부서 (17점)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243개 지자체 전체 대상, 청소년 토론 역량과 직접 연결됩니다. 3월까지 표준 제안서를 완성하고 광주/전남 5곳에 우선 제안합니다.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8. 전략적 시사점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8.1 고객별 가치 제안(약속)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코스모팜이 제공하는 가치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사용자(시민/유아)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전문 진행자가 이끄는 체계적 토론으로 내 의견이 정책에 반영되는 경험을 드립니다. 아이에게는 과학적으로 검증된 숲 교육을 제공합니다.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지불자(지자체)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성과가 눈에 보이는 결과보고서를 드립니다. 참여 인원, 만족도, 정책 반영률 등 숫자로 보여드립니다. 민원 위험을 최소화하는 전문 운영으로 안심하고 맡기실 수 있습니다.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수혜자(지역사회)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주민의 목소리가 정책에 담겨 행정 갈등이 줄어들고, 아이들이 자연 속에서 건강하게 자라는 지역사회를 만듭니다.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8.2 판매 채널 추천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1) 나라장터 모니터링 (주 2회):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공공용역 공고를 즉시 파악하는 핵심 채널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2) 기존 발주처 직접 방문 (월 1회):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수의계약 재계약의 핵심 채널. 담당자 인사이동 시 후임자와 선제 관계 구축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3) 사회적경제 네트워크: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전북사회적경제연대회의, 한국퍼실리테이터연합회를 통한 인지도 확대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4) 성과 포트폴리오 온라인 공개: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신규 담당자가 코스모팜을 발견하는 간접 채널(웹사이트 또는 브로셔)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8.3 가격 전략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지자체 용역은 '기준 단가'가 정해진 시장이라 가격 협상력이 낮습니다. 그래도 세 가지 방법으로 마진(이익)을 지킬 수 있습니다.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첫째,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최저임금과 보험료 인상분(+4~5%)을 신규 견적에 반드시 반영합니다.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둘째,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이미 체결된 계약은 지방계약법 시행령 제75조에 따라 금액 조정을 청구할 수 있습니다.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셋째,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대면과 온라인을 결합한 하이브리드 서비스를 도입하면, 기존 단가보다 30% 높은 프리미엄 단가를 받을 여지가 있습니다.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8.4 경쟁사 대비 포지셔닝(시장 위치 잡기)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코스모팜은 '집중 차별화' 전략을 씁니다. 전북과 광주 기초지자체라는 좁은 땅에서 깊이 파고드는 것입니다.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코리아스픽스(서울 대형사)와는 영역을 나눕니다.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코리아스픽스는 중앙·광역 대형 사업, 코스모팜은 기초지자체 소규모 사업에 집중합니다.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전북 유아숲 업체 30개와는 품질로 차별화합니다.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과학적 근거를 포함한 프로그램으로 차이를 만듭니다.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시빅테크(빠띠 등 기술 기업)와는 협력합니다.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온라인 기술은 그들이, 대면 진행은 코스모팜이 맡는 컨소시엄(공동 수행)을 구성합니다.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9. 실행 과제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분석 결과를 바탕으로 지금 당장, 3~6개월 내, 1~2년 내에 할 일을 정리했습니다.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9.1 즉시 실행 (2026년 1분기 내)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7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수의계약 특례 기간 내 기존 발주처 재계약 2건 확보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~2026.6.30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나라장터 숙의/유아숲 키워드 알림 설정, 주 2회 모니터링 시작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과거 성공 사례 3건을 정량 성과 포함 포트폴리오로 정리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Q1 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기체결 계약 최저임금 인상분 금액 조정 청구서 제출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3.15까지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개인정보 수집 동의서 양식 업데이트 및 절차 문서화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3월 내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9.2 단기 실행 (2~3분기)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7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주민참여예산 숙의 운영 표준 제안서 완성 후 광주/전남 5곳 제안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3월까지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사회적기업 인증 신청 준비(수의계약 우선권 확보)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Q2~Q3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온라인 숙의 도구(Mentimeter, Pol.is) 시범 활용 1건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Q2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K-ESG Lite(간이 ESG 평가) 자가진단 및 유아숲 ESG 실적 문서화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Q1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광주/전남 신규 유아숲 조성 예정 리스트 확보 및 담당자 접촉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Q2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9.3 중기 실행 (2026년 하반기~2027년)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7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성인/노인 산림교육/치유숲 프로그램 1개 시범 개발 후 지자체 제안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2026 Q3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시빅테크(빠띠 등)와 하이브리드 숙의 컨소시엄 구성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민간 기업 대상(B2B) 숙의 워크숍 서비스 개발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광주/전남 넘어 전북/경기 지자체 2곳 이상 관계 구축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2027</w:t>
            </w:r>
          </w:p>
        </w:tc>
      </w:tr>
    </w:tbl>
    <w:p>
      <w:pPr>
        <w:pStyle w:val="Heading1"/>
        <w:spacing w:before="240" w:after="14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10. 피드백 반영 결과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현재까지 외부 피드백이 적용되지 않았습니다.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향후 권장 피드백 수집 대상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1)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기존 발주처 담당자 인터뷰 — 실제 구매 결정 직책 확인(Payer 가설 추가 검증)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2)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숙의 참여 시민 설문 — 정책 반영 체감도 파악(User 만족도 데이터)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3)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어린이집 원장 인터뷰 — 유아숲 프로그램 니즈 정밀화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4)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인접 지자체(광주/전남) 담당자 탐색 — 신규 Payer 접근</w:t>
      </w: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분석 한계</w:t>
      </w:r>
    </w:p>
    <w:p>
      <w:pPr>
        <w:spacing w:after="60" w:line="276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이 보고서의 주요 한계입니다: 1) 광주/전남 기초지자체별 발주 실적 데이터 부재. 2) 코스모팜 실제 매출/이익률 미확보. 3) 사용자 직접 인터뷰 미실시(간접 자료 기반). 4) 민간(B2B) 시장 규모 데이터 부재. 5) 내부 디지털 역량 미확인.</w:t>
      </w:r>
    </w:p>
    <w:p>
      <w:pPr>
        <w:spacing w:after="60" w:line="276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권장 업데이트 주기: </w:t>
      </w: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반기(6개월)마다 갱신을 권장합니다.</w:t>
      </w:r>
    </w:p>
    <w:sectPr>
      <w:headerReference w:type="default" r:id="rId6"/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코스모팜 유한회사 | 고객분석 보고서 | 2026.02.22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40"/>
      <w:outlineLvl w:val="0"/>
    </w:pPr>
    <w:rPr>
      <w:rFonts w:ascii="맑은 고딕" w:cs="맑은 고딕" w:eastAsia="맑은 고딕" w:hAnsi="맑은 고딕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2026-02-22T14:53:09.154Z</dcterms:created>
  <dcterms:modified xsi:type="dcterms:W3CDTF">2026-02-22T14:53:09.155Z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