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SENAC — Projeto Integrador</w:t>
      </w:r>
    </w:p>
    <w:p/>
    <w:p>
      <w:pPr>
        <w:jc w:val="center"/>
      </w:pPr>
      <w:r>
        <w:rPr>
          <w:b/>
          <w:sz w:val="44"/>
        </w:rPr>
        <w:t>Documento de Wireframes e Protótipos</w:t>
      </w:r>
    </w:p>
    <w:p>
      <w:pPr>
        <w:jc w:val="center"/>
      </w:pPr>
      <w:r>
        <w:rPr>
          <w:sz w:val="28"/>
        </w:rPr>
        <w:t>Etapa 8 — Front-end Web (HTML, CSS e JavaScript)</w:t>
      </w:r>
    </w:p>
    <w:p/>
    <w:p>
      <w:pPr>
        <w:jc w:val="center"/>
      </w:pPr>
      <w:r>
        <w:t>Aluno: Lucas Labes</w:t>
        <w:br/>
        <w:t>Sistema: Vibe Barbearia</w:t>
        <w:br/>
        <w:t>Outubro de 2026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Esta etapa apresenta a camada de apresentação web do sistema Vibe Barbearia, construída somente com HTML5, CSS3 e JavaScript, sem back-end. As telas foram planejadas a partir do sistema desktop já existente (TelaLogin, TelaDashboard, TelaAgenda, TelaClientes, TelaBarbeiros, TelaRegistroAtendimento, TelaCaixa, TelaRelatorios, TelaRecuperarSenha e TelaAlterarSenha) e das regras de negócio separadas no projeto VibeBarbearia-Core na Etapa 6.</w:t>
      </w:r>
    </w:p>
    <w:p>
      <w:r>
        <w:t>O processo seguiu a ordem pedida no enunciado: primeiro os wireframes de baixa fidelidade (estrutura e fluxo, em tons de cinza), depois as páginas HTML, as folhas de estilo CSS em arquivos separados e os scripts JavaScript em arquivos separados. As imagens de alta fidelidade (protótipos) são capturas das páginas reais funcionando no navegador.</w:t>
      </w:r>
    </w:p>
    <w:p>
      <w:r>
        <w:t>O projeto NetBeans se chama VibeBarbearia-Web (tipo HTML5/JavaScript Application). Os dados ficam no localStorage do navegador, o que permite cadastrar, editar e excluir registros sem servidor. As páginas abrem direto pelo arquivo index.html (file://) ou pelo botão Run do NetBeans.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/>
            <w:r>
              <w:rPr>
                <w:b/>
                <w:sz w:val="18"/>
              </w:rPr>
              <w:t>Item da entrega</w:t>
            </w:r>
          </w:p>
        </w:tc>
        <w:tc>
          <w:tcPr>
            <w:tcW w:type="dxa" w:w="4703"/>
            <w:shd w:val="clear" w:color="auto" w:fill="D9D9D9"/>
          </w:tcPr>
          <w:p>
            <w:r/>
            <w:r>
              <w:rPr>
                <w:b/>
                <w:sz w:val="18"/>
              </w:rPr>
              <w:t>Onde está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Projeto front-end (NetBeans)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VibeBarbearia-Web/ (public_html com HTML, css/, js/, img/)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Wireframes (24 imagens + SVG editável)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Wireframes/png e Wireframes/svg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Protótipos de alta fidelidade (34 capturas)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Prototipos/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Este documento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Documento_Wireframes_Etapa8.docx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Repositório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https://github.com/lucaslabes/VibeBarbearia-Core (subpasta VibeBarbearia-Web e docs/etapa8)</w:t>
            </w:r>
          </w:p>
        </w:tc>
      </w:tr>
    </w:tbl>
    <w:p/>
    <w:p>
      <w:pPr>
        <w:pStyle w:val="Heading1"/>
      </w:pPr>
      <w:r>
        <w:t>2. Mapa de páginas e fluxo de navegação</w:t>
      </w:r>
    </w:p>
    <w:p>
      <w:r>
        <w:t>O site foi dividido em três áreas. O site público pode ser usado por qualquer cliente, sem login. O acesso contém o login e a recuperação de senha. A área interna exige sessão e monta o menu lateral conforme o perfil do usuário, seguindo a matriz de permissões da classe PoliticaAcesso do Core. Quando alguém tenta abrir uma página sem permissão, o sistema volta ao dashboard com um aviso; sem sessão, volta ao login e retorna à página pedida depois de entrar.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38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apa_naveg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1 — Mapa de páginas e fluxo de navegação (D = Dono, G = Gerente, B = Barbeiro)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9D9D9"/>
          </w:tcPr>
          <w:p>
            <w:r/>
            <w:r>
              <w:rPr>
                <w:b/>
                <w:sz w:val="16"/>
              </w:rPr>
              <w:t>Página</w:t>
            </w:r>
          </w:p>
        </w:tc>
        <w:tc>
          <w:tcPr>
            <w:tcW w:type="dxa" w:w="1881"/>
            <w:shd w:val="clear" w:color="auto" w:fill="D9D9D9"/>
          </w:tcPr>
          <w:p>
            <w:r/>
            <w:r>
              <w:rPr>
                <w:b/>
                <w:sz w:val="16"/>
              </w:rPr>
              <w:t>Tela do desktop</w:t>
            </w:r>
          </w:p>
        </w:tc>
        <w:tc>
          <w:tcPr>
            <w:tcW w:type="dxa" w:w="1881"/>
            <w:shd w:val="clear" w:color="auto" w:fill="D9D9D9"/>
          </w:tcPr>
          <w:p>
            <w:r/>
            <w:r>
              <w:rPr>
                <w:b/>
                <w:sz w:val="16"/>
              </w:rPr>
              <w:t>Dono</w:t>
            </w:r>
          </w:p>
        </w:tc>
        <w:tc>
          <w:tcPr>
            <w:tcW w:type="dxa" w:w="1881"/>
            <w:shd w:val="clear" w:color="auto" w:fill="D9D9D9"/>
          </w:tcPr>
          <w:p>
            <w:r/>
            <w:r>
              <w:rPr>
                <w:b/>
                <w:sz w:val="16"/>
              </w:rPr>
              <w:t>Gerente</w:t>
            </w:r>
          </w:p>
        </w:tc>
        <w:tc>
          <w:tcPr>
            <w:tcW w:type="dxa" w:w="1881"/>
            <w:shd w:val="clear" w:color="auto" w:fill="D9D9D9"/>
          </w:tcPr>
          <w:p>
            <w:r/>
            <w:r>
              <w:rPr>
                <w:b/>
                <w:sz w:val="16"/>
              </w:rPr>
              <w:t>Barbeiro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6"/>
              </w:rPr>
              <w:t>index.html, agendar.html, fidelidade.html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— (novas, site público)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livre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livre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livre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6"/>
              </w:rPr>
              <w:t>login.html / recuperar-senha.html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TelaLogin / TelaRecuperarSenha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livre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livre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livre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6"/>
              </w:rPr>
              <w:t>dashboard.html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TelaDashboard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sim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sim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sim (só os próprios números)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6"/>
              </w:rPr>
              <w:t>agenda.html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TelaAgenda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edita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edita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consulta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6"/>
              </w:rPr>
              <w:t>clientes.html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TelaClientes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sim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sim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6"/>
              </w:rPr>
              <w:t>funcionarios.html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TelaBarbeiros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cadastra e altera comissão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consulta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6"/>
              </w:rPr>
              <w:t>servicos.html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— (catálogo)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sim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não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6"/>
              </w:rPr>
              <w:t>atendimento.html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TelaRegistroAtendimento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sim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não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sim (só os próprios)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6"/>
              </w:rPr>
              <w:t>caixa.html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TelaCaixa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completo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completo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só os próprios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6"/>
              </w:rPr>
              <w:t>relatorios.html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TelaRelatorios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sim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sim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6"/>
              </w:rPr>
              <w:t>alterar-senha.html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TelaAlterarSenha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sim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sim</w:t>
            </w:r>
          </w:p>
        </w:tc>
        <w:tc>
          <w:tcPr>
            <w:tcW w:type="dxa" w:w="1881"/>
          </w:tcPr>
          <w:p>
            <w:r/>
            <w:r>
              <w:rPr>
                <w:sz w:val="16"/>
              </w:rPr>
              <w:t>sim</w:t>
            </w:r>
          </w:p>
        </w:tc>
      </w:tr>
    </w:tbl>
    <w:p/>
    <w:p>
      <w:r>
        <w:t>Observação: o Core define apenas três perfis (Dono, Gerente e Barbeiro). Não existe perfil de recepcionista, por isso ele não aparece na versão web; o agendamento feito pelo próprio cliente no site público cumpre esse papel.</w:t>
      </w:r>
    </w:p>
    <w:p>
      <w:pPr>
        <w:pStyle w:val="Heading1"/>
      </w:pPr>
      <w:r>
        <w:t>3. Wireframes de baixa fidelidade</w:t>
      </w:r>
    </w:p>
    <w:p>
      <w:r>
        <w:t>Os wireframes foram desenhados em tons de cinza, sem cores da marca e sem textos definitivos (as barras cinzas representam textos). O objetivo é discutir estrutura, hierarquia e fluxo antes do visual. Os círculos numerados indicam os pontos explicados em cada descrição. Os arquivos foram gerados como SVG (editáveis) e convertidos para PNG; a largura de referência é 1280 px no desktop e 360 px no celular.</w:t>
      </w:r>
    </w:p>
    <w:p>
      <w:pPr>
        <w:pStyle w:val="Heading2"/>
      </w:pPr>
      <w:r>
        <w:t>3.1 Site público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144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4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2 — Wireframe — Início (desktop)</w:t>
      </w:r>
    </w:p>
    <w:p>
      <w:r>
        <w:t>(1) Cartão “Agora na Vibe” mostra se a barbearia está aberta e o próximo horário livre, com botão para reservar exatamente aquele horário. (2) Grade de serviços com preço e atalho “Agendar” que já leva o serviço escolhido para o agendamento. Abaixo: equipe com botão “Agendar com ele” e faixa do programa de fidelidade.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7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gendar_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3 — Wireframe — Agendar online, passo 3 (desktop)</w:t>
      </w:r>
    </w:p>
    <w:p>
      <w:r>
        <w:t>(1) Indicador de passos: serviços, barbeiro, data e horário, seus dados. (2) Dias das próximas duas semanas com a quantidade de horários livres; domingo aparece fechado. (3) Grade de horários: os ocupados aparecem riscados, calculados pela regra de conflito de 30 minutos. (4) Resumo fixo ao lado com total estimado e pontos que o cliente vai ganhar.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490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delidade_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4 — Wireframe — Programa de fidelidade (desktop)</w:t>
      </w:r>
    </w:p>
    <w:p>
      <w:r>
        <w:t>(1) Simulador: o cliente informa os pontos atuais e escolhe serviços. (2) Resultado calculado na hora: desconto possível, total a pagar, pontos ganhos e barra de progresso até o próximo resgate. (3) Consulta do saldo de pontos pelo celular cadastrado.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in_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5 — Wireframe — Login (desktop)</w:t>
      </w:r>
    </w:p>
    <w:p>
      <w:r>
        <w:t>Tela dividida: marca à esquerda e formulário à direita, como no desktop. (1) Usuário e senha com ajuda abaixo do campo (Dono usa login livre; gerente e barbeiro usam o CPF). (2) Quadro de acessos de demonstração, para o avaliador entrar com cada perfil sem precisar decorar senhas.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cuperar_senha_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6 — Wireframe — Recuperar senha (desktop)</w:t>
      </w:r>
    </w:p>
    <w:p>
      <w:r>
        <w:t>Mesmo layout do login. (1) Depois de informar o login, o sistema mostra a senha provisória gerada e o e-mail mascarado (no sistema real a senha seria enviada por e-mail).</w:t>
      </w:r>
    </w:p>
    <w:p>
      <w:pPr>
        <w:pStyle w:val="Heading2"/>
      </w:pPr>
      <w:r>
        <w:t>3.2 Área interna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shboard_desk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7 — Wireframe — Dashboard (desktop)</w:t>
      </w:r>
    </w:p>
    <w:p>
      <w:r>
        <w:t>Menu lateral fixo igual ao do desktop, com o item atual destacado. (1) Seis cartões de indicadores (faturamento e comissões do dia, mês e ano; agendamentos do dia). (2) Gráfico de linha do faturamento dos últimos 14 dias. (3) Próximos atendimentos com botão “Finalizar”, que abre o atendimento já preenchido.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genda_desk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8 — Wireframe — Agenda em lista (desktop)</w:t>
      </w:r>
    </w:p>
    <w:p>
      <w:r>
        <w:t>(1) Barra de ferramentas: navegação entre dias, data digitada, filtro por barbeiro, troca entre lista e linha do tempo, botão de novo agendamento. (2) Tabela do dia com status, origem (balcão ou online) e ações.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genda_linha_tempo_desk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9 — Wireframe — Agenda em linha do tempo (desktop)</w:t>
      </w:r>
    </w:p>
    <w:p>
      <w:r>
        <w:t>(1) Grade de horário × barbeiro: cada coluna é um barbeiro e cada linha um horário de 30 minutos. Blocos preenchidos são atendimentos; células vazias são horários livres. Facilita ver buracos na agenda.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genda_modal_conflito_deskt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10 — Wireframe — Novo agendamento com conflito (desktop)</w:t>
      </w:r>
    </w:p>
    <w:p>
      <w:r>
        <w:t>(1) O erro aparece ao lado do campo que causou o problema, com a mesma mensagem do Core. (2) Em vez de só bloquear, o formulário sugere os horários livres do barbeiro naquele dia.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lientes_desk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11 — Wireframe — Clientes (desktop)</w:t>
      </w:r>
    </w:p>
    <w:p>
      <w:r>
        <w:t>(1) Busca por nome ou telefone e botão de novo cliente. (2) Tabela com pontos de fidelidade e último corte; ações de histórico, editar e excluir (a exclusão é bloqueada se o cliente tiver atendimentos).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490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uncionarios_deskt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12 — Wireframe — Funcionários (desktop)</w:t>
      </w:r>
    </w:p>
    <w:p>
      <w:r>
        <w:t>(1) Cartões por funcionário com perfil, CPF (login), contato, comissão e especialidade. Barbeiro com histórico é inativado em vez de excluído, como no Core.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746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ervicos_deskt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13 — Wireframe — Serviços e produtos (desktop)</w:t>
      </w:r>
    </w:p>
    <w:p>
      <w:r>
        <w:t>Abas para filtrar serviços e produtos e cartões com preço; somente o Dono acessa.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tendimento_desk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14 — Wireframe — Registro de atendimento (desktop)</w:t>
      </w:r>
    </w:p>
    <w:p>
      <w:r>
        <w:t>(1) Ao escolher o agendamento, aparece o cliente com o saldo de pontos. (2) Lista de serviços e produtos com filtro. (3) Resgate de pontos, habilitado só quando o cliente tem 100 pontos ou mais. (4) Recibo ao vivo: subtotal, desconto, total, comissão do barbeiro, pontos ganhos e saldo final, recalculados a cada clique.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490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aixa_desk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15 — Wireframe — Caixa (desktop)</w:t>
      </w:r>
    </w:p>
    <w:p>
      <w:r>
        <w:t>(1) Filtros por período, barbeiro e forma de pagamento, com atalhos e exportação CSV. (2) Totais do período e tabela de movimentos com desconto e comissão.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relatorios_deskt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16 — Wireframe — Relatórios (desktop)</w:t>
      </w:r>
    </w:p>
    <w:p>
      <w:r>
        <w:t>(1) Período com atalhos, CSV e impressão. (2) Abas dos seis relatórios do Core. (3) Cada aba tem indicadores, gráfico e tabela.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lterar_senha_deskt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17 — Wireframe — Alterar senha (desktop)</w:t>
      </w:r>
    </w:p>
    <w:p>
      <w:r>
        <w:t>Cartão central com senha atual, nova senha e confirmação. (1) Medidor de força da senha.</w:t>
      </w:r>
    </w:p>
    <w:p>
      <w:pPr>
        <w:pStyle w:val="Heading2"/>
      </w:pPr>
      <w:r>
        <w:t>3.3 Versão para celular</w:t>
      </w:r>
    </w:p>
    <w:p>
      <w:r>
        <w:t>Foram feitos wireframes de celular para as telas mais usadas fora do balcão: início, agendamento, login, dashboard, menu, agenda e atendimento. No celular, o menu lateral vira um menu deslizante aberto pelo botão ☰, os cartões ficam em uma coluna, as tabelas viram cartões e o total do agendamento e do atendimento fica preso na parte de baixo da tela, perto do polegar.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3552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inicio_mobil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5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3552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_agendar_mobil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5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355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_login_mobil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5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Figura 18 — Início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Figura 19 — Agendar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Figura 20 — Login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73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_dashboard_mobil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73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_menu_mobil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73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_agenda_mobil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73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_atendimento_mobi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Figura 21 — Dashboard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Figura 22 — Menu aberto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Figura 23 — Agenda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Figura 24 — Atendimento</w:t>
            </w:r>
          </w:p>
        </w:tc>
      </w:tr>
    </w:tbl>
    <w:p/>
    <w:p>
      <w:pPr>
        <w:pStyle w:val="Heading1"/>
      </w:pPr>
      <w:r>
        <w:t>4. Protótipos de alta fidelidade</w:t>
      </w:r>
    </w:p>
    <w:p>
      <w:r>
        <w:t>Os protótipos abaixo são capturas das páginas reais do projeto VibeBarbearia-Web abertas no Google Chrome (modo headless, 1366 × 860 no desktop e 390 × 844 no celular), já com os dados de demonstração. A pasta Prototipos contém as 34 capturas; aqui estão as principais.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678360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783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25 — Protótipo — Início (página inteira)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gendar_horario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26 — Protótipo — Agendar online: dias e horários livres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gendar_confirmad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27 — Protótipo — Agendamento confirmado com .ics e WhatsApp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1763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delidad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76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28 — Protótipo — Simulador de fidelidade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gi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29 — Protótipo — Login com acessos de demonstração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ashboar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30 — Protótipo — Dashboard do Dono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genda_linha_temp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31 — Protótipo — Agenda em linha do tempo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genda_conflit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32 — Protótipo — Conflito de horário com sugestões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lientes_cpf_invalid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33 — Protótipo — Cadastro de cliente com CPF inválido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tendimento_recib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34 — Protótipo — Atendimento com resgate de pontos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tendimento_concluid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35 — Protótipo — Atendimento concluído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relatorio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36 — Protótipo — Relatórios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dashboard_clar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37 — Protótipo — Dashboard no tema claro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dashboard_barbeir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38 — Protótipo — Dashboard do perfil Barbeiro (menu reduzido)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882585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_mobile_inicio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882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882585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_mobile_agendar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882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882585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_mobile_dashboard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882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2882585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_mobile_menu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2882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Figura 39 — Início (celular)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Figura 40 — Agendar (celular)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Figura 41 — Dashboard (celular)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Figura 42 — Menu (celular)</w:t>
            </w:r>
          </w:p>
        </w:tc>
      </w:tr>
    </w:tbl>
    <w:p/>
    <w:p>
      <w:pPr>
        <w:pStyle w:val="Heading1"/>
      </w:pPr>
      <w:r>
        <w:t>5. Decisões de design</w:t>
      </w:r>
    </w:p>
    <w:p>
      <w:pPr>
        <w:pStyle w:val="Heading2"/>
      </w:pPr>
      <w:r>
        <w:t>5.1 Cores</w:t>
      </w:r>
    </w:p>
    <w:p>
      <w:r>
        <w:t>As cores foram copiadas da classe EstiloVibe do desktop e viraram variáveis CSS (custom properties) em css/base.css. Assim, o cliente reconhece a mesma identidade nas duas versões e uma troca de cor é feita em um único lugar.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/>
            <w:r>
              <w:rPr>
                <w:b/>
                <w:sz w:val="16"/>
              </w:rPr>
              <w:t>Variável CSS</w:t>
            </w:r>
          </w:p>
        </w:tc>
        <w:tc>
          <w:tcPr>
            <w:tcW w:type="dxa" w:w="2351"/>
            <w:shd w:val="clear" w:color="auto" w:fill="D9D9D9"/>
          </w:tcPr>
          <w:p>
            <w:r/>
            <w:r>
              <w:rPr>
                <w:b/>
                <w:sz w:val="16"/>
              </w:rPr>
              <w:t>Valor</w:t>
            </w:r>
          </w:p>
        </w:tc>
        <w:tc>
          <w:tcPr>
            <w:tcW w:type="dxa" w:w="2351"/>
            <w:shd w:val="clear" w:color="auto" w:fill="D9D9D9"/>
          </w:tcPr>
          <w:p>
            <w:r/>
            <w:r>
              <w:rPr>
                <w:b/>
                <w:sz w:val="16"/>
              </w:rPr>
              <w:t>Origem no desktop</w:t>
            </w:r>
          </w:p>
        </w:tc>
        <w:tc>
          <w:tcPr>
            <w:tcW w:type="dxa" w:w="2351"/>
            <w:shd w:val="clear" w:color="auto" w:fill="D9D9D9"/>
          </w:tcPr>
          <w:p>
            <w:r/>
            <w:r>
              <w:rPr>
                <w:b/>
                <w:sz w:val="16"/>
              </w:rPr>
              <w:t>Uso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6"/>
              </w:rPr>
              <w:t>--cor-fundo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#0a0a0a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FUNDO_ESCURO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fundo das páginas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6"/>
              </w:rPr>
              <w:t>--cor-card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#161616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FUNDO_CARD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cartões, modais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6"/>
              </w:rPr>
              <w:t>--cor-sidebar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#0f0f0f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FUNDO_SIDEBAR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menu lateral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6"/>
              </w:rPr>
              <w:t>--dourado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#D4AF37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DOURADO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marca, botão principal, destaques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6"/>
              </w:rPr>
              <w:t>--dourado-claro / -escuro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#e6c864 / #b48c1e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DOURADO_CLARO / _ESCURO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hover e degradês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6"/>
              </w:rPr>
              <w:t>--texto / --texto-2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#f5f5f5 / #a0a0a0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TEXTO_CLARO / _SECUNDARIO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textos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6"/>
              </w:rPr>
              <w:t>--borda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#2d2d2d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BORDA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bordas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6"/>
              </w:rPr>
              <w:t>--verde / --laranja / --azul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#2ecc71 / #e67e22 / #3498db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VERDE / LARANJA / AZUL_STATUS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concluído / agendado / online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6"/>
              </w:rPr>
              <w:t>--erro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#ff6b5e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(novo)</w:t>
            </w:r>
          </w:p>
        </w:tc>
        <w:tc>
          <w:tcPr>
            <w:tcW w:type="dxa" w:w="2351"/>
          </w:tcPr>
          <w:p>
            <w:r/>
            <w:r>
              <w:rPr>
                <w:sz w:val="16"/>
              </w:rPr>
              <w:t>mensagens de erro</w:t>
            </w:r>
          </w:p>
        </w:tc>
      </w:tr>
    </w:tbl>
    <w:p/>
    <w:p>
      <w:r>
        <w:t>Tema claro: criado para uso em ambientes muito iluminados. O menu lateral continua escuro (identidade da marca) e o dourado usado como texto escurece para #7a5f0f, porque o dourado original sobre branco tem contraste de apenas 2,1:1. A escolha do tema fica salva no navegador.</w:t>
      </w:r>
    </w:p>
    <w:p>
      <w:pPr>
        <w:pStyle w:val="Heading2"/>
      </w:pPr>
      <w:r>
        <w:t>5.2 Tipografia</w:t>
      </w:r>
    </w:p>
    <w:p>
      <w:r>
        <w:t>Fonte Segoe UI, a mesma do desktop, com alternativas do sistema (system-ui, Roboto, Helvetica, Arial) para quem não usa Windows. Os tamanhos seguem o EstiloVibe: título 26 px, subtítulo 16 px, texto 15 px e valores dos indicadores 34 px. Valores em dinheiro usam números tabulares para alinhar nas tabelas.</w:t>
      </w:r>
    </w:p>
    <w:p>
      <w:pPr>
        <w:pStyle w:val="Heading2"/>
      </w:pPr>
      <w:r>
        <w:t>5.3 Acessibilidade</w:t>
      </w:r>
    </w:p>
    <w:p>
      <w:pPr>
        <w:pStyle w:val="ListBullet"/>
      </w:pPr>
      <w:r>
        <w:t>HTML semântico: header, nav, main, section, footer; tabelas com caption e th scope; um h1 por página.</w:t>
      </w:r>
    </w:p>
    <w:p>
      <w:pPr>
        <w:pStyle w:val="ListBullet"/>
      </w:pPr>
      <w:r>
        <w:t>Todo campo tem label; campos obrigatórios têm asterisco e aria-required; a ajuda e o erro ficam ligados por aria-describedby.</w:t>
      </w:r>
    </w:p>
    <w:p>
      <w:pPr>
        <w:pStyle w:val="ListBullet"/>
      </w:pPr>
      <w:r>
        <w:t>Erros de validação aparecem ao lado do campo (aria-invalid="true", aria-live) e o foco vai para o primeiro campo com erro.</w:t>
      </w:r>
    </w:p>
    <w:p>
      <w:pPr>
        <w:pStyle w:val="ListBullet"/>
      </w:pPr>
      <w:r>
        <w:t>Link “Pular para o conteúdo”, foco visível em dourado, navegação completa por teclado (modais com dialog nativo, tecla Esc fecha).</w:t>
      </w:r>
    </w:p>
    <w:p>
      <w:pPr>
        <w:pStyle w:val="ListBullet"/>
      </w:pPr>
      <w:r>
        <w:t>Gráficos em canvas com role="img" e um resumo em texto (aria-label); nos relatórios, os dados do gráfico também aparecem em tabela.</w:t>
      </w:r>
    </w:p>
    <w:p>
      <w:pPr>
        <w:pStyle w:val="ListBullet"/>
      </w:pPr>
      <w:r>
        <w:t>Status nunca depende só da cor: os badges têm texto (Concluído, Agendado, Online).</w:t>
      </w:r>
    </w:p>
    <w:p>
      <w:pPr>
        <w:pStyle w:val="ListBullet"/>
      </w:pPr>
      <w:r>
        <w:t>Respeito a prefers-reduced-motion (sem animações para quem desativou).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r/>
            <w:r>
              <w:rPr>
                <w:b/>
                <w:sz w:val="16"/>
              </w:rPr>
              <w:t>Par de cores (medido)</w:t>
            </w:r>
          </w:p>
        </w:tc>
        <w:tc>
          <w:tcPr>
            <w:tcW w:type="dxa" w:w="3135"/>
            <w:shd w:val="clear" w:color="auto" w:fill="D9D9D9"/>
          </w:tcPr>
          <w:p>
            <w:r/>
            <w:r>
              <w:rPr>
                <w:b/>
                <w:sz w:val="16"/>
              </w:rPr>
              <w:t>Contraste</w:t>
            </w:r>
          </w:p>
        </w:tc>
        <w:tc>
          <w:tcPr>
            <w:tcW w:type="dxa" w:w="3135"/>
            <w:shd w:val="clear" w:color="auto" w:fill="D9D9D9"/>
          </w:tcPr>
          <w:p>
            <w:r/>
            <w:r>
              <w:rPr>
                <w:b/>
                <w:sz w:val="16"/>
              </w:rPr>
              <w:t>WCAG AA (4,5:1)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Texto #f5f5f5 sobre cartão #161616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16,6:1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atende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Texto secundário #a0a0a0 sobre #161616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6,9:1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atende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Dourado #D4AF37 sobre fundo #0a0a0a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9,4:1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atende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Texto preto sobre botão dourado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10,0:1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atende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Erro #ff6b5e sobre #161616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6,5:1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atende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Tema claro: texto #1b1b1b sobre branco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17,2:1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atende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Tema claro: dourado-texto #7a5f0f sobre #f5f3ee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5,5:1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atende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Tema claro: laranja #a3540b sobre branco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5,5:1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atende</w:t>
            </w:r>
          </w:p>
        </w:tc>
      </w:tr>
    </w:tbl>
    <w:p/>
    <w:p>
      <w:pPr>
        <w:pStyle w:val="Heading2"/>
      </w:pPr>
      <w:r>
        <w:t>5.4 Responsividade</w:t>
      </w:r>
    </w:p>
    <w:p>
      <w:pPr>
        <w:pStyle w:val="ListBullet"/>
      </w:pPr>
      <w:r>
        <w:t>Abordagem com CSS Grid e Flexbox, unidades relativas (rem) e imagens vetoriais (SVG), sem framework.</w:t>
      </w:r>
    </w:p>
    <w:p>
      <w:pPr>
        <w:pStyle w:val="ListBullet"/>
      </w:pPr>
      <w:r>
        <w:t>Até 1024 px: o menu lateral sai da tela e abre por cima do conteúdo pelo botão ☰ (com fundo escurecido e tecla Esc).</w:t>
      </w:r>
    </w:p>
    <w:p>
      <w:pPr>
        <w:pStyle w:val="ListBullet"/>
      </w:pPr>
      <w:r>
        <w:t>Até 700 px: tabelas viram cartões (cada célula mostra o nome da coluna), formulários ficam em uma coluna e a grade de horários usa 4 colunas.</w:t>
      </w:r>
    </w:p>
    <w:p>
      <w:pPr>
        <w:pStyle w:val="ListBullet"/>
      </w:pPr>
      <w:r>
        <w:t>Os gráficos em canvas são redesenhados ao mudar o tamanho da janela, considerando a densidade de pixels da tela.</w:t>
      </w:r>
    </w:p>
    <w:p>
      <w:pPr>
        <w:pStyle w:val="ListBullet"/>
      </w:pPr>
      <w:r>
        <w:t>Testado em 390 px de largura: nenhuma das 14 páginas apresenta rolagem horizontal.</w:t>
      </w:r>
    </w:p>
    <w:p>
      <w:pPr>
        <w:pStyle w:val="ListBullet"/>
      </w:pPr>
      <w:r>
        <w:t>Folha de impressão: caixa e relatórios imprimem só o conteúdo, sem menu e botões.</w:t>
      </w:r>
    </w:p>
    <w:p>
      <w:pPr>
        <w:pStyle w:val="Heading1"/>
      </w:pPr>
      <w:r>
        <w:t>6. Soluções inovadoras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r/>
            <w:r>
              <w:rPr>
                <w:b/>
                <w:sz w:val="16"/>
              </w:rPr>
              <w:t>Solução</w:t>
            </w:r>
          </w:p>
        </w:tc>
        <w:tc>
          <w:tcPr>
            <w:tcW w:type="dxa" w:w="3135"/>
            <w:shd w:val="clear" w:color="auto" w:fill="D9D9D9"/>
          </w:tcPr>
          <w:p>
            <w:r/>
            <w:r>
              <w:rPr>
                <w:b/>
                <w:sz w:val="16"/>
              </w:rPr>
              <w:t>Como funciona</w:t>
            </w:r>
          </w:p>
        </w:tc>
        <w:tc>
          <w:tcPr>
            <w:tcW w:type="dxa" w:w="3135"/>
            <w:shd w:val="clear" w:color="auto" w:fill="D9D9D9"/>
          </w:tcPr>
          <w:p>
            <w:r/>
            <w:r>
              <w:rPr>
                <w:b/>
                <w:sz w:val="16"/>
              </w:rPr>
              <w:t>Benefício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Agendamento online pelo cliente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Quatro passos; os horários são gerados em JavaScript com a mesma regra de conflito de 30 min do Core e respeitam o horário de funcionamento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Menos ligações e menos trabalho no balcão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“Agora na Vibe”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O início calcula em tempo real se está aberto e qual o próximo horário livre, com botão para reservar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Converte a visita no site em agendamento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Confirmação com .ics e WhatsApp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Gera um arquivo de calendário e um link de mensagem com os dados do horário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O cliente não esquece o horário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Simulador de fidelidade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Mostra desconto, pontos ganhos e progresso até o próximo resgate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Torna o programa de pontos visível e estimula o retorno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Linha do tempo da agenda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Grade horário × barbeiro com horários livres e ocupados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Visão rápida dos buracos na agenda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Sugestão de horários no conflito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Ao detectar conflito, lista os horários livres do barbeiro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Resolve o problema em vez de só bloquear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Recibo ao vivo no atendimento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Desconto, comissão e pontos recalculados a cada item marcado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Transparência para cliente e barbeiro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Tema escuro/claro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Botão na barra superior; escolha salva no navegador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Conforto visual em qualquer ambiente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Exportação CSV e impressão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Caixa e relatórios geram CSV compatível com Excel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Facilita a contabilidade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Modo demonstração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Dados realistas gerados automaticamente e botão de restaurar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Avaliação imediata, sem instalar banco</w:t>
            </w:r>
          </w:p>
        </w:tc>
      </w:tr>
    </w:tbl>
    <w:p/>
    <w:p>
      <w:pPr>
        <w:pStyle w:val="Heading1"/>
      </w:pPr>
      <w:r>
        <w:t>7. Correspondência com as regras do Core</w:t>
      </w:r>
    </w:p>
    <w:p>
      <w:r>
        <w:t>As validações em JavaScript (arquivo js/regras.js) repetem as regras da Etapa 6 e usam as mesmas mensagens sempre que possível, para que a futura integração com o back-end mostre os mesmos textos ao usuário.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r/>
            <w:r>
              <w:rPr>
                <w:b/>
                <w:sz w:val="16"/>
              </w:rPr>
              <w:t>Regra</w:t>
            </w:r>
          </w:p>
        </w:tc>
        <w:tc>
          <w:tcPr>
            <w:tcW w:type="dxa" w:w="3135"/>
            <w:shd w:val="clear" w:color="auto" w:fill="D9D9D9"/>
          </w:tcPr>
          <w:p>
            <w:r/>
            <w:r>
              <w:rPr>
                <w:b/>
                <w:sz w:val="16"/>
              </w:rPr>
              <w:t>Classe no Core</w:t>
            </w:r>
          </w:p>
        </w:tc>
        <w:tc>
          <w:tcPr>
            <w:tcW w:type="dxa" w:w="3135"/>
            <w:shd w:val="clear" w:color="auto" w:fill="D9D9D9"/>
          </w:tcPr>
          <w:p>
            <w:r/>
            <w:r>
              <w:rPr>
                <w:b/>
                <w:sz w:val="16"/>
              </w:rPr>
              <w:t>Na versão web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Comissão = round(valor × %) / 100; % entre 0 e 100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PoliticaComissao / Validador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calcularComissao, comissaoPercentual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R$ 10 = 1 ponto (sobre o valor pago)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PoliticaFidelidade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calcularPontos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100 pontos = R$ 10; desconto máximo de 50%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DescontoFidelidade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calcularDesconto (checkbox só habilita quando é possível)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Mesmo barbeiro, pendente, intervalo &lt; 30 min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RegraConflitoHorario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horariosConflitam / bloqueia; grade do agendamento online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Telefone com 10 ou 11 dígitos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Validador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telefone (com máscara)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E-mail com @ no meio, mínimo 5 caracteres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Validador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emailObrigatorio / emailOpcional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Data dd/MM/aaaa estrita (31/02 inválido)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ConversorEntrada (ResolverStyle.STRICT)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data, hora, periodo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Senha: mínimo 3, confirmação, diferente da atual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PoliticaSenha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validarNovaSenha + medidor de força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Senha provisória de 8 caracteres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GeradorSenha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gerarSenhaProvisoria (crypto.getRandomValues)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Perfis e permissões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PoliticaAcesso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auth.js: menu, proteção de páginas e de ações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Barbeiro com histórico é inativado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FuncionarioService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removerBarbeiro: INATIVADO ou EXCLUIDO</w:t>
            </w:r>
          </w:p>
        </w:tc>
      </w:tr>
    </w:tbl>
    <w:p/>
    <w:p>
      <w:pPr>
        <w:pStyle w:val="Heading1"/>
      </w:pPr>
      <w:r>
        <w:t>8. Estrutura do projeto</w:t>
      </w:r>
    </w:p>
    <w:p>
      <w:r>
        <w:t>O projeto NetBeans VibeBarbearia-Web é do tipo HTML5/JavaScript Application (pasta nbproject com project.xml do tipo org.netbeans.modules.web.clientproject). Não usa frameworks nem etapa de build: os scripts são carregados na ordem das camadas e compartilham o objeto global Vibe, o que permite abrir as páginas direto do disco.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/>
            <w:r>
              <w:rPr>
                <w:b/>
                <w:sz w:val="16"/>
              </w:rPr>
              <w:t>Pasta / arquivo</w:t>
            </w:r>
          </w:p>
        </w:tc>
        <w:tc>
          <w:tcPr>
            <w:tcW w:type="dxa" w:w="4703"/>
            <w:shd w:val="clear" w:color="auto" w:fill="D9D9D9"/>
          </w:tcPr>
          <w:p>
            <w:r/>
            <w:r>
              <w:rPr>
                <w:b/>
                <w:sz w:val="16"/>
              </w:rPr>
              <w:t>Conteúdo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6"/>
              </w:rPr>
              <w:t>public_html/*.html</w:t>
            </w:r>
          </w:p>
        </w:tc>
        <w:tc>
          <w:tcPr>
            <w:tcW w:type="dxa" w:w="4703"/>
          </w:tcPr>
          <w:p>
            <w:r/>
            <w:r>
              <w:rPr>
                <w:sz w:val="16"/>
              </w:rPr>
              <w:t>14 páginas (5 públicas e 9 internas)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6"/>
              </w:rPr>
              <w:t>css/base.css</w:t>
            </w:r>
          </w:p>
        </w:tc>
        <w:tc>
          <w:tcPr>
            <w:tcW w:type="dxa" w:w="4703"/>
          </w:tcPr>
          <w:p>
            <w:r/>
            <w:r>
              <w:rPr>
                <w:sz w:val="16"/>
              </w:rPr>
              <w:t>Variáveis de cor e fonte do EstiloVibe, tema claro, reset e acessibilidade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6"/>
              </w:rPr>
              <w:t>css/componentes.css</w:t>
            </w:r>
          </w:p>
        </w:tc>
        <w:tc>
          <w:tcPr>
            <w:tcW w:type="dxa" w:w="4703"/>
          </w:tcPr>
          <w:p>
            <w:r/>
            <w:r>
              <w:rPr>
                <w:sz w:val="16"/>
              </w:rPr>
              <w:t>Botões, formulários, cartões, tabelas, badges, modais, abas, chips, grade de horários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6"/>
              </w:rPr>
              <w:t>css/layout.css · css/paginas.css</w:t>
            </w:r>
          </w:p>
        </w:tc>
        <w:tc>
          <w:tcPr>
            <w:tcW w:type="dxa" w:w="4703"/>
          </w:tcPr>
          <w:p>
            <w:r/>
            <w:r>
              <w:rPr>
                <w:sz w:val="16"/>
              </w:rPr>
              <w:t>Estrutura (menu lateral, cabeçalhos) e estilos específicos de cada página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6"/>
              </w:rPr>
              <w:t>js/regras.js</w:t>
            </w:r>
          </w:p>
        </w:tc>
        <w:tc>
          <w:tcPr>
            <w:tcW w:type="dxa" w:w="4703"/>
          </w:tcPr>
          <w:p>
            <w:r/>
            <w:r>
              <w:rPr>
                <w:sz w:val="16"/>
              </w:rPr>
              <w:t>Regras puras: validações e cálculos (espelho do Core)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6"/>
              </w:rPr>
              <w:t>js/dados-mock.js</w:t>
            </w:r>
          </w:p>
        </w:tc>
        <w:tc>
          <w:tcPr>
            <w:tcW w:type="dxa" w:w="4703"/>
          </w:tcPr>
          <w:p>
            <w:r/>
            <w:r>
              <w:rPr>
                <w:sz w:val="16"/>
              </w:rPr>
              <w:t>Repositório em localStorage e massa de dados de demonstração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6"/>
              </w:rPr>
              <w:t>js/auth.js · js/servicos.js</w:t>
            </w:r>
          </w:p>
        </w:tc>
        <w:tc>
          <w:tcPr>
            <w:tcW w:type="dxa" w:w="4703"/>
          </w:tcPr>
          <w:p>
            <w:r/>
            <w:r>
              <w:rPr>
                <w:sz w:val="16"/>
              </w:rPr>
              <w:t>Sessão e permissões; casos de uso (clientes, agenda, atendimento, caixa...)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6"/>
              </w:rPr>
              <w:t>js/ui.js · js/graficos.js</w:t>
            </w:r>
          </w:p>
        </w:tc>
        <w:tc>
          <w:tcPr>
            <w:tcW w:type="dxa" w:w="4703"/>
          </w:tcPr>
          <w:p>
            <w:r/>
            <w:r>
              <w:rPr>
                <w:sz w:val="16"/>
              </w:rPr>
              <w:t>Componentes de interface e gráficos em canvas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6"/>
              </w:rPr>
              <w:t>js/paginas/*.js</w:t>
            </w:r>
          </w:p>
        </w:tc>
        <w:tc>
          <w:tcPr>
            <w:tcW w:type="dxa" w:w="4703"/>
          </w:tcPr>
          <w:p>
            <w:r/>
            <w:r>
              <w:rPr>
                <w:sz w:val="16"/>
              </w:rPr>
              <w:t>Um script por página, ligando a interface aos serviços</w:t>
            </w:r>
          </w:p>
        </w:tc>
      </w:tr>
    </w:tbl>
    <w:p/>
    <w:p>
      <w:pPr>
        <w:pStyle w:val="Heading1"/>
      </w:pPr>
      <w:r>
        <w:t>9. Testes realizados</w:t>
      </w:r>
    </w:p>
    <w:p>
      <w:r>
        <w:t>As páginas foram abertas no Google Chrome em modo headless (automação com Playwright), diretamente por file://, registrando erros do console e exceções. Resultado: 14 páginas sem nenhum erro de console e 70 verificações de fluxo aprovadas.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r/>
            <w:r>
              <w:rPr>
                <w:b/>
                <w:sz w:val="16"/>
              </w:rPr>
              <w:t>Fluxo testado</w:t>
            </w:r>
          </w:p>
        </w:tc>
        <w:tc>
          <w:tcPr>
            <w:tcW w:type="dxa" w:w="3135"/>
            <w:shd w:val="clear" w:color="auto" w:fill="D9D9D9"/>
          </w:tcPr>
          <w:p>
            <w:r/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3135"/>
            <w:shd w:val="clear" w:color="auto" w:fill="D9D9D9"/>
          </w:tcPr>
          <w:p>
            <w:r/>
            <w:r>
              <w:rPr>
                <w:b/>
                <w:sz w:val="16"/>
              </w:rPr>
              <w:t>Situação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Página interna sem login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Volta ao login com ?voltar=página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Login com senha errada / campos vazios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“Usuário ou senha inválidos.” / erro no campo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Cliente com CPF 123.456.789-00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“CPF inválido: os dígitos verificadores não conferem.”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CPF com 10 dígitos / 111.111.111-11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“CPF deve ter 11 dígitos.” / dígitos não conferem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Telefone curto e e-mail inválido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Erro inline no campo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Agendamento 15 min após outro do mesmo barbeiro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Mensagem de conflito + sugestões de horários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Data 31/02/2026 e hora 25:00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Rejeitadas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Atendimento R$ 190 com cliente de 119 pontos, barbeiro 40%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Desconto R$ 10 (100 pts), pago R$ 180, comissão R$ 72, +18 pts, saldo 37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Menu do Gerente e do Barbeiro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Itens conforme PoliticaAcesso; páginas proibidas redirecionam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Agendamento online completo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Cria agendamento ONLINE e cliente pelo telefone; .ics e WhatsApp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6"/>
              </w:rPr>
              <w:t>Tema claro e celular (390 px)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Tema salvo; nenhuma das 14 páginas com rolagem horizontal</w:t>
            </w:r>
          </w:p>
        </w:tc>
        <w:tc>
          <w:tcPr>
            <w:tcW w:type="dxa" w:w="3135"/>
          </w:tcPr>
          <w:p>
            <w:r/>
            <w:r>
              <w:rPr>
                <w:sz w:val="16"/>
              </w:rPr>
              <w:t>aprovado</w:t>
            </w:r>
          </w:p>
        </w:tc>
      </w:tr>
    </w:tbl>
    <w:p/>
    <w:p>
      <w:pPr>
        <w:pStyle w:val="Heading1"/>
      </w:pPr>
      <w:r>
        <w:t>10. Observações e limitações</w:t>
      </w:r>
    </w:p>
    <w:p>
      <w:pPr>
        <w:pStyle w:val="ListBullet"/>
      </w:pPr>
      <w:r>
        <w:t>Não há back-end nesta etapa: os dados ficam no localStorage de cada navegador e as senhas de demonstração ficam em texto puro. Na integração, as chamadas de js/servicos.js serão trocadas por requisições ao Core.</w:t>
      </w:r>
    </w:p>
    <w:p>
      <w:pPr>
        <w:pStyle w:val="ListBullet"/>
      </w:pPr>
      <w:r>
        <w:t>CPF de cliente: o enunciado pediu validação de CPF no cadastro de clientes, mas o Cliente do Core não tem CPF. Na web, o CPF do cliente é opcional e validado com dígitos verificadores. O Core valida só 11 dígitos; recomenda-se incluir os dígitos verificadores no Validador.</w:t>
      </w:r>
    </w:p>
    <w:p>
      <w:pPr>
        <w:pStyle w:val="ListBullet"/>
      </w:pPr>
      <w:r>
        <w:t>Os logins de demonstração (111.111.111-11 etc.) vieram do banco original e não têm dígitos verificadores válidos; por isso, para funcionários, a verificação completa vale apenas para CPF novo ou alterado.</w:t>
      </w:r>
    </w:p>
    <w:p>
      <w:pPr>
        <w:pStyle w:val="ListBullet"/>
      </w:pPr>
      <w:r>
        <w:t>O horário de funcionamento (segunda a sábado, 09:00 às 18:30, até 14 dias à frente) é uma regra nova, usada só no agendamento online.</w:t>
      </w:r>
    </w:p>
    <w:p>
      <w:pPr>
        <w:pStyle w:val="ListBullet"/>
      </w:pPr>
      <w:r>
        <w:t>Não existe perfil de recepcionista no sistema; foram mantidos os três perfis do Core.</w:t>
      </w:r>
    </w:p>
    <w:p>
      <w:pPr>
        <w:pStyle w:val="Heading1"/>
      </w:pPr>
      <w:r>
        <w:t>11. Versionamento</w:t>
      </w:r>
    </w:p>
    <w:p>
      <w:r>
        <w:t>O projeto foi versionado no mesmo repositório do Core, na subpasta VibeBarbearia-Web, com os wireframes e protótipos em docs/etapa8. Os commits foram separados por assunto: projeto NetBeans e estilos; regras, dados e serviços em JavaScript; páginas; wireframes e protótipos; documentação.</w:t>
      </w:r>
    </w:p>
    <w:p>
      <w:r>
        <w:t>Repositório: https://github.com/lucaslabes/VibeBarbearia-Core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