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-- Table usuario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usuario (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id serial NOT NULL,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nome VARCHAR(45) NOT NULL,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email VARCHAR(45) NULL,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altura_cm INT NOT NULL,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sexo CHAR NOT NULL,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data_nascimento DATE NOT NULL,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PRIMARY KEY (id))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-- Table peso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peso (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id serial NOT NULL,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peso_kg FLOAT NOT NULL,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data DATE NOT NULL,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IMC FLOAT NOT NULL,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usuario_id INT NOT NULL,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PRIMARY KEY (id),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CONSTRAINT fk_peso_usuario1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FOREIGN KEY (usuario_id)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REFERENCES usuario (id)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-- Table resumo_dia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resumo_dia (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id serial NOT NULL,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saldoKcal FLOAT NOT NULL,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usuario_id INT NOT NULL,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data DATE NULL,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PRIMARY KEY (id),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CONSTRAINT fk_dieta_usuario1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FOREIGN KEY (usuario_id)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REFERENCES usuario (id)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-- Table alimento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alimento (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id serial NOT NULL,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nome_alimento VARCHAR(45) NULL,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proteinas_por_porcao FLOAT NULL,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carboidratos_por_porcao FLOAT NULL,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gorduras_por_porcao FLOAT NULL,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kcal_por_porcao FLOAT NULL,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PRIMARY KEY (id))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-- Table atividadeFisica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atividadeFisica (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idatividadeFisica serial NOT NULL,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nome_atividade VARCHAR(45) NULL,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kcal_por_hora DOUBLE PRECISION NULL,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PRIMARY KEY (idatividadeFisica))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-- Table consumo_alimento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consumo_alimento (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dieta_id serial NOT NULL,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alimento_id INT NOT NULL,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numero_porcoes FLOAT NOT NULL,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PRIMARY KEY (dieta_id, alimento_id),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CONSTRAINT fk_dieta_has_alimento_dieta1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FOREIGN KEY (dieta_id)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REFERENCES resumo_dia (id)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CONSTRAINT fk_dieta_has_alimento_alimento1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FOREIGN KEY (alimento_id)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REFERENCES alimento (id)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-- Table registro_atividadeFisica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registro_atividadeFisica (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id serial NOT NULL,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atividadeFisica_idatividadeFisica INT NOT NULL,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duracao double precision NULL,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km double precision NULL,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data DATE NULL,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PRIMARY KEY (id),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CONSTRAINT fk_registro_atividadeFisica_atividadeFisica1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FOREIGN KEY (atividadeFisica_idatividadeFisica)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REFERENCES atividadeFisica (idatividadeFisica)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-- Table atividade_dieta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atividade_dieta (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id serial NOT NULL,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registro_atividadeFisica_id INT NOT NULL,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dieta_id INT NOT NULL,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PRIMARY KEY (id),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CONSTRAINT fk_atividade_dieta_registro_atividadeFisica1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FOREIGN KEY (registro_atividadeFisica_id)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REFERENCES registro_atividadeFisica (id)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CONSTRAINT fk_atividade_dieta_dieta1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FOREIGN KEY (dieta_id)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REFERENCES resumo_dia (id)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