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0B3C5D"/>
          <w:sz w:val="56"/>
          <w:szCs w:val="56"/>
        </w:rPr>
        <w:t xml:space="preserve">FPGA-Based EKG Signal Processor</w:t>
      </w:r>
    </w:p>
    <w:p>
      <w:pPr>
        <w:spacing w:after="120"/>
        <w:jc w:val="center"/>
      </w:pPr>
      <w:r>
        <w:rPr>
          <w:b/>
          <w:bCs/>
          <w:color w:val="1F6FB2"/>
          <w:sz w:val="36"/>
          <w:szCs w:val="36"/>
        </w:rPr>
        <w:t xml:space="preserve">with Real-Time Neural-Network Arrhythmia Detection</w:t>
      </w:r>
    </w:p>
    <w:p>
      <w:pPr>
        <w:spacing w:after="60"/>
        <w:jc w:val="center"/>
      </w:pPr>
      <w:r>
        <w:rPr>
          <w:color w:val="595959"/>
          <w:sz w:val="26"/>
          <w:szCs w:val="26"/>
        </w:rPr>
        <w:t xml:space="preserve">Project Plan &amp; System Design</w:t>
      </w:r>
    </w:p>
    <w:p>
      <w:pPr>
        <w:spacing w:after="40"/>
        <w:jc w:val="center"/>
      </w:pPr>
      <w:r>
        <w:rPr>
          <w:color w:val="595959"/>
          <w:sz w:val="22"/>
          <w:szCs w:val="22"/>
        </w:rPr>
        <w:t xml:space="preserve">Target Platform: Terasic DE1-SoC (Intel Cyclone V SE 5CSEMA5F31C6N)</w:t>
      </w:r>
    </w:p>
    <w:p>
      <w:pPr>
        <w:spacing w:after="40"/>
        <w:jc w:val="center"/>
      </w:pPr>
      <w:r>
        <w:rPr>
          <w:color w:val="595959"/>
          <w:sz w:val="22"/>
          <w:szCs w:val="22"/>
        </w:rPr>
        <w:t xml:space="preserve">HDL: VHDL  ·  Tool: Intel Quartus Prime</w:t>
      </w:r>
    </w:p>
    <w:p>
      <w:pPr>
        <w:spacing w:after="40"/>
        <w:jc w:val="center"/>
      </w:pPr>
      <w:r>
        <w:rPr>
          <w:color w:val="595959"/>
          <w:sz w:val="22"/>
          <w:szCs w:val="22"/>
        </w:rPr>
        <w:t xml:space="preserve">Prepared for: Lucas  ·  June 7, 2026  ·  Rev 0.1</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Project Overview</w:t>
      </w:r>
    </w:p>
    <w:p>
      <w:pPr>
        <w:spacing w:after="120"/>
      </w:pPr>
      <w:r>
        <w:t xml:space="preserve">This project builds a wearable-class electrocardiogram (EKG/ECG) processing system on the Terasic DE1-SoC development board. An analog front-end conditions the heart's electrical signal; the Cyclone V FPGA fabric digitizes and filters it in real time; and a compact neural network classifies each heartbeat to flag arrhythmias (e.g., premature ventricular contractions, atrial premature beats). The dual-core ARM processor on the same chip handles orchestration, display, and logging.</w:t>
      </w:r>
    </w:p>
    <w:p>
      <w:pPr>
        <w:spacing w:after="120"/>
      </w:pPr>
      <w:r>
        <w:t xml:space="preserve">The goal is a continuously running pipeline that ingests a live single-lead EKG, cleans it in hardware, detects QRS complexes (heartbeats), and reports a beat classification with low and deterministic latency — the natural strength of an FPGA over a CPU-only or microcontroller solution.</w:t>
      </w:r>
    </w:p>
    <w:p>
      <w:pPr>
        <w:pStyle w:val="Heading2"/>
      </w:pPr>
      <w:r>
        <w:t xml:space="preserve">1.1 Objectives</w:t>
      </w:r>
    </w:p>
    <w:p>
      <w:pPr>
        <w:pStyle w:val="ListParagraph"/>
        <w:numPr>
          <w:ilvl w:val="0"/>
          <w:numId w:val="2"/>
        </w:numPr>
        <w:spacing w:after="60"/>
      </w:pPr>
      <w:r>
        <w:t xml:space="preserve">Acquire a single-lead EKG signal at 250–500 Hz with a clean, calibrated analog front-end.</w:t>
      </w:r>
    </w:p>
    <w:p>
      <w:pPr>
        <w:pStyle w:val="ListParagraph"/>
        <w:numPr>
          <w:ilvl w:val="0"/>
          <w:numId w:val="2"/>
        </w:numPr>
        <w:spacing w:after="60"/>
      </w:pPr>
      <w:r>
        <w:t xml:space="preserve">Filter the signal in VHDL: baseline-wander removal, 50/60 Hz mains notch, and band-limiting.</w:t>
      </w:r>
    </w:p>
    <w:p>
      <w:pPr>
        <w:pStyle w:val="ListParagraph"/>
        <w:numPr>
          <w:ilvl w:val="0"/>
          <w:numId w:val="2"/>
        </w:numPr>
        <w:spacing w:after="60"/>
      </w:pPr>
      <w:r>
        <w:t xml:space="preserve">Detect QRS complexes (heartbeats) in real time and segment fixed-length beat windows.</w:t>
      </w:r>
    </w:p>
    <w:p>
      <w:pPr>
        <w:pStyle w:val="ListParagraph"/>
        <w:numPr>
          <w:ilvl w:val="0"/>
          <w:numId w:val="2"/>
        </w:numPr>
        <w:spacing w:after="60"/>
      </w:pPr>
      <w:r>
        <w:t xml:space="preserve">Classify each beat into AAMI categories using a quantized neural network.</w:t>
      </w:r>
    </w:p>
    <w:p>
      <w:pPr>
        <w:pStyle w:val="ListParagraph"/>
        <w:numPr>
          <w:ilvl w:val="0"/>
          <w:numId w:val="2"/>
        </w:numPr>
        <w:spacing w:after="60"/>
      </w:pPr>
      <w:r>
        <w:t xml:space="preserve">Display heart rate, rhythm status, and alerts; log data for later review.</w:t>
      </w:r>
    </w:p>
    <w:p>
      <w:pPr>
        <w:pStyle w:val="ListParagraph"/>
        <w:numPr>
          <w:ilvl w:val="0"/>
          <w:numId w:val="2"/>
        </w:numPr>
        <w:spacing w:after="60"/>
      </w:pPr>
      <w:r>
        <w:t xml:space="preserve">Keep end-to-end beat-to-decision latency deterministic and under one heartbeat interval.</w:t>
      </w:r>
    </w:p>
    <w:p>
      <w:pPr>
        <w:pStyle w:val="Heading2"/>
      </w:pPr>
      <w:r>
        <w:t xml:space="preserve">1.2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0B3C5D" w:val="clear"/>
            <w:tcMar>
              <w:top w:type="dxa" w:w="80"/>
              <w:left w:type="dxa" w:w="120"/>
              <w:bottom w:type="dxa" w:w="80"/>
              <w:right w:type="dxa" w:w="120"/>
            </w:tcMar>
          </w:tcPr>
          <w:p>
            <w:r>
              <w:rPr>
                <w:b/>
                <w:bCs/>
                <w:color w:val="FFFFFF"/>
                <w:sz w:val="20"/>
                <w:szCs w:val="20"/>
              </w:rPr>
              <w:t xml:space="preserve">Metric</w:t>
            </w:r>
          </w:p>
        </w:tc>
        <w:tc>
          <w:tcPr>
            <w:tcW w:type="dxa" w:w="4680"/>
            <w:tcBorders>
              <w:top w:val="single" w:color="BBBBBB" w:sz="1"/>
              <w:left w:val="single" w:color="BBBBBB" w:sz="1"/>
              <w:bottom w:val="single" w:color="BBBBBB" w:sz="1"/>
              <w:right w:val="single" w:color="BBBBBB" w:sz="1"/>
            </w:tcBorders>
            <w:shd w:fill="0B3C5D" w:val="clear"/>
            <w:tcMar>
              <w:top w:type="dxa" w:w="80"/>
              <w:left w:type="dxa" w:w="120"/>
              <w:bottom w:type="dxa" w:w="80"/>
              <w:right w:type="dxa" w:w="120"/>
            </w:tcMar>
          </w:tcPr>
          <w:p>
            <w:r>
              <w:rPr>
                <w:b/>
                <w:bCs/>
                <w:color w:val="FFFFFF"/>
                <w:sz w:val="20"/>
                <w:szCs w:val="20"/>
              </w:rPr>
              <w:t xml:space="preserve">Target</w:t>
            </w:r>
          </w:p>
        </w:tc>
      </w:tr>
      <w:tr>
        <w:tc>
          <w:tcPr>
            <w:tcW w:type="dxa" w:w="468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QRS detection sensitivity (Se)</w:t>
            </w:r>
          </w:p>
        </w:tc>
        <w:tc>
          <w:tcPr>
            <w:tcW w:type="dxa" w:w="468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 99% on MIT-BIH test records</w:t>
            </w:r>
          </w:p>
        </w:tc>
      </w:tr>
      <w:tr>
        <w:tc>
          <w:tcPr>
            <w:tcW w:type="dxa" w:w="468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QRS detection positive predictivity (+P)</w:t>
            </w:r>
          </w:p>
        </w:tc>
        <w:tc>
          <w:tcPr>
            <w:tcW w:type="dxa" w:w="468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 99%</w:t>
            </w:r>
          </w:p>
        </w:tc>
      </w:tr>
      <w:tr>
        <w:tc>
          <w:tcPr>
            <w:tcW w:type="dxa" w:w="468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Beat-classification accuracy (N vs. V vs. S)</w:t>
            </w:r>
          </w:p>
        </w:tc>
        <w:tc>
          <w:tcPr>
            <w:tcW w:type="dxa" w:w="468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 95% on held-out records</w:t>
            </w:r>
          </w:p>
        </w:tc>
      </w:tr>
      <w:tr>
        <w:tc>
          <w:tcPr>
            <w:tcW w:type="dxa" w:w="468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End-to-end latency (sample in → decision out)</w:t>
            </w:r>
          </w:p>
        </w:tc>
        <w:tc>
          <w:tcPr>
            <w:tcW w:type="dxa" w:w="468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&lt; 50 ms, deterministic</w:t>
            </w:r>
          </w:p>
        </w:tc>
      </w:tr>
      <w:tr>
        <w:tc>
          <w:tcPr>
            <w:tcW w:type="dxa" w:w="468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FPGA logic utilization</w:t>
            </w:r>
          </w:p>
        </w:tc>
        <w:tc>
          <w:tcPr>
            <w:tcW w:type="dxa" w:w="468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&lt; 60% of 5CSEMA5 ALMs (headroom for iteration)</w:t>
            </w:r>
          </w:p>
        </w:tc>
      </w:tr>
      <w:tr>
        <w:tc>
          <w:tcPr>
            <w:tcW w:type="dxa" w:w="468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Continuous run stability</w:t>
            </w:r>
          </w:p>
        </w:tc>
        <w:tc>
          <w:tcPr>
            <w:tcW w:type="dxa" w:w="468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 24 h with no overflow/stall</w:t>
            </w:r>
          </w:p>
        </w:tc>
      </w:tr>
    </w:tbl>
    <w:p>
      <w:r>
        <w:br w:type="page"/>
      </w:r>
    </w:p>
    <w:p>
      <w:pPr>
        <w:pStyle w:val="Heading1"/>
      </w:pPr>
      <w:r>
        <w:t xml:space="preserve">2. Target Hardware: DE1-SoC</w:t>
      </w:r>
    </w:p>
    <w:p>
      <w:pPr>
        <w:spacing w:after="120"/>
      </w:pPr>
      <w:r>
        <w:t xml:space="preserve">The DE1-SoC pairs FPGA fabric with a hard ARM processor on one chip, which is ideal for a hardware DSP pipeline that still needs a general-purpose CPU for the user interface and networking. Key resources relevant to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060"/>
        <w:gridCol w:w="3600"/>
      </w:tblGrid>
      <w:tr>
        <w:trPr>
          <w:tblHeader/>
        </w:trPr>
        <w:tc>
          <w:tcPr>
            <w:tcW w:type="dxa" w:w="1700"/>
            <w:tcBorders>
              <w:top w:val="single" w:color="BBBBBB" w:sz="1"/>
              <w:left w:val="single" w:color="BBBBBB" w:sz="1"/>
              <w:bottom w:val="single" w:color="BBBBBB" w:sz="1"/>
              <w:right w:val="single" w:color="BBBBBB" w:sz="1"/>
            </w:tcBorders>
            <w:shd w:fill="0B3C5D" w:val="clear"/>
            <w:tcMar>
              <w:top w:type="dxa" w:w="80"/>
              <w:left w:type="dxa" w:w="120"/>
              <w:bottom w:type="dxa" w:w="80"/>
              <w:right w:type="dxa" w:w="120"/>
            </w:tcMar>
          </w:tcPr>
          <w:p>
            <w:r>
              <w:rPr>
                <w:b/>
                <w:bCs/>
                <w:color w:val="FFFFFF"/>
                <w:sz w:val="20"/>
                <w:szCs w:val="20"/>
              </w:rPr>
              <w:t xml:space="preserve">Resource</w:t>
            </w:r>
          </w:p>
        </w:tc>
        <w:tc>
          <w:tcPr>
            <w:tcW w:type="dxa" w:w="4060"/>
            <w:tcBorders>
              <w:top w:val="single" w:color="BBBBBB" w:sz="1"/>
              <w:left w:val="single" w:color="BBBBBB" w:sz="1"/>
              <w:bottom w:val="single" w:color="BBBBBB" w:sz="1"/>
              <w:right w:val="single" w:color="BBBBBB" w:sz="1"/>
            </w:tcBorders>
            <w:shd w:fill="0B3C5D" w:val="clear"/>
            <w:tcMar>
              <w:top w:type="dxa" w:w="80"/>
              <w:left w:type="dxa" w:w="120"/>
              <w:bottom w:type="dxa" w:w="80"/>
              <w:right w:type="dxa" w:w="120"/>
            </w:tcMar>
          </w:tcPr>
          <w:p>
            <w:r>
              <w:rPr>
                <w:b/>
                <w:bCs/>
                <w:color w:val="FFFFFF"/>
                <w:sz w:val="20"/>
                <w:szCs w:val="20"/>
              </w:rPr>
              <w:t xml:space="preserve">Spec</w:t>
            </w:r>
          </w:p>
        </w:tc>
        <w:tc>
          <w:tcPr>
            <w:tcW w:type="dxa" w:w="3600"/>
            <w:tcBorders>
              <w:top w:val="single" w:color="BBBBBB" w:sz="1"/>
              <w:left w:val="single" w:color="BBBBBB" w:sz="1"/>
              <w:bottom w:val="single" w:color="BBBBBB" w:sz="1"/>
              <w:right w:val="single" w:color="BBBBBB" w:sz="1"/>
            </w:tcBorders>
            <w:shd w:fill="0B3C5D" w:val="clear"/>
            <w:tcMar>
              <w:top w:type="dxa" w:w="80"/>
              <w:left w:type="dxa" w:w="120"/>
              <w:bottom w:type="dxa" w:w="80"/>
              <w:right w:type="dxa" w:w="120"/>
            </w:tcMar>
          </w:tcPr>
          <w:p>
            <w:r>
              <w:rPr>
                <w:b/>
                <w:bCs/>
                <w:color w:val="FFFFFF"/>
                <w:sz w:val="20"/>
                <w:szCs w:val="20"/>
              </w:rPr>
              <w:t xml:space="preserve">Role in this project</w:t>
            </w:r>
          </w:p>
        </w:tc>
      </w:tr>
      <w:tr>
        <w:tc>
          <w:tcPr>
            <w:tcW w:type="dxa" w:w="1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FPGA</w:t>
            </w:r>
          </w:p>
        </w:tc>
        <w:tc>
          <w:tcPr>
            <w:tcW w:type="dxa" w:w="40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Cyclone V SE 5CSEMA5F31C6N (~85K LEs / 32K ALMs, 4,450 Kb BRAM, 87 DSP blocks)</w:t>
            </w:r>
          </w:p>
        </w:tc>
        <w:tc>
          <w:tcPr>
            <w:tcW w:type="dxa" w:w="3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DSP filter chain, QRS detector, NN accelerator</w:t>
            </w:r>
          </w:p>
        </w:tc>
      </w:tr>
      <w:tr>
        <w:tc>
          <w:tcPr>
            <w:tcW w:type="dxa" w:w="170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HPS (ARM)</w:t>
            </w:r>
          </w:p>
        </w:tc>
        <w:tc>
          <w:tcPr>
            <w:tcW w:type="dxa" w:w="406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Dual-core Cortex-A9 @ 800 MHz, 1 GB DDR3</w:t>
            </w:r>
          </w:p>
        </w:tc>
        <w:tc>
          <w:tcPr>
            <w:tcW w:type="dxa" w:w="360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Control, UI, logging, networking (runs Linux)</w:t>
            </w:r>
          </w:p>
        </w:tc>
      </w:tr>
      <w:tr>
        <w:tc>
          <w:tcPr>
            <w:tcW w:type="dxa" w:w="1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ADC</w:t>
            </w:r>
          </w:p>
        </w:tc>
        <w:tc>
          <w:tcPr>
            <w:tcW w:type="dxa" w:w="40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LTC2308 — 8-channel, 12-bit, 500 ksps SAR, SPI interface to FPGA</w:t>
            </w:r>
          </w:p>
        </w:tc>
        <w:tc>
          <w:tcPr>
            <w:tcW w:type="dxa" w:w="3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Digitizes the conditioned EKG signal</w:t>
            </w:r>
          </w:p>
        </w:tc>
      </w:tr>
      <w:tr>
        <w:tc>
          <w:tcPr>
            <w:tcW w:type="dxa" w:w="170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Audio CODEC</w:t>
            </w:r>
          </w:p>
        </w:tc>
        <w:tc>
          <w:tcPr>
            <w:tcW w:type="dxa" w:w="406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WM8731 (24-bit, up to 96 kHz)</w:t>
            </w:r>
          </w:p>
        </w:tc>
        <w:tc>
          <w:tcPr>
            <w:tcW w:type="dxa" w:w="360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Optional alternate analog input / audible alert</w:t>
            </w:r>
          </w:p>
        </w:tc>
      </w:tr>
      <w:tr>
        <w:tc>
          <w:tcPr>
            <w:tcW w:type="dxa" w:w="1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Display</w:t>
            </w:r>
          </w:p>
        </w:tc>
        <w:tc>
          <w:tcPr>
            <w:tcW w:type="dxa" w:w="40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VGA (ADV7123), 6× 7-segment, 10 LEDs, 4 buttons, 10 switches</w:t>
            </w:r>
          </w:p>
        </w:tc>
        <w:tc>
          <w:tcPr>
            <w:tcW w:type="dxa" w:w="3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Waveform + heart-rate + status display</w:t>
            </w:r>
          </w:p>
        </w:tc>
      </w:tr>
      <w:tr>
        <w:tc>
          <w:tcPr>
            <w:tcW w:type="dxa" w:w="170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Comms</w:t>
            </w:r>
          </w:p>
        </w:tc>
        <w:tc>
          <w:tcPr>
            <w:tcW w:type="dxa" w:w="406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Gigabit Ethernet, USB, UART, 40-pin GPIO, Arduino header</w:t>
            </w:r>
          </w:p>
        </w:tc>
        <w:tc>
          <w:tcPr>
            <w:tcW w:type="dxa" w:w="360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Front-end wiring, data export, remote monitor</w:t>
            </w:r>
          </w:p>
        </w:tc>
      </w:tr>
    </w:tbl>
    <w:p>
      <w:pPr>
        <w:spacing w:after="120"/>
      </w:pPr>
      <w:r>
        <w:rPr>
          <w:i/>
          <w:iCs/>
          <w:color w:val="595959"/>
        </w:rPr>
        <w:t xml:space="preserve">Note on the ADC: the on-board LTC2308 reads single-ended 0–4.096 V on the 2×5 (Arduino-style) analog header. The raw EKG is only a few millivolts, so it must be amplified and level-shifted into that range by the analog front-end before it reaches the ADC (Section 4).</w:t>
      </w:r>
    </w:p>
    <w:p>
      <w:r>
        <w:br w:type="page"/>
      </w:r>
    </w:p>
    <w:p>
      <w:pPr>
        <w:pStyle w:val="Heading1"/>
      </w:pPr>
      <w:r>
        <w:t xml:space="preserve">3. Recommended Architecture</w:t>
      </w:r>
    </w:p>
    <w:p>
      <w:pPr>
        <w:spacing w:after="120"/>
      </w:pPr>
      <w:r>
        <w:t xml:space="preserve">You asked for a recommendation on how to split work between the FPGA fabric and the ARM cores. The recommendation is a hardware-centric hybrid:</w:t>
      </w:r>
    </w:p>
    <w:p>
      <w:pPr>
        <w:pBdr>
          <w:left w:val="single" w:color="1F6FB2" w:sz="18" w:space="8"/>
        </w:pBdr>
        <w:shd w:fill="D9E8F2" w:val="clear"/>
        <w:spacing w:after="120"/>
      </w:pPr>
      <w:r>
        <w:rPr>
          <w:b/>
          <w:bCs/>
        </w:rPr>
        <w:t xml:space="preserve">Recommended: FPGA does DSP + a quantized NN accelerator; HPS orchestrates and displays. </w:t>
      </w:r>
      <w:r>
        <w:t xml:space="preserve">All sample-rate-critical, deterministic work — ADC capture, filtering, QRS detection, and beat-by-beat inference — lives in the FPGA fabric. The ARM cores run Linux and handle the non-real-time parts: configuring the pipeline, drawing the UI, logging, and exporting data over Ethernet.</w:t>
      </w:r>
    </w:p>
    <w:p>
      <w:pPr>
        <w:pStyle w:val="Heading2"/>
      </w:pPr>
      <w:r>
        <w:t xml:space="preserve">3.1 Why this split</w:t>
      </w:r>
    </w:p>
    <w:p>
      <w:pPr>
        <w:pStyle w:val="ListParagraph"/>
        <w:numPr>
          <w:ilvl w:val="0"/>
          <w:numId w:val="2"/>
        </w:numPr>
        <w:spacing w:after="60"/>
      </w:pPr>
      <w:r>
        <w:rPr>
          <w:b/>
          <w:bCs/>
        </w:rPr>
        <w:t xml:space="preserve">Matches your stated goal. </w:t>
      </w:r>
      <w:r>
        <w:t xml:space="preserve">You wanted the FPGA to act as the signal processor AND host the NN. This keeps both in fabric rather than punting inference to the CPU.</w:t>
      </w:r>
    </w:p>
    <w:p>
      <w:pPr>
        <w:pStyle w:val="ListParagraph"/>
        <w:numPr>
          <w:ilvl w:val="0"/>
          <w:numId w:val="2"/>
        </w:numPr>
        <w:spacing w:after="60"/>
      </w:pPr>
      <w:r>
        <w:rPr>
          <w:b/>
          <w:bCs/>
        </w:rPr>
        <w:t xml:space="preserve">Deterministic latency. </w:t>
      </w:r>
      <w:r>
        <w:t xml:space="preserve">A streaming hardware pipeline produces a decision a fixed number of clock cycles after each sample — no OS jitter, no cache misses.</w:t>
      </w:r>
    </w:p>
    <w:p>
      <w:pPr>
        <w:pStyle w:val="ListParagraph"/>
        <w:numPr>
          <w:ilvl w:val="0"/>
          <w:numId w:val="2"/>
        </w:numPr>
        <w:spacing w:after="60"/>
      </w:pPr>
      <w:r>
        <w:rPr>
          <w:b/>
          <w:bCs/>
        </w:rPr>
        <w:t xml:space="preserve">The NN is small enough to fit. </w:t>
      </w:r>
      <w:r>
        <w:t xml:space="preserve">Per-beat arrhythmia classifiers are tiny (see Section 6). A modest fixed-point MAC array easily fits in the 87 DSP blocks and BRAM available.</w:t>
      </w:r>
    </w:p>
    <w:p>
      <w:pPr>
        <w:pStyle w:val="ListParagraph"/>
        <w:numPr>
          <w:ilvl w:val="0"/>
          <w:numId w:val="2"/>
        </w:numPr>
        <w:spacing w:after="60"/>
      </w:pPr>
      <w:r>
        <w:rPr>
          <w:b/>
          <w:bCs/>
        </w:rPr>
        <w:t xml:space="preserve">The HPS earns its keep. </w:t>
      </w:r>
      <w:r>
        <w:t xml:space="preserve">Linux on the ARM cores gives you a real filesystem, a VGA/HDMI framebuffer, TCP/IP, and easy logging — painful to do in raw VHDL.</w:t>
      </w:r>
    </w:p>
    <w:p>
      <w:pPr>
        <w:pStyle w:val="Heading2"/>
      </w:pPr>
      <w:r>
        <w:t xml:space="preserve">3.2 Alternatives considered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20"/>
        <w:gridCol w:w="2520"/>
        <w:gridCol w:w="1720"/>
      </w:tblGrid>
      <w:tr>
        <w:trPr>
          <w:tblHeader/>
        </w:trPr>
        <w:tc>
          <w:tcPr>
            <w:tcW w:type="dxa" w:w="2600"/>
            <w:tcBorders>
              <w:top w:val="single" w:color="BBBBBB" w:sz="1"/>
              <w:left w:val="single" w:color="BBBBBB" w:sz="1"/>
              <w:bottom w:val="single" w:color="BBBBBB" w:sz="1"/>
              <w:right w:val="single" w:color="BBBBBB" w:sz="1"/>
            </w:tcBorders>
            <w:shd w:fill="0B3C5D" w:val="clear"/>
            <w:tcMar>
              <w:top w:type="dxa" w:w="80"/>
              <w:left w:type="dxa" w:w="120"/>
              <w:bottom w:type="dxa" w:w="80"/>
              <w:right w:type="dxa" w:w="120"/>
            </w:tcMar>
          </w:tcPr>
          <w:p>
            <w:r>
              <w:rPr>
                <w:b/>
                <w:bCs/>
                <w:color w:val="FFFFFF"/>
                <w:sz w:val="20"/>
                <w:szCs w:val="20"/>
              </w:rPr>
              <w:t xml:space="preserve">Approach</w:t>
            </w:r>
          </w:p>
        </w:tc>
        <w:tc>
          <w:tcPr>
            <w:tcW w:type="dxa" w:w="2520"/>
            <w:tcBorders>
              <w:top w:val="single" w:color="BBBBBB" w:sz="1"/>
              <w:left w:val="single" w:color="BBBBBB" w:sz="1"/>
              <w:bottom w:val="single" w:color="BBBBBB" w:sz="1"/>
              <w:right w:val="single" w:color="BBBBBB" w:sz="1"/>
            </w:tcBorders>
            <w:shd w:fill="0B3C5D" w:val="clear"/>
            <w:tcMar>
              <w:top w:type="dxa" w:w="80"/>
              <w:left w:type="dxa" w:w="120"/>
              <w:bottom w:type="dxa" w:w="80"/>
              <w:right w:type="dxa" w:w="120"/>
            </w:tcMar>
          </w:tcPr>
          <w:p>
            <w:r>
              <w:rPr>
                <w:b/>
                <w:bCs/>
                <w:color w:val="FFFFFF"/>
                <w:sz w:val="20"/>
                <w:szCs w:val="20"/>
              </w:rPr>
              <w:t xml:space="preserve">Pros</w:t>
            </w:r>
          </w:p>
        </w:tc>
        <w:tc>
          <w:tcPr>
            <w:tcW w:type="dxa" w:w="2520"/>
            <w:tcBorders>
              <w:top w:val="single" w:color="BBBBBB" w:sz="1"/>
              <w:left w:val="single" w:color="BBBBBB" w:sz="1"/>
              <w:bottom w:val="single" w:color="BBBBBB" w:sz="1"/>
              <w:right w:val="single" w:color="BBBBBB" w:sz="1"/>
            </w:tcBorders>
            <w:shd w:fill="0B3C5D" w:val="clear"/>
            <w:tcMar>
              <w:top w:type="dxa" w:w="80"/>
              <w:left w:type="dxa" w:w="120"/>
              <w:bottom w:type="dxa" w:w="80"/>
              <w:right w:type="dxa" w:w="120"/>
            </w:tcMar>
          </w:tcPr>
          <w:p>
            <w:r>
              <w:rPr>
                <w:b/>
                <w:bCs/>
                <w:color w:val="FFFFFF"/>
                <w:sz w:val="20"/>
                <w:szCs w:val="20"/>
              </w:rPr>
              <w:t xml:space="preserve">Cons</w:t>
            </w:r>
          </w:p>
        </w:tc>
        <w:tc>
          <w:tcPr>
            <w:tcW w:type="dxa" w:w="1720"/>
            <w:tcBorders>
              <w:top w:val="single" w:color="BBBBBB" w:sz="1"/>
              <w:left w:val="single" w:color="BBBBBB" w:sz="1"/>
              <w:bottom w:val="single" w:color="BBBBBB" w:sz="1"/>
              <w:right w:val="single" w:color="BBBBBB" w:sz="1"/>
            </w:tcBorders>
            <w:shd w:fill="0B3C5D" w:val="clear"/>
            <w:tcMar>
              <w:top w:type="dxa" w:w="80"/>
              <w:left w:type="dxa" w:w="120"/>
              <w:bottom w:type="dxa" w:w="80"/>
              <w:right w:type="dxa" w:w="120"/>
            </w:tcMar>
          </w:tcPr>
          <w:p>
            <w:r>
              <w:rPr>
                <w:b/>
                <w:bCs/>
                <w:color w:val="FFFFFF"/>
                <w:sz w:val="20"/>
                <w:szCs w:val="20"/>
              </w:rPr>
              <w:t xml:space="preserve">Verdict</w:t>
            </w:r>
          </w:p>
        </w:tc>
      </w:tr>
      <w:tr>
        <w:tc>
          <w:tcPr>
            <w:tcW w:type="dxa" w:w="2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All-FPGA (DSP + NN in fabric, bare-metal)</w:t>
            </w:r>
          </w:p>
        </w:tc>
        <w:tc>
          <w:tcPr>
            <w:tcW w:type="dxa" w:w="252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Lowest latency; pure HW learning</w:t>
            </w:r>
          </w:p>
        </w:tc>
        <w:tc>
          <w:tcPr>
            <w:tcW w:type="dxa" w:w="252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No easy UI/logging; harder debug</w:t>
            </w:r>
          </w:p>
        </w:tc>
        <w:tc>
          <w:tcPr>
            <w:tcW w:type="dxa" w:w="172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Overkill for v1</w:t>
            </w:r>
          </w:p>
        </w:tc>
      </w:tr>
      <w:tr>
        <w:tc>
          <w:tcPr>
            <w:tcW w:type="dxa" w:w="260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FPGA DSP → HPS runs NN (TFLite on Linux)</w:t>
            </w:r>
          </w:p>
        </w:tc>
        <w:tc>
          <w:tcPr>
            <w:tcW w:type="dxa" w:w="252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Fastest to a demo; flexible NN</w:t>
            </w:r>
          </w:p>
        </w:tc>
        <w:tc>
          <w:tcPr>
            <w:tcW w:type="dxa" w:w="252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Inference jitter; less 'FPGA' in the NN</w:t>
            </w:r>
          </w:p>
        </w:tc>
        <w:tc>
          <w:tcPr>
            <w:tcW w:type="dxa" w:w="172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Good fallback / v0</w:t>
            </w:r>
          </w:p>
        </w:tc>
      </w:tr>
      <w:tr>
        <w:tc>
          <w:tcPr>
            <w:tcW w:type="dxa" w:w="2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FPGA DSP + HW NN accelerator + HPS UI (recommended)</w:t>
            </w:r>
          </w:p>
        </w:tc>
        <w:tc>
          <w:tcPr>
            <w:tcW w:type="dxa" w:w="252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Deterministic; true HW NN; usable UI</w:t>
            </w:r>
          </w:p>
        </w:tc>
        <w:tc>
          <w:tcPr>
            <w:tcW w:type="dxa" w:w="252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More RTL effort than the fallback</w:t>
            </w:r>
          </w:p>
        </w:tc>
        <w:tc>
          <w:tcPr>
            <w:tcW w:type="dxa" w:w="172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Chosen</w:t>
            </w:r>
          </w:p>
        </w:tc>
      </w:tr>
    </w:tbl>
    <w:p>
      <w:pPr>
        <w:pStyle w:val="Heading2"/>
      </w:pPr>
      <w:r>
        <w:t xml:space="preserve">3.3 System data flow</w:t>
      </w:r>
    </w:p>
    <w:p>
      <w:pPr>
        <w:shd w:fill="F4F4F4" w:val="clear"/>
        <w:spacing w:after="120"/>
      </w:pPr>
      <w:r>
        <w:rPr>
          <w:rFonts w:ascii="Consolas" w:cs="Consolas" w:eastAsia="Consolas" w:hAnsi="Consolas"/>
          <w:sz w:val="16"/>
          <w:szCs w:val="16"/>
        </w:rPr>
        <w:t xml:space="preserve">Electrodes  -&gt;  Analog Front-End (AD8232 / instrumentation amp)  -&gt;  LTC2308 ADC</w:t>
      </w:r>
      <w:r>
        <w:rPr>
          <w:rFonts w:ascii="Consolas" w:cs="Consolas" w:eastAsia="Consolas" w:hAnsi="Consolas"/>
          <w:sz w:val="16"/>
          <w:szCs w:val="16"/>
        </w:rPr>
        <w:br/>
        <w:t xml:space="preserve">                                                  |  12-bit samples, ~250-500 Hz</w:t>
      </w:r>
      <w:r>
        <w:rPr>
          <w:rFonts w:ascii="Consolas" w:cs="Consolas" w:eastAsia="Consolas" w:hAnsi="Consolas"/>
          <w:sz w:val="16"/>
          <w:szCs w:val="16"/>
        </w:rPr>
        <w:br/>
        <w:t xml:space="preserve">                                                  v</w:t>
      </w:r>
      <w:r>
        <w:rPr>
          <w:rFonts w:ascii="Consolas" w:cs="Consolas" w:eastAsia="Consolas" w:hAnsi="Consolas"/>
          <w:sz w:val="16"/>
          <w:szCs w:val="16"/>
        </w:rPr>
        <w:br/>
        <w:t xml:space="preserve">  +---------------------------  FPGA FABRIC (VHDL)  --------------------------+</w:t>
      </w:r>
      <w:r>
        <w:rPr>
          <w:rFonts w:ascii="Consolas" w:cs="Consolas" w:eastAsia="Consolas" w:hAnsi="Consolas"/>
          <w:sz w:val="16"/>
          <w:szCs w:val="16"/>
        </w:rPr>
        <w:br/>
        <w:t xml:space="preserve">  |  SPI ADC driver -&gt; Decimate -&gt; Baseline filter -&gt; 50/60 Hz notch         |</w:t>
      </w:r>
      <w:r>
        <w:rPr>
          <w:rFonts w:ascii="Consolas" w:cs="Consolas" w:eastAsia="Consolas" w:hAnsi="Consolas"/>
          <w:sz w:val="16"/>
          <w:szCs w:val="16"/>
        </w:rPr>
        <w:br/>
        <w:t xml:space="preserve">  |       -&gt; Band-pass -&gt; QRS detector (Pan-Tompkins) -&gt; Beat segmenter      |</w:t>
      </w:r>
      <w:r>
        <w:rPr>
          <w:rFonts w:ascii="Consolas" w:cs="Consolas" w:eastAsia="Consolas" w:hAnsi="Consolas"/>
          <w:sz w:val="16"/>
          <w:szCs w:val="16"/>
        </w:rPr>
        <w:br/>
        <w:t xml:space="preserve">  |             -&gt; NN accelerator (fixed-point MAC array) -&gt; Class + conf.    |</w:t>
      </w:r>
      <w:r>
        <w:rPr>
          <w:rFonts w:ascii="Consolas" w:cs="Consolas" w:eastAsia="Consolas" w:hAnsi="Consolas"/>
          <w:sz w:val="16"/>
          <w:szCs w:val="16"/>
        </w:rPr>
        <w:br/>
        <w:t xml:space="preserve">  +-----------------------------------+--------------------------------------+</w:t>
      </w:r>
      <w:r>
        <w:rPr>
          <w:rFonts w:ascii="Consolas" w:cs="Consolas" w:eastAsia="Consolas" w:hAnsi="Consolas"/>
          <w:sz w:val="16"/>
          <w:szCs w:val="16"/>
        </w:rPr>
        <w:br/>
        <w:t xml:space="preserve">                                      |  Avalon-MM / FIFO (HPS-FPGA bridge)</w:t>
      </w:r>
      <w:r>
        <w:rPr>
          <w:rFonts w:ascii="Consolas" w:cs="Consolas" w:eastAsia="Consolas" w:hAnsi="Consolas"/>
          <w:sz w:val="16"/>
          <w:szCs w:val="16"/>
        </w:rPr>
        <w:br/>
        <w:t xml:space="preserve">                                      v</w:t>
      </w:r>
      <w:r>
        <w:rPr>
          <w:rFonts w:ascii="Consolas" w:cs="Consolas" w:eastAsia="Consolas" w:hAnsi="Consolas"/>
          <w:sz w:val="16"/>
          <w:szCs w:val="16"/>
        </w:rPr>
        <w:br/>
        <w:t xml:space="preserve">  +--------------------  HPS - ARM Cortex-A9 / Linux  -----------------------+</w:t>
      </w:r>
      <w:r>
        <w:rPr>
          <w:rFonts w:ascii="Consolas" w:cs="Consolas" w:eastAsia="Consolas" w:hAnsi="Consolas"/>
          <w:sz w:val="16"/>
          <w:szCs w:val="16"/>
        </w:rPr>
        <w:br/>
        <w:t xml:space="preserve">  |  Orchestration . VGA waveform UI . Heart-rate . Alerts . Log . TCP/web   |</w:t>
      </w:r>
      <w:r>
        <w:rPr>
          <w:rFonts w:ascii="Consolas" w:cs="Consolas" w:eastAsia="Consolas" w:hAnsi="Consolas"/>
          <w:sz w:val="16"/>
          <w:szCs w:val="16"/>
        </w:rPr>
        <w:br/>
        <w:t xml:space="preserve">  +--------------------------------------------------------------------------+</w:t>
      </w:r>
    </w:p>
    <w:p>
      <w:r>
        <w:br w:type="page"/>
      </w:r>
    </w:p>
    <w:p>
      <w:pPr>
        <w:pStyle w:val="Heading1"/>
      </w:pPr>
      <w:r>
        <w:t xml:space="preserve">4. Analog Front-End &amp; Signal Acquisition</w:t>
      </w:r>
    </w:p>
    <w:p>
      <w:pPr>
        <w:spacing w:after="120"/>
      </w:pPr>
      <w:r>
        <w:t xml:space="preserve">The raw cardiac signal at the skin is roughly 0.5–4 mV with information between about 0.05 Hz and 150 Hz, buried in mains hum, baseline drift, and muscle noise. It must be amplified, filtered, and shifted into the ADC's 0–4.096 V single-ended input range.</w:t>
      </w:r>
    </w:p>
    <w:p>
      <w:pPr>
        <w:pStyle w:val="Heading2"/>
      </w:pPr>
      <w:r>
        <w:t xml:space="preserve">4.1 Recommended front-end</w:t>
      </w:r>
    </w:p>
    <w:p>
      <w:pPr>
        <w:pStyle w:val="ListParagraph"/>
        <w:numPr>
          <w:ilvl w:val="0"/>
          <w:numId w:val="2"/>
        </w:numPr>
        <w:spacing w:after="60"/>
      </w:pPr>
      <w:r>
        <w:rPr>
          <w:b/>
          <w:bCs/>
        </w:rPr>
        <w:t xml:space="preserve">AD8232 single-lead heart-rate monitor front-end </w:t>
      </w:r>
      <w:r>
        <w:t xml:space="preserve">(SparkFun/Analog Devices breakout). Purpose-built for ECG: integrated instrumentation amp, right-leg-drive, and a built-in ~0.5–40 Hz band-pass. Outputs a clean ~0–3.3 V analog waveform that feeds the LTC2308 directly. Strongly recommended for v1.</w:t>
      </w:r>
    </w:p>
    <w:p>
      <w:pPr>
        <w:pStyle w:val="ListParagraph"/>
        <w:numPr>
          <w:ilvl w:val="0"/>
          <w:numId w:val="2"/>
        </w:numPr>
        <w:spacing w:after="60"/>
      </w:pPr>
      <w:r>
        <w:rPr>
          <w:b/>
          <w:bCs/>
        </w:rPr>
        <w:t xml:space="preserve">Discrete alternative: </w:t>
      </w:r>
      <w:r>
        <w:t xml:space="preserve">INA128/AD620 instrumentation amp + active filters + reference buffer. More to build and tune, but a good learning exercise and fully under your control.</w:t>
      </w:r>
    </w:p>
    <w:p>
      <w:pPr>
        <w:pStyle w:val="Heading2"/>
      </w:pPr>
      <w:r>
        <w:t xml:space="preserve">4.2 Acquisition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BBBBBB" w:sz="1"/>
              <w:left w:val="single" w:color="BBBBBB" w:sz="1"/>
              <w:bottom w:val="single" w:color="BBBBBB" w:sz="1"/>
              <w:right w:val="single" w:color="BBBBBB" w:sz="1"/>
            </w:tcBorders>
            <w:shd w:fill="0B3C5D" w:val="clear"/>
            <w:tcMar>
              <w:top w:type="dxa" w:w="80"/>
              <w:left w:type="dxa" w:w="120"/>
              <w:bottom w:type="dxa" w:w="80"/>
              <w:right w:type="dxa" w:w="120"/>
            </w:tcMar>
          </w:tcPr>
          <w:p>
            <w:r>
              <w:rPr>
                <w:b/>
                <w:bCs/>
                <w:color w:val="FFFFFF"/>
                <w:sz w:val="20"/>
                <w:szCs w:val="20"/>
              </w:rPr>
              <w:t xml:space="preserve">Parameter</w:t>
            </w:r>
          </w:p>
        </w:tc>
        <w:tc>
          <w:tcPr>
            <w:tcW w:type="dxa" w:w="3400"/>
            <w:tcBorders>
              <w:top w:val="single" w:color="BBBBBB" w:sz="1"/>
              <w:left w:val="single" w:color="BBBBBB" w:sz="1"/>
              <w:bottom w:val="single" w:color="BBBBBB" w:sz="1"/>
              <w:right w:val="single" w:color="BBBBBB" w:sz="1"/>
            </w:tcBorders>
            <w:shd w:fill="0B3C5D" w:val="clear"/>
            <w:tcMar>
              <w:top w:type="dxa" w:w="80"/>
              <w:left w:type="dxa" w:w="120"/>
              <w:bottom w:type="dxa" w:w="80"/>
              <w:right w:type="dxa" w:w="120"/>
            </w:tcMar>
          </w:tcPr>
          <w:p>
            <w:r>
              <w:rPr>
                <w:b/>
                <w:bCs/>
                <w:color w:val="FFFFFF"/>
                <w:sz w:val="20"/>
                <w:szCs w:val="20"/>
              </w:rPr>
              <w:t xml:space="preserve">Value</w:t>
            </w:r>
          </w:p>
        </w:tc>
        <w:tc>
          <w:tcPr>
            <w:tcW w:type="dxa" w:w="3760"/>
            <w:tcBorders>
              <w:top w:val="single" w:color="BBBBBB" w:sz="1"/>
              <w:left w:val="single" w:color="BBBBBB" w:sz="1"/>
              <w:bottom w:val="single" w:color="BBBBBB" w:sz="1"/>
              <w:right w:val="single" w:color="BBBBBB" w:sz="1"/>
            </w:tcBorders>
            <w:shd w:fill="0B3C5D" w:val="clear"/>
            <w:tcMar>
              <w:top w:type="dxa" w:w="80"/>
              <w:left w:type="dxa" w:w="120"/>
              <w:bottom w:type="dxa" w:w="80"/>
              <w:right w:type="dxa" w:w="120"/>
            </w:tcMar>
          </w:tcPr>
          <w:p>
            <w:r>
              <w:rPr>
                <w:b/>
                <w:bCs/>
                <w:color w:val="FFFFFF"/>
                <w:sz w:val="20"/>
                <w:szCs w:val="20"/>
              </w:rPr>
              <w:t xml:space="preserve">Rationale</w:t>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Lead configuration</w:t>
            </w:r>
          </w:p>
        </w:tc>
        <w:tc>
          <w:tcPr>
            <w:tcW w:type="dxa" w:w="3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Single-lead (3 electrodes: RA, LA, RL/drive)</w:t>
            </w:r>
          </w:p>
        </w:tc>
        <w:tc>
          <w:tcPr>
            <w:tcW w:type="dxa" w:w="37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Sufficient for rhythm/arrhythmia; simplest</w:t>
            </w:r>
          </w:p>
        </w:tc>
      </w:tr>
      <w:tr>
        <w:tc>
          <w:tcPr>
            <w:tcW w:type="dxa" w:w="220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Sample rate</w:t>
            </w:r>
          </w:p>
        </w:tc>
        <w:tc>
          <w:tcPr>
            <w:tcW w:type="dxa" w:w="340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250–500 Hz (start at 250 Hz)</w:t>
            </w:r>
          </w:p>
        </w:tc>
        <w:tc>
          <w:tcPr>
            <w:tcW w:type="dxa" w:w="376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Captures QRS detail; MIT-BIH is 360 Hz</w:t>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ADC resolution</w:t>
            </w:r>
          </w:p>
        </w:tc>
        <w:tc>
          <w:tcPr>
            <w:tcW w:type="dxa" w:w="3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12 bit (LTC2308 native)</w:t>
            </w:r>
          </w:p>
        </w:tc>
        <w:tc>
          <w:tcPr>
            <w:tcW w:type="dxa" w:w="37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~1 mV LSB after front-end gain — adequate</w:t>
            </w:r>
          </w:p>
        </w:tc>
      </w:tr>
      <w:tr>
        <w:tc>
          <w:tcPr>
            <w:tcW w:type="dxa" w:w="220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Input range</w:t>
            </w:r>
          </w:p>
        </w:tc>
        <w:tc>
          <w:tcPr>
            <w:tcW w:type="dxa" w:w="340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0–4.096 V single-ended</w:t>
            </w:r>
          </w:p>
        </w:tc>
        <w:tc>
          <w:tcPr>
            <w:tcW w:type="dxa" w:w="376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LTC2308 default; center signal near mid-scale</w:t>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Anti-alias</w:t>
            </w:r>
          </w:p>
        </w:tc>
        <w:tc>
          <w:tcPr>
            <w:tcW w:type="dxa" w:w="3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Front-end LPF &lt; Fs/2 (e.g., 40 Hz)</w:t>
            </w:r>
          </w:p>
        </w:tc>
        <w:tc>
          <w:tcPr>
            <w:tcW w:type="dxa" w:w="37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Prevents aliasing of EMG/mains harmonics</w:t>
            </w:r>
          </w:p>
        </w:tc>
      </w:tr>
    </w:tbl>
    <w:p>
      <w:pPr>
        <w:pBdr>
          <w:left w:val="single" w:color="C0392B" w:sz="18" w:space="8"/>
        </w:pBdr>
        <w:shd w:fill="FBE9E7" w:val="clear"/>
        <w:spacing w:after="120"/>
      </w:pPr>
      <w:r>
        <w:rPr>
          <w:b/>
          <w:bCs/>
        </w:rPr>
        <w:t xml:space="preserve">Safety: </w:t>
      </w:r>
      <w:r>
        <w:t xml:space="preserve">Never connect electrodes from a mains-powered board to a person without proper isolation. For development, use a battery-powered front-end, an ECG simulator, or play back recorded data through a DAC. Treat any on-body use as requiring medical-grade isolation — this build is for learning/prototyping, not clinical use.</w:t>
      </w:r>
    </w:p>
    <w:p>
      <w:r>
        <w:br w:type="page"/>
      </w:r>
    </w:p>
    <w:p>
      <w:pPr>
        <w:pStyle w:val="Heading1"/>
      </w:pPr>
      <w:r>
        <w:t xml:space="preserve">5. FPGA Signal-Processing Pipeline (VHDL)</w:t>
      </w:r>
    </w:p>
    <w:p>
      <w:pPr>
        <w:spacing w:after="120"/>
      </w:pPr>
      <w:r>
        <w:t xml:space="preserve">Each stage is a streaming VHDL module with a simple valid/ready (or sample-strobe) handshake, so they compose into a pipeline clocked from the ADC sample strobe. Suggested fixed-point format: signed Q1.15 (16-bit) internally, widening accumulators where needed.</w:t>
      </w:r>
    </w:p>
    <w:p>
      <w:pPr>
        <w:pStyle w:val="Heading2"/>
      </w:pPr>
      <w:r>
        <w:t xml:space="preserve">5.1 Module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060"/>
        <w:gridCol w:w="3400"/>
      </w:tblGrid>
      <w:tr>
        <w:trPr>
          <w:tblHeader/>
        </w:trPr>
        <w:tc>
          <w:tcPr>
            <w:tcW w:type="dxa" w:w="1900"/>
            <w:tcBorders>
              <w:top w:val="single" w:color="BBBBBB" w:sz="1"/>
              <w:left w:val="single" w:color="BBBBBB" w:sz="1"/>
              <w:bottom w:val="single" w:color="BBBBBB" w:sz="1"/>
              <w:right w:val="single" w:color="BBBBBB" w:sz="1"/>
            </w:tcBorders>
            <w:shd w:fill="0B3C5D" w:val="clear"/>
            <w:tcMar>
              <w:top w:type="dxa" w:w="80"/>
              <w:left w:type="dxa" w:w="120"/>
              <w:bottom w:type="dxa" w:w="80"/>
              <w:right w:type="dxa" w:w="120"/>
            </w:tcMar>
          </w:tcPr>
          <w:p>
            <w:r>
              <w:rPr>
                <w:b/>
                <w:bCs/>
                <w:color w:val="FFFFFF"/>
                <w:sz w:val="20"/>
                <w:szCs w:val="20"/>
              </w:rPr>
              <w:t xml:space="preserve">Module</w:t>
            </w:r>
          </w:p>
        </w:tc>
        <w:tc>
          <w:tcPr>
            <w:tcW w:type="dxa" w:w="4060"/>
            <w:tcBorders>
              <w:top w:val="single" w:color="BBBBBB" w:sz="1"/>
              <w:left w:val="single" w:color="BBBBBB" w:sz="1"/>
              <w:bottom w:val="single" w:color="BBBBBB" w:sz="1"/>
              <w:right w:val="single" w:color="BBBBBB" w:sz="1"/>
            </w:tcBorders>
            <w:shd w:fill="0B3C5D" w:val="clear"/>
            <w:tcMar>
              <w:top w:type="dxa" w:w="80"/>
              <w:left w:type="dxa" w:w="120"/>
              <w:bottom w:type="dxa" w:w="80"/>
              <w:right w:type="dxa" w:w="120"/>
            </w:tcMar>
          </w:tcPr>
          <w:p>
            <w:r>
              <w:rPr>
                <w:b/>
                <w:bCs/>
                <w:color w:val="FFFFFF"/>
                <w:sz w:val="20"/>
                <w:szCs w:val="20"/>
              </w:rPr>
              <w:t xml:space="preserve">Function</w:t>
            </w:r>
          </w:p>
        </w:tc>
        <w:tc>
          <w:tcPr>
            <w:tcW w:type="dxa" w:w="3400"/>
            <w:tcBorders>
              <w:top w:val="single" w:color="BBBBBB" w:sz="1"/>
              <w:left w:val="single" w:color="BBBBBB" w:sz="1"/>
              <w:bottom w:val="single" w:color="BBBBBB" w:sz="1"/>
              <w:right w:val="single" w:color="BBBBBB" w:sz="1"/>
            </w:tcBorders>
            <w:shd w:fill="0B3C5D" w:val="clear"/>
            <w:tcMar>
              <w:top w:type="dxa" w:w="80"/>
              <w:left w:type="dxa" w:w="120"/>
              <w:bottom w:type="dxa" w:w="80"/>
              <w:right w:type="dxa" w:w="120"/>
            </w:tcMar>
          </w:tcPr>
          <w:p>
            <w:r>
              <w:rPr>
                <w:b/>
                <w:bCs/>
                <w:color w:val="FFFFFF"/>
                <w:sz w:val="20"/>
                <w:szCs w:val="20"/>
              </w:rPr>
              <w:t xml:space="preserve">Implementation notes</w:t>
            </w:r>
          </w:p>
        </w:tc>
      </w:tr>
      <w:tr>
        <w:tc>
          <w:tcPr>
            <w:tcW w:type="dxa" w:w="1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adc_spi_driver</w:t>
            </w:r>
          </w:p>
        </w:tc>
        <w:tc>
          <w:tcPr>
            <w:tcW w:type="dxa" w:w="40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Drives LTC2308 over SPI; emits 12-bit samples + strobe</w:t>
            </w:r>
          </w:p>
        </w:tc>
        <w:tc>
          <w:tcPr>
            <w:tcW w:type="dxa" w:w="3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FSM per LTC2308 timing; selectable channel</w:t>
            </w:r>
          </w:p>
        </w:tc>
      </w:tr>
      <w:tr>
        <w:tc>
          <w:tcPr>
            <w:tcW w:type="dxa" w:w="190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sample_clock</w:t>
            </w:r>
          </w:p>
        </w:tc>
        <w:tc>
          <w:tcPr>
            <w:tcW w:type="dxa" w:w="406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Generates the 250–500 Hz sample tick from the 50 MHz clock</w:t>
            </w:r>
          </w:p>
        </w:tc>
        <w:tc>
          <w:tcPr>
            <w:tcW w:type="dxa" w:w="340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Counter / clock divider</w:t>
            </w:r>
          </w:p>
        </w:tc>
      </w:tr>
      <w:tr>
        <w:tc>
          <w:tcPr>
            <w:tcW w:type="dxa" w:w="1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dc_block</w:t>
            </w:r>
          </w:p>
        </w:tc>
        <w:tc>
          <w:tcPr>
            <w:tcW w:type="dxa" w:w="40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Removes baseline wander / DC offset</w:t>
            </w:r>
          </w:p>
        </w:tc>
        <w:tc>
          <w:tcPr>
            <w:tcW w:type="dxa" w:w="3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First-order IIR high-pass (~0.5 Hz)</w:t>
            </w:r>
          </w:p>
        </w:tc>
      </w:tr>
      <w:tr>
        <w:tc>
          <w:tcPr>
            <w:tcW w:type="dxa" w:w="190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notch_5060</w:t>
            </w:r>
          </w:p>
        </w:tc>
        <w:tc>
          <w:tcPr>
            <w:tcW w:type="dxa" w:w="406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Rejects mains interference</w:t>
            </w:r>
          </w:p>
        </w:tc>
        <w:tc>
          <w:tcPr>
            <w:tcW w:type="dxa" w:w="340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2nd-order IIR notch at 50 or 60 Hz (selectable)</w:t>
            </w:r>
          </w:p>
        </w:tc>
      </w:tr>
      <w:tr>
        <w:tc>
          <w:tcPr>
            <w:tcW w:type="dxa" w:w="1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bandpass_fir</w:t>
            </w:r>
          </w:p>
        </w:tc>
        <w:tc>
          <w:tcPr>
            <w:tcW w:type="dxa" w:w="40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Limits to QRS energy band (~5–15 Hz)</w:t>
            </w:r>
          </w:p>
        </w:tc>
        <w:tc>
          <w:tcPr>
            <w:tcW w:type="dxa" w:w="3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Symmetric FIR; coefficients from Python (Sec 6)</w:t>
            </w:r>
          </w:p>
        </w:tc>
      </w:tr>
      <w:tr>
        <w:tc>
          <w:tcPr>
            <w:tcW w:type="dxa" w:w="190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qrs_detect</w:t>
            </w:r>
          </w:p>
        </w:tc>
        <w:tc>
          <w:tcPr>
            <w:tcW w:type="dxa" w:w="406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Pan-Tompkins: derivative -&gt; square -&gt; integrate -&gt; adaptive threshold</w:t>
            </w:r>
          </w:p>
        </w:tc>
        <w:tc>
          <w:tcPr>
            <w:tcW w:type="dxa" w:w="340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Emits beat strobe + R-peak index</w:t>
            </w:r>
          </w:p>
        </w:tc>
      </w:tr>
      <w:tr>
        <w:tc>
          <w:tcPr>
            <w:tcW w:type="dxa" w:w="1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beat_segmenter</w:t>
            </w:r>
          </w:p>
        </w:tc>
        <w:tc>
          <w:tcPr>
            <w:tcW w:type="dxa" w:w="40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Captures a fixed window (~180–250 samples) around each R-peak</w:t>
            </w:r>
          </w:p>
        </w:tc>
        <w:tc>
          <w:tcPr>
            <w:tcW w:type="dxa" w:w="3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BRAM ring buffer; outputs a beat vector</w:t>
            </w:r>
          </w:p>
        </w:tc>
      </w:tr>
      <w:tr>
        <w:tc>
          <w:tcPr>
            <w:tcW w:type="dxa" w:w="190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nn_accel</w:t>
            </w:r>
          </w:p>
        </w:tc>
        <w:tc>
          <w:tcPr>
            <w:tcW w:type="dxa" w:w="406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Runs the quantized classifier on each beat vector</w:t>
            </w:r>
          </w:p>
        </w:tc>
        <w:tc>
          <w:tcPr>
            <w:tcW w:type="dxa" w:w="340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See Section 6</w:t>
            </w:r>
          </w:p>
        </w:tc>
      </w:tr>
      <w:tr>
        <w:tc>
          <w:tcPr>
            <w:tcW w:type="dxa" w:w="1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result_fifo</w:t>
            </w:r>
          </w:p>
        </w:tc>
        <w:tc>
          <w:tcPr>
            <w:tcW w:type="dxa" w:w="40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Buffers {class, confidence, RR-interval} to the HPS</w:t>
            </w:r>
          </w:p>
        </w:tc>
        <w:tc>
          <w:tcPr>
            <w:tcW w:type="dxa" w:w="3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Dual-clock FIFO across HPS-FPGA bridge</w:t>
            </w:r>
          </w:p>
        </w:tc>
      </w:tr>
    </w:tbl>
    <w:p>
      <w:pPr>
        <w:pStyle w:val="Heading2"/>
      </w:pPr>
      <w:r>
        <w:t xml:space="preserve">5.2 QRS detection (Pan-Tompkins)</w:t>
      </w:r>
    </w:p>
    <w:p>
      <w:pPr>
        <w:spacing w:after="120"/>
      </w:pPr>
      <w:r>
        <w:t xml:space="preserve">Pan-Tompkins is the standard, hardware-friendly QRS detector and maps cleanly to streaming RTL: band-pass -&gt; differentiate -&gt; square -&gt; moving-window integrate -&gt; adaptive dual-threshold. It gives you both the heartbeat strobe (for heart rate / RR-interval) and the trigger to segment a beat for the NN. Implement the moving-window integrator with a BRAM-backed circular buffer and a running sum.</w:t>
      </w:r>
    </w:p>
    <w:p>
      <w:pPr>
        <w:pStyle w:val="Heading2"/>
      </w:pPr>
      <w:r>
        <w:t xml:space="preserve">5.3 Verification strategy</w:t>
      </w:r>
    </w:p>
    <w:p>
      <w:pPr>
        <w:pStyle w:val="ListParagraph"/>
        <w:numPr>
          <w:ilvl w:val="0"/>
          <w:numId w:val="2"/>
        </w:numPr>
        <w:spacing w:after="60"/>
      </w:pPr>
      <w:r>
        <w:t xml:space="preserve">Golden-vector testing: generate filter/QRS reference outputs in Python (NumPy/SciPy) from MIT-BIH records, then assert the VHDL testbench matches within fixed-point tolerance.</w:t>
      </w:r>
    </w:p>
    <w:p>
      <w:pPr>
        <w:pStyle w:val="ListParagraph"/>
        <w:numPr>
          <w:ilvl w:val="0"/>
          <w:numId w:val="2"/>
        </w:numPr>
        <w:spacing w:after="60"/>
      </w:pPr>
      <w:r>
        <w:t xml:space="preserve">Use ModelSim/Questa (bundled with Quartus) for unit testbenches per module, then an integration testbench feeding a full record.</w:t>
      </w:r>
    </w:p>
    <w:p>
      <w:pPr>
        <w:pStyle w:val="ListParagraph"/>
        <w:numPr>
          <w:ilvl w:val="0"/>
          <w:numId w:val="2"/>
        </w:numPr>
        <w:spacing w:after="60"/>
      </w:pPr>
      <w:r>
        <w:t xml:space="preserve">On-hardware: use Signal Tap logic analyzer to capture live internal signals; stream a known record in via DAC/UART for repeatable bring-up.</w:t>
      </w:r>
    </w:p>
    <w:p>
      <w:r>
        <w:br w:type="page"/>
      </w:r>
    </w:p>
    <w:p>
      <w:pPr>
        <w:pStyle w:val="Heading1"/>
      </w:pPr>
      <w:r>
        <w:t xml:space="preserve">6. Neural Network for Arrhythmia Detection</w:t>
      </w:r>
    </w:p>
    <w:p>
      <w:pPr>
        <w:pStyle w:val="Heading2"/>
      </w:pPr>
      <w:r>
        <w:t xml:space="preserve">6.1 Problem framing</w:t>
      </w:r>
    </w:p>
    <w:p>
      <w:pPr>
        <w:spacing w:after="120"/>
      </w:pPr>
      <w:r>
        <w:t xml:space="preserve">Frame it as per-beat classification: for each detected heartbeat, classify the segmented window into AAMI EC57 super-classes — N (normal), S (supraventricular ectopic), V (ventricular ectopic), F (fusion), Q (unknown). A practical v1 target is the clinically important 3-way split N / S / V.</w:t>
      </w:r>
    </w:p>
    <w:p>
      <w:pPr>
        <w:pStyle w:val="Heading2"/>
      </w:pPr>
      <w:r>
        <w:t xml:space="preserve">6.2 Data</w:t>
      </w:r>
    </w:p>
    <w:p>
      <w:pPr>
        <w:pStyle w:val="ListParagraph"/>
        <w:numPr>
          <w:ilvl w:val="0"/>
          <w:numId w:val="2"/>
        </w:numPr>
        <w:spacing w:after="60"/>
      </w:pPr>
      <w:r>
        <w:rPr>
          <w:b/>
          <w:bCs/>
        </w:rPr>
        <w:t xml:space="preserve">MIT-BIH Arrhythmia Database </w:t>
      </w:r>
      <w:r>
        <w:t xml:space="preserve">(PhysioNet) — the standard benchmark, 48 half-hour two-lead records at 360 Hz with beat annotations. Use the inter-patient split (train/test on different subjects) for honest accuracy.</w:t>
      </w:r>
    </w:p>
    <w:p>
      <w:pPr>
        <w:pStyle w:val="ListParagraph"/>
        <w:numPr>
          <w:ilvl w:val="0"/>
          <w:numId w:val="2"/>
        </w:numPr>
        <w:spacing w:after="60"/>
      </w:pPr>
      <w:r>
        <w:rPr>
          <w:b/>
          <w:bCs/>
        </w:rPr>
        <w:t xml:space="preserve">Optional: </w:t>
      </w:r>
      <w:r>
        <w:t xml:space="preserve">MIT-BIH Noise Stress Test and the PTB-XL database for robustness and scaling later.</w:t>
      </w:r>
    </w:p>
    <w:p>
      <w:pPr>
        <w:pStyle w:val="Heading2"/>
      </w:pPr>
      <w:r>
        <w:t xml:space="preserve">6.3 Model</w:t>
      </w:r>
    </w:p>
    <w:p>
      <w:pPr>
        <w:spacing w:after="120"/>
      </w:pPr>
      <w:r>
        <w:t xml:space="preserve">Keep it tiny so it fits in fabric and trains fast. Two reasonable options:</w:t>
      </w:r>
    </w:p>
    <w:p>
      <w:pPr>
        <w:pStyle w:val="ListParagraph"/>
        <w:numPr>
          <w:ilvl w:val="0"/>
          <w:numId w:val="2"/>
        </w:numPr>
        <w:spacing w:after="60"/>
      </w:pPr>
      <w:r>
        <w:rPr>
          <w:b/>
          <w:bCs/>
        </w:rPr>
        <w:t xml:space="preserve">1D-CNN (recommended): </w:t>
      </w:r>
      <w:r>
        <w:t xml:space="preserve">2–3 conv layers + global pooling + dense head on the raw beat window (~180–250 samples). Robust to small misalignments and typically the best accuracy-per-parameter for ECG.</w:t>
      </w:r>
    </w:p>
    <w:p>
      <w:pPr>
        <w:pStyle w:val="ListParagraph"/>
        <w:numPr>
          <w:ilvl w:val="0"/>
          <w:numId w:val="2"/>
        </w:numPr>
        <w:spacing w:after="60"/>
      </w:pPr>
      <w:r>
        <w:rPr>
          <w:b/>
          <w:bCs/>
        </w:rPr>
        <w:t xml:space="preserve">MLP (simplest HW): </w:t>
      </w:r>
      <w:r>
        <w:t xml:space="preserve">Flatten the beat window (or a handful of features: RR-interval, QRS width, amplitudes) into a 2-layer MLP. Easiest to map to a MAC array if you want the smallest accelerator first.</w:t>
      </w:r>
    </w:p>
    <w:p>
      <w:pPr>
        <w:spacing w:after="120"/>
      </w:pPr>
      <w:r>
        <w:t xml:space="preserve">Either way: train in Python (PyTorch/TensorFlow), then quantize weights and activations to 8-bit (or 16-bit fixed point) for the FPGA. Export weights as VHDL constants or a BRAM init (.mif/.hex).</w:t>
      </w:r>
    </w:p>
    <w:p>
      <w:pPr>
        <w:pStyle w:val="Heading2"/>
      </w:pPr>
      <w:r>
        <w:t xml:space="preserve">6.4 FPGA accelerator</w:t>
      </w:r>
    </w:p>
    <w:p>
      <w:pPr>
        <w:pStyle w:val="ListParagraph"/>
        <w:numPr>
          <w:ilvl w:val="0"/>
          <w:numId w:val="2"/>
        </w:numPr>
        <w:spacing w:after="60"/>
      </w:pPr>
      <w:r>
        <w:t xml:space="preserve">Implement layers as a time-multiplexed fixed-point MAC array using the Cyclone V DSP blocks (87 available); store weights in BRAM.</w:t>
      </w:r>
    </w:p>
    <w:p>
      <w:pPr>
        <w:pStyle w:val="ListParagraph"/>
        <w:numPr>
          <w:ilvl w:val="0"/>
          <w:numId w:val="2"/>
        </w:numPr>
        <w:spacing w:after="60"/>
      </w:pPr>
      <w:r>
        <w:t xml:space="preserve">Because inference runs once per heartbeat (~1–3 Hz), you can heavily reuse a small MAC array — no need to unroll the whole network. The latency budget is enormous relative to the clock.</w:t>
      </w:r>
    </w:p>
    <w:p>
      <w:pPr>
        <w:pStyle w:val="ListParagraph"/>
        <w:numPr>
          <w:ilvl w:val="0"/>
          <w:numId w:val="2"/>
        </w:numPr>
        <w:spacing w:after="60"/>
      </w:pPr>
      <w:r>
        <w:t xml:space="preserve">Validate the hardware against the Python model bit-approximately using the same golden-vector approach as the DSP chain.</w:t>
      </w:r>
    </w:p>
    <w:p>
      <w:pPr>
        <w:pStyle w:val="Heading2"/>
      </w:pPr>
      <w:r>
        <w:t xml:space="preserve">6.5 Suggested workflow</w:t>
      </w:r>
    </w:p>
    <w:p>
      <w:pPr>
        <w:pStyle w:val="ListParagraph"/>
        <w:numPr>
          <w:ilvl w:val="0"/>
          <w:numId w:val="3"/>
        </w:numPr>
        <w:spacing w:after="60"/>
      </w:pPr>
      <w:r>
        <w:t xml:space="preserve">Train and evaluate the float model in Python; lock the architecture once accuracy targets are met.</w:t>
      </w:r>
    </w:p>
    <w:p>
      <w:pPr>
        <w:pStyle w:val="ListParagraph"/>
        <w:numPr>
          <w:ilvl w:val="0"/>
          <w:numId w:val="3"/>
        </w:numPr>
        <w:spacing w:after="60"/>
      </w:pPr>
      <w:r>
        <w:t xml:space="preserve">Quantize (post-training or quantization-aware); re-check accuracy.</w:t>
      </w:r>
    </w:p>
    <w:p>
      <w:pPr>
        <w:pStyle w:val="ListParagraph"/>
        <w:numPr>
          <w:ilvl w:val="0"/>
          <w:numId w:val="3"/>
        </w:numPr>
        <w:spacing w:after="60"/>
      </w:pPr>
      <w:r>
        <w:t xml:space="preserve">Emit weights + a fixed-point reference trace.</w:t>
      </w:r>
    </w:p>
    <w:p>
      <w:pPr>
        <w:pStyle w:val="ListParagraph"/>
        <w:numPr>
          <w:ilvl w:val="0"/>
          <w:numId w:val="3"/>
        </w:numPr>
        <w:spacing w:after="60"/>
      </w:pPr>
      <w:r>
        <w:t xml:space="preserve">Build nn_accel in VHDL; match the reference trace in simulation; then deploy.</w:t>
      </w:r>
    </w:p>
    <w:p>
      <w:r>
        <w:br w:type="page"/>
      </w:r>
    </w:p>
    <w:p>
      <w:pPr>
        <w:pStyle w:val="Heading1"/>
      </w:pPr>
      <w:r>
        <w:t xml:space="preserve">7. HPS Software &amp; User Interface</w:t>
      </w:r>
    </w:p>
    <w:p>
      <w:pPr>
        <w:pStyle w:val="ListParagraph"/>
        <w:numPr>
          <w:ilvl w:val="0"/>
          <w:numId w:val="2"/>
        </w:numPr>
        <w:spacing w:after="60"/>
      </w:pPr>
      <w:r>
        <w:rPr>
          <w:b/>
          <w:bCs/>
        </w:rPr>
        <w:t xml:space="preserve">OS: </w:t>
      </w:r>
      <w:r>
        <w:t xml:space="preserve">Linux (Terasic-provided DE1-SoC image, or build with Buildroot/Yocto). Bare-metal is possible but Linux makes UI, files, and networking far easier.</w:t>
      </w:r>
    </w:p>
    <w:p>
      <w:pPr>
        <w:pStyle w:val="ListParagraph"/>
        <w:numPr>
          <w:ilvl w:val="0"/>
          <w:numId w:val="2"/>
        </w:numPr>
        <w:spacing w:after="60"/>
      </w:pPr>
      <w:r>
        <w:rPr>
          <w:b/>
          <w:bCs/>
        </w:rPr>
        <w:t xml:space="preserve">FPGA-HPS link: </w:t>
      </w:r>
      <w:r>
        <w:t xml:space="preserve">Avalon-MM mapped through the Lightweight HPS-to-FPGA bridge; read the result FIFO and live waveform, write control registers (sample rate, 50/60 Hz select, channel).</w:t>
      </w:r>
    </w:p>
    <w:p>
      <w:pPr>
        <w:pStyle w:val="ListParagraph"/>
        <w:numPr>
          <w:ilvl w:val="0"/>
          <w:numId w:val="2"/>
        </w:numPr>
        <w:spacing w:after="60"/>
      </w:pPr>
      <w:r>
        <w:rPr>
          <w:b/>
          <w:bCs/>
        </w:rPr>
        <w:t xml:space="preserve">Display: </w:t>
      </w:r>
      <w:r>
        <w:t xml:space="preserve">VGA framebuffer for a scrolling waveform + heart rate + rhythm banner; 7-seg for BPM; LEDs for alert state.</w:t>
      </w:r>
    </w:p>
    <w:p>
      <w:pPr>
        <w:pStyle w:val="ListParagraph"/>
        <w:numPr>
          <w:ilvl w:val="0"/>
          <w:numId w:val="2"/>
        </w:numPr>
        <w:spacing w:after="60"/>
      </w:pPr>
      <w:r>
        <w:rPr>
          <w:b/>
          <w:bCs/>
        </w:rPr>
        <w:t xml:space="preserve">Logging/export: </w:t>
      </w:r>
      <w:r>
        <w:t xml:space="preserve">Write annotated beats to file; optional TCP/web dashboard over the on-board Gigabit Ethernet for remote monitoring.</w:t>
      </w:r>
    </w:p>
    <w:p>
      <w:pPr>
        <w:pStyle w:val="Heading1"/>
      </w:pPr>
      <w:r>
        <w:t xml:space="preserve">8. Milestones &amp; Timeline</w:t>
      </w:r>
    </w:p>
    <w:p>
      <w:pPr>
        <w:spacing w:after="120"/>
      </w:pPr>
      <w:r>
        <w:t xml:space="preserve">Indicative schedule for a part-time build; compress if working full-time. Each phase ends with something demonstrable.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6100"/>
        <w:gridCol w:w="1560"/>
      </w:tblGrid>
      <w:tr>
        <w:trPr>
          <w:tblHeader/>
        </w:trPr>
        <w:tc>
          <w:tcPr>
            <w:tcW w:type="dxa" w:w="1700"/>
            <w:tcBorders>
              <w:top w:val="single" w:color="BBBBBB" w:sz="1"/>
              <w:left w:val="single" w:color="BBBBBB" w:sz="1"/>
              <w:bottom w:val="single" w:color="BBBBBB" w:sz="1"/>
              <w:right w:val="single" w:color="BBBBBB" w:sz="1"/>
            </w:tcBorders>
            <w:shd w:fill="0B3C5D" w:val="clear"/>
            <w:tcMar>
              <w:top w:type="dxa" w:w="80"/>
              <w:left w:type="dxa" w:w="120"/>
              <w:bottom w:type="dxa" w:w="80"/>
              <w:right w:type="dxa" w:w="120"/>
            </w:tcMar>
          </w:tcPr>
          <w:p>
            <w:r>
              <w:rPr>
                <w:b/>
                <w:bCs/>
                <w:color w:val="FFFFFF"/>
                <w:sz w:val="20"/>
                <w:szCs w:val="20"/>
              </w:rPr>
              <w:t xml:space="preserve">Phase</w:t>
            </w:r>
          </w:p>
        </w:tc>
        <w:tc>
          <w:tcPr>
            <w:tcW w:type="dxa" w:w="6100"/>
            <w:tcBorders>
              <w:top w:val="single" w:color="BBBBBB" w:sz="1"/>
              <w:left w:val="single" w:color="BBBBBB" w:sz="1"/>
              <w:bottom w:val="single" w:color="BBBBBB" w:sz="1"/>
              <w:right w:val="single" w:color="BBBBBB" w:sz="1"/>
            </w:tcBorders>
            <w:shd w:fill="0B3C5D" w:val="clear"/>
            <w:tcMar>
              <w:top w:type="dxa" w:w="80"/>
              <w:left w:type="dxa" w:w="120"/>
              <w:bottom w:type="dxa" w:w="80"/>
              <w:right w:type="dxa" w:w="120"/>
            </w:tcMar>
          </w:tcPr>
          <w:p>
            <w:r>
              <w:rPr>
                <w:b/>
                <w:bCs/>
                <w:color w:val="FFFFFF"/>
                <w:sz w:val="20"/>
                <w:szCs w:val="20"/>
              </w:rPr>
              <w:t xml:space="preserve">Deliverable</w:t>
            </w:r>
          </w:p>
        </w:tc>
        <w:tc>
          <w:tcPr>
            <w:tcW w:type="dxa" w:w="1560"/>
            <w:tcBorders>
              <w:top w:val="single" w:color="BBBBBB" w:sz="1"/>
              <w:left w:val="single" w:color="BBBBBB" w:sz="1"/>
              <w:bottom w:val="single" w:color="BBBBBB" w:sz="1"/>
              <w:right w:val="single" w:color="BBBBBB" w:sz="1"/>
            </w:tcBorders>
            <w:shd w:fill="0B3C5D" w:val="clear"/>
            <w:tcMar>
              <w:top w:type="dxa" w:w="80"/>
              <w:left w:type="dxa" w:w="120"/>
              <w:bottom w:type="dxa" w:w="80"/>
              <w:right w:type="dxa" w:w="120"/>
            </w:tcMar>
          </w:tcPr>
          <w:p>
            <w:r>
              <w:rPr>
                <w:b/>
                <w:bCs/>
                <w:color w:val="FFFFFF"/>
                <w:sz w:val="20"/>
                <w:szCs w:val="20"/>
              </w:rPr>
              <w:t xml:space="preserve">Est.</w:t>
            </w:r>
          </w:p>
        </w:tc>
      </w:tr>
      <w:tr>
        <w:tc>
          <w:tcPr>
            <w:tcW w:type="dxa" w:w="1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0 — Setup</w:t>
            </w:r>
          </w:p>
        </w:tc>
        <w:tc>
          <w:tcPr>
            <w:tcW w:type="dxa" w:w="61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Quartus + ModelSim installed; DE1-SoC blinks LEDs; Linux boots on HPS</w:t>
            </w:r>
          </w:p>
        </w:tc>
        <w:tc>
          <w:tcPr>
            <w:tcW w:type="dxa" w:w="1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Week 1</w:t>
            </w:r>
          </w:p>
        </w:tc>
      </w:tr>
      <w:tr>
        <w:tc>
          <w:tcPr>
            <w:tcW w:type="dxa" w:w="170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1 — Acquisition</w:t>
            </w:r>
          </w:p>
        </w:tc>
        <w:tc>
          <w:tcPr>
            <w:tcW w:type="dxa" w:w="610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Front-end built; LTC2308 SPI driver in VHDL; raw samples visible in Signal Tap</w:t>
            </w:r>
          </w:p>
        </w:tc>
        <w:tc>
          <w:tcPr>
            <w:tcW w:type="dxa" w:w="156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Weeks 2–3</w:t>
            </w:r>
          </w:p>
        </w:tc>
      </w:tr>
      <w:tr>
        <w:tc>
          <w:tcPr>
            <w:tcW w:type="dxa" w:w="1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2 — DSP chain</w:t>
            </w:r>
          </w:p>
        </w:tc>
        <w:tc>
          <w:tcPr>
            <w:tcW w:type="dxa" w:w="61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DC-block, notch, band-pass in VHDL; matches Python golden vectors</w:t>
            </w:r>
          </w:p>
        </w:tc>
        <w:tc>
          <w:tcPr>
            <w:tcW w:type="dxa" w:w="1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Weeks 4–5</w:t>
            </w:r>
          </w:p>
        </w:tc>
      </w:tr>
      <w:tr>
        <w:tc>
          <w:tcPr>
            <w:tcW w:type="dxa" w:w="170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3 — QRS detection</w:t>
            </w:r>
          </w:p>
        </w:tc>
        <w:tc>
          <w:tcPr>
            <w:tcW w:type="dxa" w:w="610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Pan-Tompkins in fabric; correct heart rate on MIT-BIH playback</w:t>
            </w:r>
          </w:p>
        </w:tc>
        <w:tc>
          <w:tcPr>
            <w:tcW w:type="dxa" w:w="156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Weeks 6–7</w:t>
            </w:r>
          </w:p>
        </w:tc>
      </w:tr>
      <w:tr>
        <w:tc>
          <w:tcPr>
            <w:tcW w:type="dxa" w:w="1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4 — NN (software)</w:t>
            </w:r>
          </w:p>
        </w:tc>
        <w:tc>
          <w:tcPr>
            <w:tcW w:type="dxa" w:w="61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Trained 1D-CNN/MLP hitting accuracy target; quantized; weights exported</w:t>
            </w:r>
          </w:p>
        </w:tc>
        <w:tc>
          <w:tcPr>
            <w:tcW w:type="dxa" w:w="1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Weeks 8–9</w:t>
            </w:r>
          </w:p>
        </w:tc>
      </w:tr>
      <w:tr>
        <w:tc>
          <w:tcPr>
            <w:tcW w:type="dxa" w:w="170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5 — NN (hardware)</w:t>
            </w:r>
          </w:p>
        </w:tc>
        <w:tc>
          <w:tcPr>
            <w:tcW w:type="dxa" w:w="610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nn_accel in VHDL; matches reference trace; live classification</w:t>
            </w:r>
          </w:p>
        </w:tc>
        <w:tc>
          <w:tcPr>
            <w:tcW w:type="dxa" w:w="156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Weeks 10–12</w:t>
            </w:r>
          </w:p>
        </w:tc>
      </w:tr>
      <w:tr>
        <w:tc>
          <w:tcPr>
            <w:tcW w:type="dxa" w:w="1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6 — Integration &amp; UI</w:t>
            </w:r>
          </w:p>
        </w:tc>
        <w:tc>
          <w:tcPr>
            <w:tcW w:type="dxa" w:w="61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Full pipeline + VGA UI + logging; 24 h stability run</w:t>
            </w:r>
          </w:p>
        </w:tc>
        <w:tc>
          <w:tcPr>
            <w:tcW w:type="dxa" w:w="1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Weeks 13–14</w:t>
            </w:r>
          </w:p>
        </w:tc>
      </w:tr>
    </w:tbl>
    <w:p>
      <w:pPr>
        <w:spacing w:after="120"/>
      </w:pPr>
      <w:r>
        <w:rPr>
          <w:i/>
          <w:iCs/>
          <w:color w:val="595959"/>
        </w:rPr>
        <w:t xml:space="preserve">Fast path to a demo: if you want a working end-to-end system sooner, do Phases 0–3 in fabric, then run the NN on the HPS (TFLite) as v0 while you build the hardware accelerator in parallel. This de-risks the schedule.</w:t>
      </w:r>
    </w:p>
    <w:p>
      <w:r>
        <w:br w:type="page"/>
      </w:r>
    </w:p>
    <w:p>
      <w:pPr>
        <w:pStyle w:val="Heading1"/>
      </w:pPr>
      <w:r>
        <w:t xml:space="preserve">9. Parts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3260"/>
      </w:tblGrid>
      <w:tr>
        <w:trPr>
          <w:tblHeader/>
        </w:trPr>
        <w:tc>
          <w:tcPr>
            <w:tcW w:type="dxa" w:w="2900"/>
            <w:tcBorders>
              <w:top w:val="single" w:color="BBBBBB" w:sz="1"/>
              <w:left w:val="single" w:color="BBBBBB" w:sz="1"/>
              <w:bottom w:val="single" w:color="BBBBBB" w:sz="1"/>
              <w:right w:val="single" w:color="BBBBBB" w:sz="1"/>
            </w:tcBorders>
            <w:shd w:fill="0B3C5D" w:val="clear"/>
            <w:tcMar>
              <w:top w:type="dxa" w:w="80"/>
              <w:left w:type="dxa" w:w="120"/>
              <w:bottom w:type="dxa" w:w="80"/>
              <w:right w:type="dxa" w:w="120"/>
            </w:tcMar>
          </w:tcPr>
          <w:p>
            <w:r>
              <w:rPr>
                <w:b/>
                <w:bCs/>
                <w:color w:val="FFFFFF"/>
                <w:sz w:val="20"/>
                <w:szCs w:val="20"/>
              </w:rPr>
              <w:t xml:space="preserve">Item</w:t>
            </w:r>
          </w:p>
        </w:tc>
        <w:tc>
          <w:tcPr>
            <w:tcW w:type="dxa" w:w="3200"/>
            <w:tcBorders>
              <w:top w:val="single" w:color="BBBBBB" w:sz="1"/>
              <w:left w:val="single" w:color="BBBBBB" w:sz="1"/>
              <w:bottom w:val="single" w:color="BBBBBB" w:sz="1"/>
              <w:right w:val="single" w:color="BBBBBB" w:sz="1"/>
            </w:tcBorders>
            <w:shd w:fill="0B3C5D" w:val="clear"/>
            <w:tcMar>
              <w:top w:type="dxa" w:w="80"/>
              <w:left w:type="dxa" w:w="120"/>
              <w:bottom w:type="dxa" w:w="80"/>
              <w:right w:type="dxa" w:w="120"/>
            </w:tcMar>
          </w:tcPr>
          <w:p>
            <w:r>
              <w:rPr>
                <w:b/>
                <w:bCs/>
                <w:color w:val="FFFFFF"/>
                <w:sz w:val="20"/>
                <w:szCs w:val="20"/>
              </w:rPr>
              <w:t xml:space="preserve">Purpose</w:t>
            </w:r>
          </w:p>
        </w:tc>
        <w:tc>
          <w:tcPr>
            <w:tcW w:type="dxa" w:w="3260"/>
            <w:tcBorders>
              <w:top w:val="single" w:color="BBBBBB" w:sz="1"/>
              <w:left w:val="single" w:color="BBBBBB" w:sz="1"/>
              <w:bottom w:val="single" w:color="BBBBBB" w:sz="1"/>
              <w:right w:val="single" w:color="BBBBBB" w:sz="1"/>
            </w:tcBorders>
            <w:shd w:fill="0B3C5D" w:val="clear"/>
            <w:tcMar>
              <w:top w:type="dxa" w:w="80"/>
              <w:left w:type="dxa" w:w="120"/>
              <w:bottom w:type="dxa" w:w="80"/>
              <w:right w:type="dxa" w:w="120"/>
            </w:tcMar>
          </w:tcPr>
          <w:p>
            <w:r>
              <w:rPr>
                <w:b/>
                <w:bCs/>
                <w:color w:val="FFFFFF"/>
                <w:sz w:val="20"/>
                <w:szCs w:val="20"/>
              </w:rPr>
              <w:t xml:space="preserve">Notes / approx. cost</w:t>
            </w:r>
          </w:p>
        </w:tc>
      </w:tr>
      <w:tr>
        <w:tc>
          <w:tcPr>
            <w:tcW w:type="dxa" w:w="2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Terasic DE1-SoC board</w:t>
            </w:r>
          </w:p>
        </w:tc>
        <w:tc>
          <w:tcPr>
            <w:tcW w:type="dxa" w:w="3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FPGA + ARM platform</w:t>
            </w:r>
          </w:p>
        </w:tc>
        <w:tc>
          <w:tcPr>
            <w:tcW w:type="dxa" w:w="32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Already in hand</w:t>
            </w:r>
          </w:p>
        </w:tc>
      </w:tr>
      <w:tr>
        <w:tc>
          <w:tcPr>
            <w:tcW w:type="dxa" w:w="290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AD8232 ECG front-end breakout</w:t>
            </w:r>
          </w:p>
        </w:tc>
        <w:tc>
          <w:tcPr>
            <w:tcW w:type="dxa" w:w="320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Analog signal conditioning</w:t>
            </w:r>
          </w:p>
        </w:tc>
        <w:tc>
          <w:tcPr>
            <w:tcW w:type="dxa" w:w="326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~$20 (SparkFun / equivalent)</w:t>
            </w:r>
          </w:p>
        </w:tc>
      </w:tr>
      <w:tr>
        <w:tc>
          <w:tcPr>
            <w:tcW w:type="dxa" w:w="2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ECG electrodes + leads (snap, 3-lead)</w:t>
            </w:r>
          </w:p>
        </w:tc>
        <w:tc>
          <w:tcPr>
            <w:tcW w:type="dxa" w:w="3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Skin contact</w:t>
            </w:r>
          </w:p>
        </w:tc>
        <w:tc>
          <w:tcPr>
            <w:tcW w:type="dxa" w:w="32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~$10 / pack of disposables</w:t>
            </w:r>
          </w:p>
        </w:tc>
      </w:tr>
      <w:tr>
        <w:tc>
          <w:tcPr>
            <w:tcW w:type="dxa" w:w="290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ECG simulator OR DAC module</w:t>
            </w:r>
          </w:p>
        </w:tc>
        <w:tc>
          <w:tcPr>
            <w:tcW w:type="dxa" w:w="320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Safe, repeatable test signal</w:t>
            </w:r>
          </w:p>
        </w:tc>
        <w:tc>
          <w:tcPr>
            <w:tcW w:type="dxa" w:w="326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Simulator ~$40+; or use a DAC to replay MIT-BIH</w:t>
            </w:r>
          </w:p>
        </w:tc>
      </w:tr>
      <w:tr>
        <w:tc>
          <w:tcPr>
            <w:tcW w:type="dxa" w:w="2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Jumper wires / breadboard</w:t>
            </w:r>
          </w:p>
        </w:tc>
        <w:tc>
          <w:tcPr>
            <w:tcW w:type="dxa" w:w="3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Front-end to 2×5 analog header</w:t>
            </w:r>
          </w:p>
        </w:tc>
        <w:tc>
          <w:tcPr>
            <w:tcW w:type="dxa" w:w="32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~$10</w:t>
            </w:r>
          </w:p>
        </w:tc>
      </w:tr>
      <w:tr>
        <w:tc>
          <w:tcPr>
            <w:tcW w:type="dxa" w:w="290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Battery pack for front-end (isolation)</w:t>
            </w:r>
          </w:p>
        </w:tc>
        <w:tc>
          <w:tcPr>
            <w:tcW w:type="dxa" w:w="320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Safety / noise</w:t>
            </w:r>
          </w:p>
        </w:tc>
        <w:tc>
          <w:tcPr>
            <w:tcW w:type="dxa" w:w="326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~$5</w:t>
            </w:r>
          </w:p>
        </w:tc>
      </w:tr>
      <w:tr>
        <w:tc>
          <w:tcPr>
            <w:tcW w:type="dxa" w:w="2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VGA monitor + cable (optional)</w:t>
            </w:r>
          </w:p>
        </w:tc>
        <w:tc>
          <w:tcPr>
            <w:tcW w:type="dxa" w:w="3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Waveform UI</w:t>
            </w:r>
          </w:p>
        </w:tc>
        <w:tc>
          <w:tcPr>
            <w:tcW w:type="dxa" w:w="32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Reuse existing</w:t>
            </w:r>
          </w:p>
        </w:tc>
      </w:tr>
      <w:tr>
        <w:tc>
          <w:tcPr>
            <w:tcW w:type="dxa" w:w="290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microSD card (8 GB+)</w:t>
            </w:r>
          </w:p>
        </w:tc>
        <w:tc>
          <w:tcPr>
            <w:tcW w:type="dxa" w:w="320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HPS Linux boot</w:t>
            </w:r>
          </w:p>
        </w:tc>
        <w:tc>
          <w:tcPr>
            <w:tcW w:type="dxa" w:w="326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~$8</w:t>
            </w:r>
          </w:p>
        </w:tc>
      </w:tr>
    </w:tbl>
    <w:p>
      <w:pPr>
        <w:pStyle w:val="Heading1"/>
      </w:pPr>
      <w:r>
        <w:t xml:space="preserve">10.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BBBBBB" w:sz="1"/>
              <w:left w:val="single" w:color="BBBBBB" w:sz="1"/>
              <w:bottom w:val="single" w:color="BBBBBB" w:sz="1"/>
              <w:right w:val="single" w:color="BBBBBB" w:sz="1"/>
            </w:tcBorders>
            <w:shd w:fill="0B3C5D" w:val="clear"/>
            <w:tcMar>
              <w:top w:type="dxa" w:w="80"/>
              <w:left w:type="dxa" w:w="120"/>
              <w:bottom w:type="dxa" w:w="80"/>
              <w:right w:type="dxa" w:w="120"/>
            </w:tcMar>
          </w:tcPr>
          <w:p>
            <w:r>
              <w:rPr>
                <w:b/>
                <w:bCs/>
                <w:color w:val="FFFFFF"/>
                <w:sz w:val="20"/>
                <w:szCs w:val="20"/>
              </w:rPr>
              <w:t xml:space="preserve">Risk</w:t>
            </w:r>
          </w:p>
        </w:tc>
        <w:tc>
          <w:tcPr>
            <w:tcW w:type="dxa" w:w="2200"/>
            <w:tcBorders>
              <w:top w:val="single" w:color="BBBBBB" w:sz="1"/>
              <w:left w:val="single" w:color="BBBBBB" w:sz="1"/>
              <w:bottom w:val="single" w:color="BBBBBB" w:sz="1"/>
              <w:right w:val="single" w:color="BBBBBB" w:sz="1"/>
            </w:tcBorders>
            <w:shd w:fill="0B3C5D" w:val="clear"/>
            <w:tcMar>
              <w:top w:type="dxa" w:w="80"/>
              <w:left w:type="dxa" w:w="120"/>
              <w:bottom w:type="dxa" w:w="80"/>
              <w:right w:type="dxa" w:w="120"/>
            </w:tcMar>
          </w:tcPr>
          <w:p>
            <w:r>
              <w:rPr>
                <w:b/>
                <w:bCs/>
                <w:color w:val="FFFFFF"/>
                <w:sz w:val="20"/>
                <w:szCs w:val="20"/>
              </w:rPr>
              <w:t xml:space="preserve">Impact</w:t>
            </w:r>
          </w:p>
        </w:tc>
        <w:tc>
          <w:tcPr>
            <w:tcW w:type="dxa" w:w="4760"/>
            <w:tcBorders>
              <w:top w:val="single" w:color="BBBBBB" w:sz="1"/>
              <w:left w:val="single" w:color="BBBBBB" w:sz="1"/>
              <w:bottom w:val="single" w:color="BBBBBB" w:sz="1"/>
              <w:right w:val="single" w:color="BBBBBB" w:sz="1"/>
            </w:tcBorders>
            <w:shd w:fill="0B3C5D" w:val="clear"/>
            <w:tcMar>
              <w:top w:type="dxa" w:w="80"/>
              <w:left w:type="dxa" w:w="120"/>
              <w:bottom w:type="dxa" w:w="80"/>
              <w:right w:type="dxa" w:w="120"/>
            </w:tcMar>
          </w:tcPr>
          <w:p>
            <w:r>
              <w:rPr>
                <w:b/>
                <w:bCs/>
                <w:color w:val="FFFFFF"/>
                <w:sz w:val="20"/>
                <w:szCs w:val="20"/>
              </w:rPr>
              <w:t xml:space="preserve">Mitigation</w:t>
            </w:r>
          </w:p>
        </w:tc>
      </w:tr>
      <w:tr>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Noisy/unstable analog signal</w:t>
            </w:r>
          </w:p>
        </w:tc>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Garbage in, garbage out</w:t>
            </w:r>
          </w:p>
        </w:tc>
        <w:tc>
          <w:tcPr>
            <w:tcW w:type="dxa" w:w="47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Use AD8232; battery power; replay clean MIT-BIH data during bring-up</w:t>
            </w:r>
          </w:p>
        </w:tc>
      </w:tr>
      <w:tr>
        <w:tc>
          <w:tcPr>
            <w:tcW w:type="dxa" w:w="240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Fixed-point precision loss in filters/NN</w:t>
            </w:r>
          </w:p>
        </w:tc>
        <w:tc>
          <w:tcPr>
            <w:tcW w:type="dxa" w:w="220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Accuracy drop vs. float</w:t>
            </w:r>
          </w:p>
        </w:tc>
        <w:tc>
          <w:tcPr>
            <w:tcW w:type="dxa" w:w="476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Golden-vector testing; tune word lengths; use 16-bit where needed</w:t>
            </w:r>
          </w:p>
        </w:tc>
      </w:tr>
      <w:tr>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NN accelerator complexity</w:t>
            </w:r>
          </w:p>
        </w:tc>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Schedule slip</w:t>
            </w:r>
          </w:p>
        </w:tc>
        <w:tc>
          <w:tcPr>
            <w:tcW w:type="dxa" w:w="47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Start with MLP; run NN on HPS as v0 fallback</w:t>
            </w:r>
          </w:p>
        </w:tc>
      </w:tr>
      <w:tr>
        <w:tc>
          <w:tcPr>
            <w:tcW w:type="dxa" w:w="240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HPS-FPGA bridge integration</w:t>
            </w:r>
          </w:p>
        </w:tc>
        <w:tc>
          <w:tcPr>
            <w:tcW w:type="dxa" w:w="220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Hard-to-debug stalls</w:t>
            </w:r>
          </w:p>
        </w:tc>
        <w:tc>
          <w:tcPr>
            <w:tcW w:type="dxa" w:w="476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Begin with a trivial register read; add FIFO; use Signal Tap</w:t>
            </w:r>
          </w:p>
        </w:tc>
      </w:tr>
      <w:tr>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Safety with on-body electrodes</w:t>
            </w:r>
          </w:p>
        </w:tc>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Personal risk</w:t>
            </w:r>
          </w:p>
        </w:tc>
        <w:tc>
          <w:tcPr>
            <w:tcW w:type="dxa" w:w="47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Isolation/battery only; default to simulated input</w:t>
            </w:r>
          </w:p>
        </w:tc>
      </w:tr>
      <w:tr>
        <w:tc>
          <w:tcPr>
            <w:tcW w:type="dxa" w:w="240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Timing closure at higher Fs</w:t>
            </w:r>
          </w:p>
        </w:tc>
        <w:tc>
          <w:tcPr>
            <w:tcW w:type="dxa" w:w="220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Build fails</w:t>
            </w:r>
          </w:p>
        </w:tc>
        <w:tc>
          <w:tcPr>
            <w:tcW w:type="dxa" w:w="4760"/>
            <w:tcBorders>
              <w:top w:val="single" w:color="BBBBBB" w:sz="1"/>
              <w:left w:val="single" w:color="BBBBBB" w:sz="1"/>
              <w:bottom w:val="single" w:color="BBBBBB" w:sz="1"/>
              <w:right w:val="single" w:color="BBBBBB" w:sz="1"/>
            </w:tcBorders>
            <w:shd w:fill="F2F6FA" w:val="clear"/>
            <w:tcMar>
              <w:top w:type="dxa" w:w="70"/>
              <w:left w:type="dxa" w:w="120"/>
              <w:bottom w:type="dxa" w:w="70"/>
              <w:right w:type="dxa" w:w="120"/>
            </w:tcMar>
          </w:tcPr>
          <w:p>
            <w:r>
              <w:rPr>
                <w:sz w:val="20"/>
                <w:szCs w:val="20"/>
              </w:rPr>
              <w:t xml:space="preserve">Pipeline DSP modules; sample rate is low, so slack is generous</w:t>
            </w:r>
          </w:p>
        </w:tc>
      </w:tr>
    </w:tbl>
    <w:p>
      <w:pPr>
        <w:pStyle w:val="Heading1"/>
      </w:pPr>
      <w:r>
        <w:t xml:space="preserve">11. Immediate Next Steps</w:t>
      </w:r>
    </w:p>
    <w:p>
      <w:pPr>
        <w:pStyle w:val="ListParagraph"/>
        <w:numPr>
          <w:ilvl w:val="0"/>
          <w:numId w:val="3"/>
        </w:numPr>
        <w:spacing w:after="60"/>
      </w:pPr>
      <w:r>
        <w:t xml:space="preserve">Install Quartus Prime (Lite is fine for the 5CSEMA5) + ModelSim, and boot the Terasic Linux image on the HPS (Phase 0).</w:t>
      </w:r>
    </w:p>
    <w:p>
      <w:pPr>
        <w:pStyle w:val="ListParagraph"/>
        <w:numPr>
          <w:ilvl w:val="0"/>
          <w:numId w:val="3"/>
        </w:numPr>
        <w:spacing w:after="60"/>
      </w:pPr>
      <w:r>
        <w:t xml:space="preserve">Order the AD8232 front-end and electrodes; in parallel, download MIT-BIH from PhysioNet.</w:t>
      </w:r>
    </w:p>
    <w:p>
      <w:pPr>
        <w:pStyle w:val="ListParagraph"/>
        <w:numPr>
          <w:ilvl w:val="0"/>
          <w:numId w:val="3"/>
        </w:numPr>
        <w:spacing w:after="60"/>
      </w:pPr>
      <w:r>
        <w:t xml:space="preserve">Stand up a Git repo with the suggested module layout (Section 5.1) and a Python folder for filter design + NN training.</w:t>
      </w:r>
    </w:p>
    <w:p>
      <w:pPr>
        <w:pStyle w:val="ListParagraph"/>
        <w:numPr>
          <w:ilvl w:val="0"/>
          <w:numId w:val="3"/>
        </w:numPr>
        <w:spacing w:after="60"/>
      </w:pPr>
      <w:r>
        <w:t xml:space="preserve">Build the LTC2308 SPI driver and confirm raw samples in Signal Tap (Phase 1).</w:t>
      </w:r>
    </w:p>
    <w:p>
      <w:pPr>
        <w:spacing w:after="120"/>
      </w:pPr>
      <w:r>
        <w:rPr>
          <w:i/>
          <w:iCs/>
        </w:rPr>
        <w:t xml:space="preserve">Say the word and I can scaffold the repo with VHDL module stubs and testbenches, or write the Python filter-design + NN-training notebook next.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 DE1-SoC · Rev 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595959"/>
        <w:sz w:val="16"/>
        <w:szCs w:val="16"/>
      </w:rPr>
      <w:t xml:space="preserve">FPGA EKG — Project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6FB2" w:sz="6" w:space="4"/>
      </w:pBdr>
      <w:spacing w:after="160" w:before="280"/>
      <w:outlineLvl w:val="0"/>
    </w:pPr>
    <w:rPr>
      <w:rFonts w:ascii="Arial" w:cs="Arial" w:eastAsia="Arial" w:hAnsi="Arial"/>
      <w:b/>
      <w:bCs/>
      <w:color w:val="0B3C5D"/>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F6FB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2026-06-07T22:34:24.373Z</dcterms:created>
  <dcterms:modified xsi:type="dcterms:W3CDTF">2026-06-07T22:34:24.373Z</dcterms:modified>
</cp:coreProperties>
</file>

<file path=docProps/custom.xml><?xml version="1.0" encoding="utf-8"?>
<Properties xmlns="http://schemas.openxmlformats.org/officeDocument/2006/custom-properties" xmlns:vt="http://schemas.openxmlformats.org/officeDocument/2006/docPropsVTypes"/>
</file>