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Auditoria - Recursos de IA e uso no produto</w:t>
      </w:r>
    </w:p>
    <w:p>
      <w:pPr>
        <w:spacing w:after="280"/>
      </w:pPr>
      <w:r>
        <w:rPr>
          <w:rFonts w:ascii="Calibri" w:hAnsi="Calibri" w:eastAsia="Calibri"/>
          <w:i/>
          <w:color w:val="666666"/>
          <w:sz w:val="22"/>
        </w:rPr>
        <w:t>Justificativa tecnica para implantacao, manutencao e governanca</w:t>
      </w:r>
    </w:p>
    <w:p>
      <w:pPr>
        <w:pStyle w:val="Heading1"/>
      </w:pPr>
      <w:r>
        <w:t>Visao geral</w:t>
      </w:r>
    </w:p>
    <w:p>
      <w:r>
        <w:t>O Auditoria usa IA para transformar gravacoes telefonicas e conversas em auditorias de qualidade. A IA entra onde existe conteudo nao estruturado: audio, texto transcrito, classificacao operacional e avaliacao contra criterios.</w:t>
      </w:r>
    </w:p>
    <w:p>
      <w:r>
        <w:t>O desenho nao deixa a decisao solta no modelo. A resposta da IA passa por catalogo de criterios, regras deterministicas, guardrails de custo, trilha de candidatos e revisao humana quando o resultado exige validacao.</w:t>
      </w:r>
    </w:p>
    <w:p>
      <w:pPr>
        <w:pStyle w:val="Heading1"/>
      </w:pPr>
      <w:r>
        <w:t>Fluxo de uso da IA</w:t>
      </w:r>
    </w:p>
    <w:p>
      <w:pPr>
        <w:pStyle w:val="ListNumber"/>
        <w:spacing w:after="80"/>
      </w:pPr>
      <w:r>
        <w:t>Huawei AICC fornece metadados e gravacoes.</w:t>
      </w:r>
    </w:p>
    <w:p>
      <w:pPr>
        <w:pStyle w:val="ListNumber"/>
        <w:spacing w:after="80"/>
      </w:pPr>
      <w:r>
        <w:t>Filtros nativos reduzem volume antes de qualquer custo de IA.</w:t>
      </w:r>
    </w:p>
    <w:p>
      <w:pPr>
        <w:pStyle w:val="ListNumber"/>
        <w:spacing w:after="80"/>
      </w:pPr>
      <w:r>
        <w:t>Triagem LLM prioriza candidatas quando ha mais ligacoes elegiveis do que a meta do ciclo.</w:t>
      </w:r>
    </w:p>
    <w:p>
      <w:pPr>
        <w:pStyle w:val="ListNumber"/>
        <w:spacing w:after="80"/>
      </w:pPr>
      <w:r>
        <w:t>Classificacao GPT-4o identifica setor, alerta e operador.</w:t>
      </w:r>
    </w:p>
    <w:p>
      <w:pPr>
        <w:pStyle w:val="ListNumber"/>
        <w:spacing w:after="80"/>
      </w:pPr>
      <w:r>
        <w:t>Transcricao converte audio em falas estruturadas.</w:t>
      </w:r>
    </w:p>
    <w:p>
      <w:pPr>
        <w:pStyle w:val="ListNumber"/>
        <w:spacing w:after="80"/>
      </w:pPr>
      <w:r>
        <w:t>Selector escolhe o melhor candidato de transcricao.</w:t>
      </w:r>
    </w:p>
    <w:p>
      <w:pPr>
        <w:pStyle w:val="ListNumber"/>
        <w:spacing w:after="80"/>
      </w:pPr>
      <w:r>
        <w:t>Avaliacao GPT-4o aplica o catalogo de criterios.</w:t>
      </w:r>
    </w:p>
    <w:p>
      <w:pPr>
        <w:pStyle w:val="ListNumber"/>
        <w:spacing w:after="80"/>
      </w:pPr>
      <w:r>
        <w:t>Regras deterministicas ajustam score, zeragens, guardrails e estado de revisao.</w:t>
      </w:r>
    </w:p>
    <w:p>
      <w:pPr>
        <w:pStyle w:val="Heading1"/>
      </w:pPr>
      <w:r>
        <w:t>Recursos externos de IA</w:t>
      </w:r>
    </w:p>
    <w:p>
      <w:pPr>
        <w:pStyle w:val="Heading3"/>
      </w:pPr>
      <w:r>
        <w:t>Azure Speech Fast Transcription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1850"/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>Como e usado</w:t>
            </w:r>
          </w:p>
        </w:tc>
        <w:tc>
          <w:tcPr>
            <w:tcW w:type="dxa" w:w="7510"/>
            <w:vAlign w:val="top"/>
          </w:tcPr>
          <w:p>
            <w:pPr>
              <w:spacing w:after="0"/>
            </w:pPr>
            <w:r>
              <w:t>Transcricao padrao das ligacoes de auditoria. Converte audio em segmentos de fala para avaliacao.</w:t>
            </w:r>
          </w:p>
        </w:tc>
      </w:tr>
      <w:tr>
        <w:tc>
          <w:tcPr>
            <w:tcW w:type="dxa" w:w="1850"/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>Codigo</w:t>
            </w:r>
          </w:p>
        </w:tc>
        <w:tc>
          <w:tcPr>
            <w:tcW w:type="dxa" w:w="7510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backend/core/transcription.py; backend/transcription_providers/azure.py; backend/core/transcription_orchestrator.py</w:t>
            </w:r>
          </w:p>
        </w:tc>
      </w:tr>
      <w:tr>
        <w:tc>
          <w:tcPr>
            <w:tcW w:type="dxa" w:w="1850"/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>Justificativa</w:t>
            </w:r>
          </w:p>
        </w:tc>
        <w:tc>
          <w:tcPr>
            <w:tcW w:type="dxa" w:w="7510"/>
            <w:vAlign w:val="top"/>
          </w:tcPr>
          <w:p>
            <w:pPr>
              <w:spacing w:after="0"/>
            </w:pPr>
            <w:r>
              <w:t>E o caminho principal por custo, velocidade e adequacao a alto volume.</w:t>
            </w:r>
          </w:p>
        </w:tc>
      </w:tr>
      <w:tr>
        <w:tc>
          <w:tcPr>
            <w:tcW w:type="dxa" w:w="1850"/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>Controles</w:t>
            </w:r>
          </w:p>
        </w:tc>
        <w:tc>
          <w:tcPr>
            <w:tcW w:type="dxa" w:w="7510"/>
            <w:vAlign w:val="top"/>
          </w:tcPr>
          <w:p>
            <w:pPr>
              <w:spacing w:after="0"/>
            </w:pPr>
            <w:r>
              <w:t>Cost guard, selector de qualidade e fallback apenas quando necessario.</w:t>
            </w:r>
          </w:p>
        </w:tc>
      </w:tr>
    </w:tbl>
    <w:p/>
    <w:p>
      <w:pPr>
        <w:pStyle w:val="Heading3"/>
      </w:pPr>
      <w:r>
        <w:t>Azure OpenAI Whisper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1850"/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>Como e usado</w:t>
            </w:r>
          </w:p>
        </w:tc>
        <w:tc>
          <w:tcPr>
            <w:tcW w:type="dxa" w:w="7510"/>
            <w:vAlign w:val="top"/>
          </w:tcPr>
          <w:p>
            <w:pPr>
              <w:spacing w:after="0"/>
            </w:pPr>
            <w:r>
              <w:t>Fallback quando a transcricao principal falha, retorna pouco conteudo ou fica abaixo da qualidade esperada.</w:t>
            </w:r>
          </w:p>
        </w:tc>
      </w:tr>
      <w:tr>
        <w:tc>
          <w:tcPr>
            <w:tcW w:type="dxa" w:w="1850"/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>Codigo</w:t>
            </w:r>
          </w:p>
        </w:tc>
        <w:tc>
          <w:tcPr>
            <w:tcW w:type="dxa" w:w="7510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backend/transcription_providers/azure.py; backend/core/transcription.py</w:t>
            </w:r>
          </w:p>
        </w:tc>
      </w:tr>
      <w:tr>
        <w:tc>
          <w:tcPr>
            <w:tcW w:type="dxa" w:w="1850"/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>Justificativa</w:t>
            </w:r>
          </w:p>
        </w:tc>
        <w:tc>
          <w:tcPr>
            <w:tcW w:type="dxa" w:w="7510"/>
            <w:vAlign w:val="top"/>
          </w:tcPr>
          <w:p>
            <w:pPr>
              <w:spacing w:after="0"/>
            </w:pPr>
            <w:r>
              <w:t>Recupera audios em que o provedor principal nao gera texto auditavel.</w:t>
            </w:r>
          </w:p>
        </w:tc>
      </w:tr>
      <w:tr>
        <w:tc>
          <w:tcPr>
            <w:tcW w:type="dxa" w:w="1850"/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>Controles</w:t>
            </w:r>
          </w:p>
        </w:tc>
        <w:tc>
          <w:tcPr>
            <w:tcW w:type="dxa" w:w="7510"/>
            <w:vAlign w:val="top"/>
          </w:tcPr>
          <w:p>
            <w:pPr>
              <w:spacing w:after="0"/>
            </w:pPr>
            <w:r>
              <w:t>Uso controlado como fallback; nao deve substituir o caminho padrao sem decisao de custo.</w:t>
            </w:r>
          </w:p>
        </w:tc>
      </w:tr>
    </w:tbl>
    <w:p/>
    <w:p>
      <w:pPr>
        <w:pStyle w:val="Heading3"/>
      </w:pPr>
      <w:r>
        <w:t>GPT-4o transcribe/diarize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1850"/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>Como e usado</w:t>
            </w:r>
          </w:p>
        </w:tc>
        <w:tc>
          <w:tcPr>
            <w:tcW w:type="dxa" w:w="7510"/>
            <w:vAlign w:val="top"/>
          </w:tcPr>
          <w:p>
            <w:pPr>
              <w:spacing w:after="0"/>
            </w:pPr>
            <w:r>
              <w:t>Transcricao com diarizacao premium em cenarios especificos ou fallback, principalmente quando separar operador e motorista e critico.</w:t>
            </w:r>
          </w:p>
        </w:tc>
      </w:tr>
      <w:tr>
        <w:tc>
          <w:tcPr>
            <w:tcW w:type="dxa" w:w="1850"/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>Codigo</w:t>
            </w:r>
          </w:p>
        </w:tc>
        <w:tc>
          <w:tcPr>
            <w:tcW w:type="dxa" w:w="7510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backend/transcription_providers/openai_diarize.py; backend/core/transcription.py</w:t>
            </w:r>
          </w:p>
        </w:tc>
      </w:tr>
      <w:tr>
        <w:tc>
          <w:tcPr>
            <w:tcW w:type="dxa" w:w="1850"/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>Justificativa</w:t>
            </w:r>
          </w:p>
        </w:tc>
        <w:tc>
          <w:tcPr>
            <w:tcW w:type="dxa" w:w="7510"/>
            <w:vAlign w:val="top"/>
          </w:tcPr>
          <w:p>
            <w:pPr>
              <w:spacing w:after="0"/>
            </w:pPr>
            <w:r>
              <w:t>Ajuda quando a auditoria depende fortemente da atribuicao correta dos falantes.</w:t>
            </w:r>
          </w:p>
        </w:tc>
      </w:tr>
      <w:tr>
        <w:tc>
          <w:tcPr>
            <w:tcW w:type="dxa" w:w="1850"/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>Controles</w:t>
            </w:r>
          </w:p>
        </w:tc>
        <w:tc>
          <w:tcPr>
            <w:tcW w:type="dxa" w:w="7510"/>
            <w:vAlign w:val="top"/>
          </w:tcPr>
          <w:p>
            <w:pPr>
              <w:spacing w:after="0"/>
            </w:pPr>
            <w:r>
              <w:t>Flags, prescan e score minimo evitam uso desnecessario.</w:t>
            </w:r>
          </w:p>
        </w:tc>
      </w:tr>
    </w:tbl>
    <w:p/>
    <w:p>
      <w:pPr>
        <w:pStyle w:val="Heading3"/>
      </w:pPr>
      <w:r>
        <w:t>Azure OpenAI GPT-4o - classificacao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1850"/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>Como e usado</w:t>
            </w:r>
          </w:p>
        </w:tc>
        <w:tc>
          <w:tcPr>
            <w:tcW w:type="dxa" w:w="7510"/>
            <w:vAlign w:val="top"/>
          </w:tcPr>
          <w:p>
            <w:pPr>
              <w:spacing w:after="0"/>
            </w:pPr>
            <w:r>
              <w:t>Classifica setor, alerta e operador antes da auditoria, alimentando fila de revisao/classificacao.</w:t>
            </w:r>
          </w:p>
        </w:tc>
      </w:tr>
      <w:tr>
        <w:tc>
          <w:tcPr>
            <w:tcW w:type="dxa" w:w="1850"/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>Codigo</w:t>
            </w:r>
          </w:p>
        </w:tc>
        <w:tc>
          <w:tcPr>
            <w:tcW w:type="dxa" w:w="7510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backend/core/classification.py; backend/core/huawei/sync_classification.py; backend/repositories/classification_review.py</w:t>
            </w:r>
          </w:p>
        </w:tc>
      </w:tr>
      <w:tr>
        <w:tc>
          <w:tcPr>
            <w:tcW w:type="dxa" w:w="1850"/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>Justificativa</w:t>
            </w:r>
          </w:p>
        </w:tc>
        <w:tc>
          <w:tcPr>
            <w:tcW w:type="dxa" w:w="7510"/>
            <w:vAlign w:val="top"/>
          </w:tcPr>
          <w:p>
            <w:pPr>
              <w:spacing w:after="0"/>
            </w:pPr>
            <w:r>
              <w:t>Automatiza uma triagem que seria manual em alto volume.</w:t>
            </w:r>
          </w:p>
        </w:tc>
      </w:tr>
      <w:tr>
        <w:tc>
          <w:tcPr>
            <w:tcW w:type="dxa" w:w="1850"/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>Controles</w:t>
            </w:r>
          </w:p>
        </w:tc>
        <w:tc>
          <w:tcPr>
            <w:tcW w:type="dxa" w:w="7510"/>
            <w:vAlign w:val="top"/>
          </w:tcPr>
          <w:p>
            <w:pPr>
              <w:spacing w:after="0"/>
            </w:pPr>
            <w:r>
              <w:t>Guardrails deterministicos, catalogo de alertas, canonicalizacao de IDs e revisao humana.</w:t>
            </w:r>
          </w:p>
        </w:tc>
      </w:tr>
    </w:tbl>
    <w:p/>
    <w:p>
      <w:pPr>
        <w:pStyle w:val="Heading3"/>
      </w:pPr>
      <w:r>
        <w:t>Azure OpenAI GPT-4o - triagem LLM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1850"/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>Como e usado</w:t>
            </w:r>
          </w:p>
        </w:tc>
        <w:tc>
          <w:tcPr>
            <w:tcW w:type="dxa" w:w="7510"/>
            <w:vAlign w:val="top"/>
          </w:tcPr>
          <w:p>
            <w:pPr>
              <w:spacing w:after="0"/>
            </w:pPr>
            <w:r>
              <w:t>Seleciona candidatas Huawei quando o ciclo tem mais ligacoes elegiveis do que deve baixar ou auditar.</w:t>
            </w:r>
          </w:p>
        </w:tc>
      </w:tr>
      <w:tr>
        <w:tc>
          <w:tcPr>
            <w:tcW w:type="dxa" w:w="1850"/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>Codigo</w:t>
            </w:r>
          </w:p>
        </w:tc>
        <w:tc>
          <w:tcPr>
            <w:tcW w:type="dxa" w:w="7510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backend/core/llm_triage.py; backend/core/huawei/sync_triagem.py</w:t>
            </w:r>
          </w:p>
        </w:tc>
      </w:tr>
      <w:tr>
        <w:tc>
          <w:tcPr>
            <w:tcW w:type="dxa" w:w="1850"/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>Justificativa</w:t>
            </w:r>
          </w:p>
        </w:tc>
        <w:tc>
          <w:tcPr>
            <w:tcW w:type="dxa" w:w="7510"/>
            <w:vAlign w:val="top"/>
          </w:tcPr>
          <w:p>
            <w:pPr>
              <w:spacing w:after="0"/>
            </w:pPr>
            <w:r>
              <w:t>Reduz custo e volume priorizando chamadas com maior chance de utilidade.</w:t>
            </w:r>
          </w:p>
        </w:tc>
      </w:tr>
      <w:tr>
        <w:tc>
          <w:tcPr>
            <w:tcW w:type="dxa" w:w="1850"/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>Controles</w:t>
            </w:r>
          </w:p>
        </w:tc>
        <w:tc>
          <w:tcPr>
            <w:tcW w:type="dxa" w:w="7510"/>
            <w:vAlign w:val="top"/>
          </w:tcPr>
          <w:p>
            <w:pPr>
              <w:spacing w:after="0"/>
            </w:pPr>
            <w:r>
              <w:t>Filtros nativos rodam antes; limite por setor/ciclo; a LLM prioriza, nao finaliza auditoria.</w:t>
            </w:r>
          </w:p>
        </w:tc>
      </w:tr>
    </w:tbl>
    <w:p/>
    <w:p>
      <w:pPr>
        <w:pStyle w:val="Heading3"/>
      </w:pPr>
      <w:r>
        <w:t>Azure OpenAI GPT-4o - avaliacao de auditoria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1850"/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>Como e usado</w:t>
            </w:r>
          </w:p>
        </w:tc>
        <w:tc>
          <w:tcPr>
            <w:tcW w:type="dxa" w:w="7510"/>
            <w:vAlign w:val="top"/>
          </w:tcPr>
          <w:p>
            <w:pPr>
              <w:spacing w:after="0"/>
            </w:pPr>
            <w:r>
              <w:t>Avalia transcricao contra criterios cadastrados por alerta, gerando resumo, feedback e detalhes por criterio.</w:t>
            </w:r>
          </w:p>
        </w:tc>
      </w:tr>
      <w:tr>
        <w:tc>
          <w:tcPr>
            <w:tcW w:type="dxa" w:w="1850"/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>Codigo</w:t>
            </w:r>
          </w:p>
        </w:tc>
        <w:tc>
          <w:tcPr>
            <w:tcW w:type="dxa" w:w="7510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backend/core/audit.py; backend/core/evaluation.py; backend/core/audit_evaluator.py; backend/core/audit_evaluation_prompt.py</w:t>
            </w:r>
          </w:p>
        </w:tc>
      </w:tr>
      <w:tr>
        <w:tc>
          <w:tcPr>
            <w:tcW w:type="dxa" w:w="1850"/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>Justificativa</w:t>
            </w:r>
          </w:p>
        </w:tc>
        <w:tc>
          <w:tcPr>
            <w:tcW w:type="dxa" w:w="7510"/>
            <w:vAlign w:val="top"/>
          </w:tcPr>
          <w:p>
            <w:pPr>
              <w:spacing w:after="0"/>
            </w:pPr>
            <w:r>
              <w:t>Permite aplicar criterios de qualidade de forma consistente em grande volume.</w:t>
            </w:r>
          </w:p>
        </w:tc>
      </w:tr>
      <w:tr>
        <w:tc>
          <w:tcPr>
            <w:tcW w:type="dxa" w:w="1850"/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>Controles</w:t>
            </w:r>
          </w:p>
        </w:tc>
        <w:tc>
          <w:tcPr>
            <w:tcW w:type="dxa" w:w="7510"/>
            <w:vAlign w:val="top"/>
          </w:tcPr>
          <w:p>
            <w:pPr>
              <w:spacing w:after="0"/>
            </w:pPr>
            <w:r>
              <w:t>Score final tem pos-processamento deterministico, zeragens, evidencia obrigatoria e revisao humana.</w:t>
            </w:r>
          </w:p>
        </w:tc>
      </w:tr>
    </w:tbl>
    <w:p/>
    <w:p>
      <w:pPr>
        <w:pStyle w:val="Heading3"/>
      </w:pPr>
      <w:r>
        <w:t>Azure OpenAI GPT-4o - judge de transcricao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1850"/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>Como e usado</w:t>
            </w:r>
          </w:p>
        </w:tc>
        <w:tc>
          <w:tcPr>
            <w:tcW w:type="dxa" w:w="7510"/>
            <w:vAlign w:val="top"/>
          </w:tcPr>
          <w:p>
            <w:pPr>
              <w:spacing w:after="0"/>
            </w:pPr>
            <w:r>
              <w:t>Desempata candidatos de transcricao quando o selector deterministico encontra disputa entre provedores.</w:t>
            </w:r>
          </w:p>
        </w:tc>
      </w:tr>
      <w:tr>
        <w:tc>
          <w:tcPr>
            <w:tcW w:type="dxa" w:w="1850"/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>Codigo</w:t>
            </w:r>
          </w:p>
        </w:tc>
        <w:tc>
          <w:tcPr>
            <w:tcW w:type="dxa" w:w="7510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backend/core/transcription_selector.py; backend/core/transcription_judge.py; backend/repositories/transcript_candidates.py</w:t>
            </w:r>
          </w:p>
        </w:tc>
      </w:tr>
      <w:tr>
        <w:tc>
          <w:tcPr>
            <w:tcW w:type="dxa" w:w="1850"/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>Justificativa</w:t>
            </w:r>
          </w:p>
        </w:tc>
        <w:tc>
          <w:tcPr>
            <w:tcW w:type="dxa" w:w="7510"/>
            <w:vAlign w:val="top"/>
          </w:tcPr>
          <w:p>
            <w:pPr>
              <w:spacing w:after="0"/>
            </w:pPr>
            <w:r>
              <w:t>Evita aceitar automaticamente uma transcricao fraca em caso de empate tecnico.</w:t>
            </w:r>
          </w:p>
        </w:tc>
      </w:tr>
      <w:tr>
        <w:tc>
          <w:tcPr>
            <w:tcW w:type="dxa" w:w="1850"/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>Controles</w:t>
            </w:r>
          </w:p>
        </w:tc>
        <w:tc>
          <w:tcPr>
            <w:tcW w:type="dxa" w:w="7510"/>
            <w:vAlign w:val="top"/>
          </w:tcPr>
          <w:p>
            <w:pPr>
              <w:spacing w:after="0"/>
            </w:pPr>
            <w:r>
              <w:t>O judge nao cria texto novo; apenas escolhe entre candidatos ja gerados e registra motivo/score.</w:t>
            </w:r>
          </w:p>
        </w:tc>
      </w:tr>
    </w:tbl>
    <w:p/>
    <w:p>
      <w:pPr>
        <w:pStyle w:val="Heading3"/>
      </w:pPr>
      <w:r>
        <w:t>Azure OpenAI embeddings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1850"/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>Como e usado</w:t>
            </w:r>
          </w:p>
        </w:tc>
        <w:tc>
          <w:tcPr>
            <w:tcW w:type="dxa" w:w="7510"/>
            <w:vAlign w:val="top"/>
          </w:tcPr>
          <w:p>
            <w:pPr>
              <w:spacing w:after="0"/>
            </w:pPr>
            <w:r>
              <w:t>Gera vetores para busca semantica de feedbacks e procedimentos.</w:t>
            </w:r>
          </w:p>
        </w:tc>
      </w:tr>
      <w:tr>
        <w:tc>
          <w:tcPr>
            <w:tcW w:type="dxa" w:w="1850"/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>Codigo</w:t>
            </w:r>
          </w:p>
        </w:tc>
        <w:tc>
          <w:tcPr>
            <w:tcW w:type="dxa" w:w="7510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backend/core/rag_triagem.py; backend/core/ai_feedback.py; backend/core/audit_evaluator.py</w:t>
            </w:r>
          </w:p>
        </w:tc>
      </w:tr>
      <w:tr>
        <w:tc>
          <w:tcPr>
            <w:tcW w:type="dxa" w:w="1850"/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>Justificativa</w:t>
            </w:r>
          </w:p>
        </w:tc>
        <w:tc>
          <w:tcPr>
            <w:tcW w:type="dxa" w:w="7510"/>
            <w:vAlign w:val="top"/>
          </w:tcPr>
          <w:p>
            <w:pPr>
              <w:spacing w:after="0"/>
            </w:pPr>
            <w:r>
              <w:t>Recupera exemplos e procedimentos semelhantes para calibrar prompts e reduzir erro repetido.</w:t>
            </w:r>
          </w:p>
        </w:tc>
      </w:tr>
      <w:tr>
        <w:tc>
          <w:tcPr>
            <w:tcW w:type="dxa" w:w="1850"/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>Controles</w:t>
            </w:r>
          </w:p>
        </w:tc>
        <w:tc>
          <w:tcPr>
            <w:tcW w:type="dxa" w:w="7510"/>
            <w:vAlign w:val="top"/>
          </w:tcPr>
          <w:p>
            <w:pPr>
              <w:spacing w:after="0"/>
            </w:pPr>
            <w:r>
              <w:t>Falha em modo aberto: sem embedding/pgvector, o sistema usa fallback cronologico/FTS e continua operando.</w:t>
            </w:r>
          </w:p>
        </w:tc>
      </w:tr>
    </w:tbl>
    <w:p/>
    <w:p>
      <w:pPr>
        <w:pStyle w:val="Heading1"/>
      </w:pPr>
      <w:r>
        <w:t>Recursos de apoio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600"/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>pgvector</w:t>
            </w:r>
          </w:p>
        </w:tc>
        <w:tc>
          <w:tcPr>
            <w:tcW w:type="dxa" w:w="6760"/>
            <w:vAlign w:val="top"/>
          </w:tcPr>
          <w:p>
            <w:pPr>
              <w:spacing w:after="0"/>
            </w:pPr>
            <w:r>
              <w:t>Armazena vetores em ai_feedback.transcricao_embedding e procedimento_chunks.embedding. Sem a extensao, o RAG degrada.</w:t>
            </w:r>
          </w:p>
        </w:tc>
      </w:tr>
      <w:tr>
        <w:tc>
          <w:tcPr>
            <w:tcW w:type="dxa" w:w="2600"/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>ai_feedback</w:t>
            </w:r>
          </w:p>
        </w:tc>
        <w:tc>
          <w:tcPr>
            <w:tcW w:type="dxa" w:w="6760"/>
            <w:vAlign w:val="top"/>
          </w:tcPr>
          <w:p>
            <w:pPr>
              <w:spacing w:after="0"/>
            </w:pPr>
            <w:r>
              <w:t>Guarda correcoes e exemplos de calibracao feitos por auditores.</w:t>
            </w:r>
          </w:p>
        </w:tc>
      </w:tr>
      <w:tr>
        <w:tc>
          <w:tcPr>
            <w:tcW w:type="dxa" w:w="2600"/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>ai_prompts</w:t>
            </w:r>
          </w:p>
        </w:tc>
        <w:tc>
          <w:tcPr>
            <w:tcW w:type="dxa" w:w="6760"/>
            <w:vAlign w:val="top"/>
          </w:tcPr>
          <w:p>
            <w:pPr>
              <w:spacing w:after="0"/>
            </w:pPr>
            <w:r>
              <w:t>Mantem prompts editaveis/configuraveis para ajustes sem alterar codigo.</w:t>
            </w:r>
          </w:p>
        </w:tc>
      </w:tr>
      <w:tr>
        <w:tc>
          <w:tcPr>
            <w:tcW w:type="dxa" w:w="2600"/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>Selector e heuristicas de qualidade</w:t>
            </w:r>
          </w:p>
        </w:tc>
        <w:tc>
          <w:tcPr>
            <w:tcW w:type="dxa" w:w="6760"/>
            <w:vAlign w:val="top"/>
          </w:tcPr>
          <w:p>
            <w:pPr>
              <w:spacing w:after="0"/>
            </w:pPr>
            <w:r>
              <w:t>Medem qualidade de transcricao, conflito de falantes, densidade e sinais cruzados.</w:t>
            </w:r>
          </w:p>
        </w:tc>
      </w:tr>
      <w:tr>
        <w:tc>
          <w:tcPr>
            <w:tcW w:type="dxa" w:w="2600"/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>Cost guard</w:t>
            </w:r>
          </w:p>
        </w:tc>
        <w:tc>
          <w:tcPr>
            <w:tcW w:type="dxa" w:w="6760"/>
            <w:vAlign w:val="top"/>
          </w:tcPr>
          <w:p>
            <w:pPr>
              <w:spacing w:after="0"/>
            </w:pPr>
            <w:r>
              <w:t>Conta chamadas pagas e aplica tetos diarios contra loops, retries excessivos e configuracao errada.</w:t>
            </w:r>
          </w:p>
        </w:tc>
      </w:tr>
    </w:tbl>
    <w:p/>
    <w:p>
      <w:pPr>
        <w:pStyle w:val="Heading1"/>
      </w:pPr>
      <w:r>
        <w:t>Dados enviados para IA</w:t>
      </w:r>
    </w:p>
    <w:p>
      <w:pPr>
        <w:pStyle w:val="ListBullet"/>
        <w:spacing w:after="80"/>
      </w:pPr>
      <w:r>
        <w:t>Audio da ligacao para transcricao.</w:t>
      </w:r>
    </w:p>
    <w:p>
      <w:pPr>
        <w:pStyle w:val="ListBullet"/>
        <w:spacing w:after="80"/>
      </w:pPr>
      <w:r>
        <w:t>Texto transcrito e metadados de contexto para classificacao, avaliacao ou judge.</w:t>
      </w:r>
    </w:p>
    <w:p>
      <w:pPr>
        <w:pStyle w:val="ListBullet"/>
        <w:spacing w:after="80"/>
      </w:pPr>
      <w:r>
        <w:t>Criterios de auditoria, alerta, setor e exemplos de calibracao.</w:t>
      </w:r>
    </w:p>
    <w:p>
      <w:pPr>
        <w:pStyle w:val="ListBullet"/>
        <w:spacing w:after="80"/>
      </w:pPr>
      <w:r>
        <w:t>Trechos de procedimentos ou feedbacks recuperados por RAG.</w:t>
      </w:r>
    </w:p>
    <w:p>
      <w:pPr>
        <w:pStyle w:val="Heading1"/>
      </w:pPr>
      <w:r>
        <w:t>Pontos de justificativa para implantacao</w:t>
      </w:r>
    </w:p>
    <w:p>
      <w:pPr>
        <w:pStyle w:val="ListBullet"/>
        <w:spacing w:after="80"/>
      </w:pPr>
      <w:r>
        <w:t>A IA e usada onde o conteudo e volumoso e nao estruturado.</w:t>
      </w:r>
    </w:p>
    <w:p>
      <w:pPr>
        <w:pStyle w:val="ListBullet"/>
        <w:spacing w:after="80"/>
      </w:pPr>
      <w:r>
        <w:t>Os fluxos possuem controles de qualidade, custo e revisao humana.</w:t>
      </w:r>
    </w:p>
    <w:p>
      <w:pPr>
        <w:pStyle w:val="ListBullet"/>
        <w:spacing w:after="80"/>
      </w:pPr>
      <w:r>
        <w:t>Recursos premium entram por fallback, desempate ou necessidade especifica.</w:t>
      </w:r>
    </w:p>
    <w:p>
      <w:pPr>
        <w:pStyle w:val="ListBullet"/>
        <w:spacing w:after="80"/>
      </w:pPr>
      <w:r>
        <w:t>Prompts e feedbacks permitem ajuste operacional sem retreinar modelo.</w:t>
      </w:r>
    </w:p>
    <w:p>
      <w:pPr>
        <w:pStyle w:val="ListBullet"/>
        <w:spacing w:after="80"/>
      </w:pPr>
      <w:r>
        <w:t>Credenciais, segredos e chaves nao devem ser enviados aos modelos.</w:t>
      </w:r>
    </w:p>
    <w:p>
      <w:pPr>
        <w:pStyle w:val="Heading1"/>
      </w:pPr>
      <w:r>
        <w:t>Referencias tecnicas</w:t>
      </w:r>
    </w:p>
    <w:p>
      <w:pPr>
        <w:pStyle w:val="ListBullet"/>
      </w:pPr>
      <w:r>
        <w:rPr>
          <w:rFonts w:ascii="Consolas" w:hAnsi="Consolas" w:eastAsia="Consolas"/>
          <w:sz w:val="19"/>
        </w:rPr>
        <w:t>backend/core/audit.py</w:t>
      </w:r>
    </w:p>
    <w:p>
      <w:pPr>
        <w:pStyle w:val="ListBullet"/>
      </w:pPr>
      <w:r>
        <w:rPr>
          <w:rFonts w:ascii="Consolas" w:hAnsi="Consolas" w:eastAsia="Consolas"/>
          <w:sz w:val="19"/>
        </w:rPr>
        <w:t>backend/core/transcription.py</w:t>
      </w:r>
    </w:p>
    <w:p>
      <w:pPr>
        <w:pStyle w:val="ListBullet"/>
      </w:pPr>
      <w:r>
        <w:rPr>
          <w:rFonts w:ascii="Consolas" w:hAnsi="Consolas" w:eastAsia="Consolas"/>
          <w:sz w:val="19"/>
        </w:rPr>
        <w:t>backend/transcription_providers/</w:t>
      </w:r>
    </w:p>
    <w:p>
      <w:pPr>
        <w:pStyle w:val="ListBullet"/>
      </w:pPr>
      <w:r>
        <w:rPr>
          <w:rFonts w:ascii="Consolas" w:hAnsi="Consolas" w:eastAsia="Consolas"/>
          <w:sz w:val="19"/>
        </w:rPr>
        <w:t>backend/core/classification.py</w:t>
      </w:r>
    </w:p>
    <w:p>
      <w:pPr>
        <w:pStyle w:val="ListBullet"/>
      </w:pPr>
      <w:r>
        <w:rPr>
          <w:rFonts w:ascii="Consolas" w:hAnsi="Consolas" w:eastAsia="Consolas"/>
          <w:sz w:val="19"/>
        </w:rPr>
        <w:t>backend/core/llm_triage.py</w:t>
      </w:r>
    </w:p>
    <w:p>
      <w:pPr>
        <w:pStyle w:val="ListBullet"/>
      </w:pPr>
      <w:r>
        <w:rPr>
          <w:rFonts w:ascii="Consolas" w:hAnsi="Consolas" w:eastAsia="Consolas"/>
          <w:sz w:val="19"/>
        </w:rPr>
        <w:t>backend/core/audit_evaluator.py</w:t>
      </w:r>
    </w:p>
    <w:p>
      <w:pPr>
        <w:pStyle w:val="ListBullet"/>
      </w:pPr>
      <w:r>
        <w:rPr>
          <w:rFonts w:ascii="Consolas" w:hAnsi="Consolas" w:eastAsia="Consolas"/>
          <w:sz w:val="19"/>
        </w:rPr>
        <w:t>backend/core/evaluation.py</w:t>
      </w:r>
    </w:p>
    <w:p>
      <w:pPr>
        <w:pStyle w:val="ListBullet"/>
      </w:pPr>
      <w:r>
        <w:rPr>
          <w:rFonts w:ascii="Consolas" w:hAnsi="Consolas" w:eastAsia="Consolas"/>
          <w:sz w:val="19"/>
        </w:rPr>
        <w:t>backend/core/rag_triagem.py</w:t>
      </w:r>
    </w:p>
    <w:p>
      <w:pPr>
        <w:pStyle w:val="ListBullet"/>
      </w:pPr>
      <w:r>
        <w:rPr>
          <w:rFonts w:ascii="Consolas" w:hAnsi="Consolas" w:eastAsia="Consolas"/>
          <w:sz w:val="19"/>
        </w:rPr>
        <w:t>backend/core/cost_guard.py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666666"/>
        <w:sz w:val="16"/>
      </w:rPr>
      <w:t>justificar-recurcos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Calibri Light" w:hAnsi="Calibri Light" w:eastAsia="Calibri Light"/>
      <w:b w:val="0"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