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left"/>
      </w:pPr>
      <w:r>
        <w:rPr>
          <w:b/>
          <w:bCs/>
          <w:color w:val="1F4E79"/>
          <w:sz w:val="48"/>
          <w:szCs w:val="48"/>
        </w:rPr>
        <w:t xml:space="preserve">INTEGRAÇÃO HUAWEI AICC</w:t>
      </w:r>
    </w:p>
    <w:p>
      <w:pPr>
        <w:spacing w:after="240"/>
        <w:jc w:val="left"/>
      </w:pPr>
      <w:r>
        <w:rPr>
          <w:color w:val="595959"/>
          <w:sz w:val="32"/>
          <w:szCs w:val="32"/>
        </w:rPr>
        <w:t xml:space="preserve">Ciclo de Sincronização Automática de Gravações</w:t>
      </w:r>
    </w:p>
    <w:p>
      <w:pPr>
        <w:pBdr>
          <w:bottom w:val="single" w:color="1F4E79" w:sz="12" w:space="4"/>
        </w:pBdr>
        <w:spacing w:after="600"/>
        <w:jc w:val="left"/>
      </w:pPr>
      <w:r>
        <w:rPr>
          <w:color w:val="595959"/>
          <w:sz w:val="22"/>
          <w:szCs w:val="22"/>
        </w:rPr>
        <w:t xml:space="preserve">Auditoria de Ligações · NSTECH</w:t>
      </w:r>
    </w:p>
    <w:p>
      <w:pPr>
        <w:spacing w:after="120"/>
      </w:pPr>
      <w:r>
        <w:rPr>
          <w:b/>
          <w:bCs/>
        </w:rPr>
        <w:t xml:space="preserve">Autor: </w:t>
      </w:r>
      <w:r>
        <w:t xml:space="preserve">Lucas Afonso (com assistência Claude Code)</w:t>
      </w:r>
    </w:p>
    <w:p>
      <w:pPr>
        <w:spacing w:after="120"/>
      </w:pPr>
      <w:r>
        <w:rPr>
          <w:b/>
          <w:bCs/>
        </w:rPr>
        <w:t xml:space="preserve">Data: </w:t>
      </w:r>
      <w:r>
        <w:t xml:space="preserve">24 de abril de 2026</w:t>
      </w:r>
    </w:p>
    <w:p>
      <w:pPr>
        <w:spacing w:after="120"/>
      </w:pPr>
      <w:r>
        <w:rPr>
          <w:b/>
          <w:bCs/>
        </w:rPr>
        <w:t xml:space="preserve">Versão do sistema: </w:t>
      </w:r>
      <w:r>
        <w:t xml:space="preserve">1.3.x (módulo Telefonia)</w:t>
      </w:r>
    </w:p>
    <w:p>
      <w:pPr>
        <w:spacing w:after="120"/>
      </w:pPr>
      <w:r>
        <w:rPr>
          <w:b/>
          <w:bCs/>
        </w:rPr>
        <w:t xml:space="preserve">Plataforma: </w:t>
      </w:r>
      <w:r>
        <w:t xml:space="preserve">Huawei AICC Cloud (BrazilSaaS) — brazilsaas.aicccloud.com:28443</w:t>
      </w:r>
    </w:p>
    <w:p>
      <w:r>
        <w:br w:type="page"/>
      </w:r>
    </w:p>
    <w:p>
      <w:pPr>
        <w:pStyle w:val="Heading1"/>
      </w:pPr>
      <w:r>
        <w:t xml:space="preserve">1. Resumo executivo</w:t>
      </w:r>
    </w:p>
    <w:p>
      <w:pPr>
        <w:spacing w:after="120"/>
      </w:pPr>
      <w:r>
        <w:t xml:space="preserve">Este documento descreve a integração entre o sistema de Auditoria NSTECH e a plataforma Huawei AICC Cloud (BrazilSaaS), responsável pelo download automático das gravações de chamadas que alimentam o pipeline de transcrição, classificação e auditoria assistida por IA.</w:t>
      </w:r>
    </w:p>
    <w:p>
      <w:pPr>
        <w:spacing w:after="120"/>
      </w:pPr>
      <w:r>
        <w:t xml:space="preserve">A integração foi configurada para operar em modo loop residente, executando um ciclo completo a cada 8 horas com janela retroativa de 9 horas. Esse intervalo foi escolhido para minimizar custos de API Azure (Speech + GPT-4o) mantendo cobertura completa do dia.</w:t>
      </w:r>
    </w:p>
    <w:p>
      <w:pPr>
        <w:pStyle w:val="Heading3"/>
      </w:pPr>
      <w:r>
        <w:t xml:space="preserve">Principais resultados validados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Conectividade Huawei AICC operacional (HTTP 200 em todos os endpoints CMS e CC-FS).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Autenticação via proxy SDK-HMAC-SHA256 funcionando (c2Authorization.php — Teledata).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IP whitelisted 34.171.63.68 configurado e em uso para downloads OBS.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Lock distribuído em PostgreSQL impede execuções concorrentes sem perda de dados.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Deduplicação por callId evita reprocessamento mesmo com sobreposição de janelas.</w:t>
      </w:r>
    </w:p>
    <w:p>
      <w:pPr>
        <w:pStyle w:val="Heading1"/>
      </w:pPr>
      <w:r>
        <w:t xml:space="preserve">2. Arquitetura da integração</w:t>
      </w:r>
    </w:p>
    <w:p>
      <w:pPr>
        <w:pStyle w:val="Heading2"/>
      </w:pPr>
      <w:r>
        <w:t xml:space="preserve">2.1 Fluxo de dados</w:t>
      </w:r>
    </w:p>
    <w:p>
      <w:pPr>
        <w:spacing w:after="120"/>
      </w:pPr>
      <w:r>
        <w:t xml:space="preserve">O ciclo completo segue a sequência: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Huawei AICC → backend (huawei_sync.py) → fila de revisão (Postgres) → Triagem → Auditoria</w:t>
      </w:r>
    </w:p>
    <w:p>
      <w:pPr>
        <w:pStyle w:val="Heading2"/>
      </w:pPr>
      <w:r>
        <w:t xml:space="preserve">2.2 Componentes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Caminho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Cliente HTTP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backend/core/huawei_client.py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Encapsula chamadas REST à Huawei AICC e CC-FS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Orquestrador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backend/core/huawei_sync.py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Executa o ciclo de sync com lock distribuído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Loop residente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backend/automation_engine.py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Dispara ciclos no intervalo configurado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Router API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backend/routers/telefonia.py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Expõe endpoints HTTP de sync e status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Página frontend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src/features/telefonia/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Painel admin de sincronização e listagem</w:t>
            </w:r>
          </w:p>
        </w:tc>
      </w:tr>
    </w:tbl>
    <w:p>
      <w:pPr>
        <w:pStyle w:val="Heading2"/>
      </w:pPr>
      <w:r>
        <w:t xml:space="preserve">2.3 Endpoints Huawei utilizados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60"/>
        <w:gridCol w:w="22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 interno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Listar chamadas (janela)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/rest/cmsapp/v2/openapi/vdn/querycalls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buscar_historico_chamadas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Detalhe de chamada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/rest/cmsapp/v1/openapi/calldata/querybasiccallinfo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consultar_detalhe_chamada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Download por callId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/CCFS/resource/ccfs/downloadRecord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baixar_gravacao_por_callid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Download por fileName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/CCFS/resource/ccfs/downloadRecordFile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baixar_gravacao_por_filename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URL pré-assinada OBS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/CCFS/resource/ccfs/getRecordFileUrlFromObs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obter_url_audio_obs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 proxy (HMAC)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/aicc/auth/c2Authorization.php (Teledata)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_assinar_via_proxy</w:t>
            </w:r>
          </w:p>
        </w:tc>
      </w:tr>
    </w:tbl>
    <w:p>
      <w:pPr>
        <w:pStyle w:val="Heading1"/>
      </w:pPr>
      <w:r>
        <w:t xml:space="preserve">3. Autenticação e IP whitelist</w:t>
      </w:r>
    </w:p>
    <w:p>
      <w:pPr>
        <w:pStyle w:val="Heading2"/>
      </w:pPr>
      <w:r>
        <w:t xml:space="preserve">3.1 Modo proxy (padrão)</w:t>
      </w:r>
    </w:p>
    <w:p>
      <w:pPr>
        <w:spacing w:after="120"/>
      </w:pPr>
      <w:r>
        <w:t xml:space="preserve">A Huawei exige assinatura SDK-HMAC-SHA256 em todos os requests. Como o ambiente de execução pode não estar em IP liberado pela Huawei, a NSTECH delega a etapa de assinatura ao endpoint c2Authorization.php hospedado pela Teledata Brasil. Esse endpoint recebe AK, SK, URL alvo e body, e retorna o header Authorization já assinado.</w:t>
      </w:r>
    </w:p>
    <w:p>
      <w:pPr>
        <w:spacing w:after="120"/>
      </w:pPr>
      <w:r>
        <w:t xml:space="preserve">Este modo é ativado por: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HUAWEI_AUTH_MODE=proxy
HUAWEI_PROXY_URL=https://opentech.teledatabrasil.com.br/aicc/auth/c2Authorization.php</w:t>
      </w:r>
    </w:p>
    <w:p>
      <w:pPr>
        <w:pStyle w:val="Heading2"/>
      </w:pPr>
      <w:r>
        <w:t xml:space="preserve">3.2 IP whitelisted (34.171.63.68)</w:t>
      </w:r>
    </w:p>
    <w:p>
      <w:pPr>
        <w:spacing w:after="120"/>
      </w:pPr>
      <w:r>
        <w:t xml:space="preserve">Mesmo com a assinatura via proxy, a requisição final precisa originar de um IP liberado no whitelist da Huawei. Para resolver isso em ambientes que não estão no whitelist (ex.: desenvolvimento local, Cloud Run dinâmico), o cliente faz reescrita transparente do host: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URL brazilsaas.aicccloud.com é substituída pelo IP estático 34.171.63.68.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header Host: brazilsaas.aicccloud.com é mantido para preservar SNI/TLS.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Há também DNS override no resolver via core/network_utils.py.</w:t>
      </w:r>
    </w:p>
    <w:p>
      <w:pPr>
        <w:spacing w:after="120"/>
      </w:pPr>
      <w:r>
        <w:t xml:space="preserve">Esse mecanismo é controlado pela variável: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HUAWEI_PROXY_IP=34.171.63.68</w:t>
      </w:r>
    </w:p>
    <w:p>
      <w:pPr>
        <w:pStyle w:val="Heading1"/>
      </w:pPr>
      <w:r>
        <w:t xml:space="preserve">4. Configuração do ciclo de sincronização</w:t>
      </w:r>
    </w:p>
    <w:p>
      <w:pPr>
        <w:pStyle w:val="Heading2"/>
      </w:pPr>
      <w:r>
        <w:t xml:space="preserve">4.1 Modos disponíveis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Modo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Variável de controle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Como funciona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Loop interno (escolhido)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ENABLE_IN_PROCESS_AUTOMATION_ENGINE=true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 FastAPI roda ciclo a cada N segundos. Auto-inicia no startup.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Cron externo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ENABLE_IN_PROCESS_AUTOMATION_ENGINE=false + CRON_SECRET_TOKEN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Cloud Scheduler bate POST /api/telefonia/cron/sync com Bearer token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Manual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clica em 'Sincronizar agora' no painel Telefonia</w:t>
            </w:r>
          </w:p>
        </w:tc>
      </w:tr>
    </w:tbl>
    <w:p>
      <w:pPr>
        <w:pStyle w:val="Heading2"/>
      </w:pPr>
      <w:r>
        <w:t xml:space="preserve">4.2 Decisão pelo ciclo de 8 horas</w:t>
      </w:r>
    </w:p>
    <w:p>
      <w:pPr>
        <w:spacing w:after="120"/>
      </w:pPr>
      <w:r>
        <w:t xml:space="preserve">Análise feita a partir de execução real do sync em 24/04/2026 (janela de 1 hora):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132 chamadas avaliadas pela API querycalls.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 áudios efetivamente baixados (≈3% de conversão — restante são IVR e abandonadas sem gravação).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Tempo de execução: aproximadamente 6 minutos.</w:t>
      </w:r>
    </w:p>
    <w:p>
      <w:pPr>
        <w:spacing w:after="120"/>
      </w:pPr>
      <w:r>
        <w:t xml:space="preserve">Escalando linearmente para diferentes intervalos: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1500"/>
        <w:gridCol w:w="1300"/>
        <w:gridCol w:w="1500"/>
        <w:gridCol w:w="1100"/>
        <w:gridCol w:w="13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Intervalo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Janela retroativa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Chamadas/ciclo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Áudios/ciclo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Duração estimada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Ciclos/dia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 Azure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~264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~12 min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~660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~20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~30 min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8h (escolhido)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~1.200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~36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~55 min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Baixo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24h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~3.300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~100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~2,5h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Mínimo</w:t>
            </w:r>
          </w:p>
        </w:tc>
      </w:tr>
    </w:tbl>
    <w:p>
      <w:pPr>
        <w:pStyle w:val="Heading3"/>
      </w:pPr>
      <w:r>
        <w:t xml:space="preserve">Por que 8 horas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 Azure (Speech + GPT-4o) controlado — fator decisivo no ambiente atual em conta pessoal.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Cobertura completa do dia: 3 ciclos cobrem manhã, tarde e madrugada.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Janela de 9h dá 1h de overlap entre ciclos para absorver atrasos da Huawei na indexação de CDR.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Lock distribuído + deduplicação por callId garantem que overlap não gera reprocessamento.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Duração de ciclo (~55min) ainda dentro da janela segura de timeouts e com folga para outras cargas no backend.</w:t>
      </w:r>
    </w:p>
    <w:p>
      <w:pPr>
        <w:pStyle w:val="Heading3"/>
      </w:pPr>
      <w:r>
        <w:t xml:space="preserve">Quando reduzir para 4h ou 1h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a auditoria precisar ser revisada várias vezes ao dia.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a operação crescer e ultrapassar 50 áudios reais por hora.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houver SLA com supervisão exigindo detecção de incidentes em tempo quase real.</w:t>
      </w:r>
    </w:p>
    <w:p>
      <w:pPr>
        <w:pStyle w:val="Heading1"/>
      </w:pPr>
      <w:r>
        <w:t xml:space="preserve">5. Configuração aplicada (estado atual)</w:t>
      </w:r>
    </w:p>
    <w:p>
      <w:pPr>
        <w:pStyle w:val="Heading2"/>
      </w:pPr>
      <w:r>
        <w:t xml:space="preserve">5.1 Variáveis de ambiente — backend/.env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HUAWEI_CMS_URL=https://brazilsaas.aicccloud.com:28443
HUAWEI_FS_URL=https://brazilsaas.aicccloud.com:28443
HUAWEI_CC_ID=1
HUAWEI_VDN=25
HUAWEI_AK=97501BA8426D1F22187FD3989DEBC969D841AC9D94C7176C5D73B7038B02B45D
HUAWEI_SK=KR6nuJUQC1A4wjeNmgRvEhDQnI27GMzDAbC6AsxpQEq6KzBJsGjtfkITPvymzGp7
HUAWEI_APP_KEY=a536af2a-078b-4175-93b5-6028df298f6e
HUAWEI_AUTH_MODE=proxy
HUAWEI_PROXY_URL=https://opentech.teledatabrasil.com.br/aicc/auth/c2Authorization.php
HUAWEI_PROXY_IP=34.171.63.68
ENABLE_HUAWEI_SYNC=true
HUAWEI_SYNC_HORAS_RETROATIVAS=9
ENABLE_IN_PROCESS_AUTOMATION_ENGINE=true</w:t>
      </w:r>
    </w:p>
    <w:p>
      <w:pPr>
        <w:pStyle w:val="Heading2"/>
      </w:pPr>
      <w:r>
        <w:t xml:space="preserve">5.2 Configurações no banco de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Chave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automacao_hibrida_ativa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Liga o ciclo de sync+auditoria do loop residente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automacao_intervalo_segundos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28800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Intervalo entre ciclos = 28800s = 8 horas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huawei_horas_retroativas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Janela de busca em querycalls = 9h (overlap de 1h)</w:t>
            </w:r>
          </w:p>
        </w:tc>
      </w:tr>
    </w:tbl>
    <w:p>
      <w:pPr>
        <w:spacing w:after="120"/>
      </w:pPr>
      <w:r>
        <w:t xml:space="preserve">Para alterar via SQL: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UPDATE configuracoes SET valor = '14400' WHERE chave = 'automacao_intervalo_segundos';
UPDATE configuracoes SET valor = '5'     WHERE chave = 'huawei_horas_retroativas';</w:t>
      </w:r>
    </w:p>
    <w:p>
      <w:pPr>
        <w:pStyle w:val="Heading1"/>
      </w:pPr>
      <w:r>
        <w:t xml:space="preserve">6. Segurança e resiliência</w:t>
      </w:r>
    </w:p>
    <w:p>
      <w:pPr>
        <w:pStyle w:val="Heading2"/>
      </w:pPr>
      <w:r>
        <w:t xml:space="preserve">6.1 Lock distribuído (proteção contra ciclos paralelos)</w:t>
      </w:r>
    </w:p>
    <w:p>
      <w:pPr>
        <w:spacing w:after="120"/>
      </w:pPr>
      <w:r>
        <w:t xml:space="preserve">O método executar_sync_huawei usa um Postgres advisory lock com chave _HUAWEI_SYNC_LOCK_KEY = 2026042202 que protege contra qualquer execução concorrente, independentemente da origem (loop interno, cron externo, botão admin, script standalone). A segunda execução simultânea retorna status: skipped sem efeito colateral.</w:t>
      </w:r>
    </w:p>
    <w:p>
      <w:pPr>
        <w:pStyle w:val="Heading2"/>
      </w:pPr>
      <w:r>
        <w:t xml:space="preserve">6.2 Deduplicação por callId</w:t>
      </w:r>
    </w:p>
    <w:p>
      <w:pPr>
        <w:spacing w:after="120"/>
      </w:pPr>
      <w:r>
        <w:t xml:space="preserve">Antes de enfileirar uma gravação para revisão, o sync verifica se o callId já existe na fila. O resultado do ciclo expõe contadores baixadas, enfileiradas e duplicadas para auditoria.</w:t>
      </w:r>
    </w:p>
    <w:p>
      <w:pPr>
        <w:pStyle w:val="Heading2"/>
      </w:pPr>
      <w:r>
        <w:t xml:space="preserve">6.3 Tratamento de credenciais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AK, SK e APP_KEY ficam apenas em backend/.env (NÃO commitado).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 produção, devem ser injetados via Secret Manager do Cloud Run.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proxy c2Authorization.php nunca recebe credenciais Azure — apenas Huawei AK/SK.</w:t>
      </w:r>
    </w:p>
    <w:p>
      <w:pPr>
        <w:pStyle w:val="Heading2"/>
      </w:pPr>
      <w:r>
        <w:t xml:space="preserve">6.4 Códigos de retorno conhecidos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 Huawei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Tratamento no código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0100000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Sucesso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Processa o resultDesc.data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0300012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data found (chamada sem gravação)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 INFO; descarta callId; segue para próximo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 401/403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Token expirado ou IP não whitelisted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Erro fatal; investigar IP e proxy</w:t>
            </w:r>
          </w:p>
        </w:tc>
      </w:tr>
    </w:tbl>
    <w:p>
      <w:pPr>
        <w:pStyle w:val="Heading1"/>
      </w:pPr>
      <w:r>
        <w:t xml:space="preserve">7. Observabilidade e operação</w:t>
      </w:r>
    </w:p>
    <w:p>
      <w:pPr>
        <w:pStyle w:val="Heading2"/>
      </w:pPr>
      <w:r>
        <w:t xml:space="preserve">7.1 Onde acompanhar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Localização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mostra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Painel Admin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 → sidebar → Telefonia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 do último sync, lista das gravações enfileiradas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Endpoint status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/api/telefonia/sync/status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JSON com started_at, finished_at, status, credentials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Logs estruturados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backend/logs/huawei_sync/&lt;timestamp&gt;.log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Histórico completo de cada execução standalone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Logs FastAPI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stdout do uvicorn / Cloud Run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Logs do loop residente</w:t>
            </w:r>
          </w:p>
        </w:tc>
      </w:tr>
    </w:tbl>
    <w:p>
      <w:pPr>
        <w:pStyle w:val="Heading2"/>
      </w:pPr>
      <w:r>
        <w:t xml:space="preserve">7.2 Sync manual sob demanda</w:t>
      </w:r>
    </w:p>
    <w:p>
      <w:pPr>
        <w:spacing w:after="120"/>
      </w:pPr>
      <w:r>
        <w:t xml:space="preserve">Mesmo com o loop interno ligado, é possível disparar sync manual a qualquer momento: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Pelo painel: botão 'Sincronizar agora' em /telefonia (requer login admin).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 API: POST /api/telefonia/sync/manual com sessão admin autenticada.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 CLI: cd backend &amp;&amp; python scripts/run_huawei_sync.py --horas 9</w:t>
      </w:r>
    </w:p>
    <w:p>
      <w:pPr>
        <w:pStyle w:val="Heading2"/>
      </w:pPr>
      <w:r>
        <w:t xml:space="preserve">7.3 Última execução validada</w:t>
      </w:r>
    </w:p>
    <w:p>
      <w:pPr>
        <w:spacing w:after="120"/>
      </w:pPr>
      <w:r>
        <w:t xml:space="preserve">Sync executado em 24/04/2026 14:51 com janela de 1h retornou: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{
  "status": "ok",
  "chamadas_consideradas": 132,
  "baixadas": 4,
  "enfileiradas": 4,
  "duplicadas": 0,
  "erros": 1
}</w:t>
      </w:r>
    </w:p>
    <w:p>
      <w:pPr>
        <w:spacing w:after="120"/>
      </w:pPr>
      <w:r>
        <w:t xml:space="preserve">O único erro veio de uma falha de transcrição Azure (áudio sem fala diarizada) — não relacionado à integração Huawei.</w:t>
      </w:r>
    </w:p>
    <w:p>
      <w:pPr>
        <w:pStyle w:val="Heading1"/>
      </w:pPr>
      <w:r>
        <w:t xml:space="preserve">8. Próximos passos sugeridos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Adicionar tabela huawei_sync_logs para histórico persistente (hoje só último ciclo em memória).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 métricas Prometheus/Grafana: ciclos/h, áudios/ciclo, duração, taxa de erro.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Alerta automático quando 2 ciclos consecutivos falharem.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Migrar credenciais para Google Secret Manager em produção.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Avaliar passar para 4h se a equipe de auditoria pedir resultados mais frequentes.</w:t>
      </w:r>
    </w:p>
    <w:p>
      <w:pPr>
        <w:pStyle w:val="Heading1"/>
      </w:pPr>
      <w:r>
        <w:t xml:space="preserve">Apêndice A — Glossário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AICC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Active Intelligence Contact Center — plataforma Huawei de call center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BrazilSaaS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Tenant cloud Huawei hospedado no Brasil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AK / SK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Access Key / Secret Key — credenciais para assinatura HMAC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CC-CMS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Contact Center — Call Management System (consulta de chamadas)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CC-FS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Contact Center — File Server (download de gravações)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VDN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Vector Directory Number — identificador lógico do contact center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CDR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Call Detail Record — registro de detalhes de chamada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OBS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Object Storage Service — armazenamento de objetos da Huawei Cloud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IVR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Interactive Voice Response — URA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SDK-HMAC-SHA256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Algoritmo de assinatura proprietário Huawei baseado em HMAC-SHA256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Página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595959"/>
        <w:sz w:val="18"/>
        <w:szCs w:val="18"/>
      </w:rPr>
      <w:t xml:space="preserve">NSTECH Auditoria · Integração Huawei AICC</w:t>
    </w:r>
    <w:r>
      <w:t xml:space="preserve">	</w:t>
    </w:r>
    <w:r>
      <w:rPr>
        <w:color w:val="595959"/>
        <w:sz w:val="18"/>
        <w:szCs w:val="18"/>
      </w:rPr>
      <w:t xml:space="preserve">Documento técnico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Integração Huawei AICC — Ciclo de Sincronização</dc:title>
  <dc:creator>NSTECH Auditoria</dc:creator>
  <dc:description>Documentação técnica do ciclo de download automático de gravações.</dc:description>
  <cp:lastModifiedBy>Un-named</cp:lastModifiedBy>
  <cp:revision>1</cp:revision>
  <dcterms:created xsi:type="dcterms:W3CDTF">2026-04-24T18:16:14.890Z</dcterms:created>
  <dcterms:modified xsi:type="dcterms:W3CDTF">2026-04-24T18:16:14.908Z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