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91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293"/>
        <w:gridCol w:w="1240"/>
        <w:gridCol w:w="1095"/>
        <w:gridCol w:w="1285"/>
        <w:gridCol w:w="1144"/>
        <w:gridCol w:w="1119"/>
      </w:tblGrid>
      <w:tr w:rsidR="00FD11A5" w:rsidRPr="00653AA9" w14:paraId="5F803226" w14:textId="77777777" w:rsidTr="00FD1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AE52E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Variable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7032F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D01E415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Product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/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7FACD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Spatial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D905E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Temporal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aggregation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856C5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Derived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57758" w14:textId="77777777" w:rsidR="00FD11A5" w:rsidRPr="00653AA9" w:rsidRDefault="00FD11A5" w:rsidP="00FD11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Reference</w:t>
            </w:r>
            <w:proofErr w:type="spellEnd"/>
          </w:p>
        </w:tc>
      </w:tr>
      <w:tr w:rsidR="00FD11A5" w:rsidRPr="00653AA9" w14:paraId="02602EF4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CB13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Land surface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B67A1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LST</w:t>
            </w:r>
          </w:p>
        </w:tc>
        <w:tc>
          <w:tcPr>
            <w:tcW w:w="0" w:type="auto"/>
            <w:vAlign w:val="center"/>
            <w:hideMark/>
          </w:tcPr>
          <w:p w14:paraId="1ED34928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MODIS MOD11A1 / MOD11A2</w:t>
            </w:r>
          </w:p>
        </w:tc>
        <w:tc>
          <w:tcPr>
            <w:tcW w:w="0" w:type="auto"/>
            <w:vAlign w:val="center"/>
            <w:hideMark/>
          </w:tcPr>
          <w:p w14:paraId="2AAA49D1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~1 km</w:t>
            </w:r>
          </w:p>
        </w:tc>
        <w:tc>
          <w:tcPr>
            <w:tcW w:w="0" w:type="auto"/>
            <w:vAlign w:val="center"/>
            <w:hideMark/>
          </w:tcPr>
          <w:p w14:paraId="61DE98F0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Daily / 8-day</w:t>
            </w:r>
          </w:p>
        </w:tc>
        <w:tc>
          <w:tcPr>
            <w:tcW w:w="0" w:type="auto"/>
            <w:vAlign w:val="center"/>
            <w:hideMark/>
          </w:tcPr>
          <w:p w14:paraId="339E0A00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Mean, minimum, maximum, standard deviation (per cycle)</w:t>
            </w:r>
          </w:p>
        </w:tc>
        <w:tc>
          <w:tcPr>
            <w:tcW w:w="0" w:type="auto"/>
            <w:vAlign w:val="center"/>
            <w:hideMark/>
          </w:tcPr>
          <w:p w14:paraId="50F28188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Wan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et al. (2015)</w:t>
            </w:r>
          </w:p>
        </w:tc>
      </w:tr>
      <w:tr w:rsidR="00FD11A5" w:rsidRPr="00653AA9" w14:paraId="386C6511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F360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Precipitation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66E35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Precipitation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EF145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CHIRPS Daily (UCSB–CHG)</w:t>
            </w:r>
          </w:p>
        </w:tc>
        <w:tc>
          <w:tcPr>
            <w:tcW w:w="0" w:type="auto"/>
            <w:vAlign w:val="center"/>
            <w:hideMark/>
          </w:tcPr>
          <w:p w14:paraId="25BAD43C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~5 km</w:t>
            </w:r>
          </w:p>
        </w:tc>
        <w:tc>
          <w:tcPr>
            <w:tcW w:w="0" w:type="auto"/>
            <w:vAlign w:val="center"/>
            <w:hideMark/>
          </w:tcPr>
          <w:p w14:paraId="0B6CD86B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9B73372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Mean, total, variability (per cycle)</w:t>
            </w:r>
          </w:p>
        </w:tc>
        <w:tc>
          <w:tcPr>
            <w:tcW w:w="0" w:type="auto"/>
            <w:vAlign w:val="center"/>
            <w:hideMark/>
          </w:tcPr>
          <w:p w14:paraId="343D8D8F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Funk et al. (2015)</w:t>
            </w:r>
          </w:p>
        </w:tc>
      </w:tr>
      <w:tr w:rsidR="00FD11A5" w:rsidRPr="00653AA9" w14:paraId="7CEAF222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06E8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Vegetation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productivity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BC1EE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NDVI</w:t>
            </w:r>
          </w:p>
        </w:tc>
        <w:tc>
          <w:tcPr>
            <w:tcW w:w="0" w:type="auto"/>
            <w:vAlign w:val="center"/>
            <w:hideMark/>
          </w:tcPr>
          <w:p w14:paraId="0F1BA486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MODIS MOD13Q1</w:t>
            </w:r>
          </w:p>
        </w:tc>
        <w:tc>
          <w:tcPr>
            <w:tcW w:w="0" w:type="auto"/>
            <w:vAlign w:val="center"/>
            <w:hideMark/>
          </w:tcPr>
          <w:p w14:paraId="32837316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250 m</w:t>
            </w:r>
          </w:p>
        </w:tc>
        <w:tc>
          <w:tcPr>
            <w:tcW w:w="0" w:type="auto"/>
            <w:vAlign w:val="center"/>
            <w:hideMark/>
          </w:tcPr>
          <w:p w14:paraId="77E2D4A0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16-</w:t>
            </w:r>
            <w:proofErr w:type="gram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0402D2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Mean, minimum, maximum, coefficient of variation</w:t>
            </w:r>
          </w:p>
        </w:tc>
        <w:tc>
          <w:tcPr>
            <w:tcW w:w="0" w:type="auto"/>
            <w:vAlign w:val="center"/>
            <w:hideMark/>
          </w:tcPr>
          <w:p w14:paraId="38ED2681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Didan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(2021)</w:t>
            </w:r>
          </w:p>
        </w:tc>
      </w:tr>
      <w:tr w:rsidR="00FD11A5" w:rsidRPr="00653AA9" w14:paraId="7989C049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094C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Solar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radiation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987B2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Net solar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radiation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77E65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ERA5-Land</w:t>
            </w:r>
          </w:p>
        </w:tc>
        <w:tc>
          <w:tcPr>
            <w:tcW w:w="0" w:type="auto"/>
            <w:vAlign w:val="center"/>
            <w:hideMark/>
          </w:tcPr>
          <w:p w14:paraId="4008D483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~9 km</w:t>
            </w:r>
          </w:p>
        </w:tc>
        <w:tc>
          <w:tcPr>
            <w:tcW w:w="0" w:type="auto"/>
            <w:vAlign w:val="center"/>
            <w:hideMark/>
          </w:tcPr>
          <w:p w14:paraId="2DCD8E0B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41CEF76A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Mean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(MJ m⁻² day⁻¹)</w:t>
            </w:r>
          </w:p>
        </w:tc>
        <w:tc>
          <w:tcPr>
            <w:tcW w:w="0" w:type="auto"/>
            <w:vAlign w:val="center"/>
            <w:hideMark/>
          </w:tcPr>
          <w:p w14:paraId="3BF678EC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Muñoz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Sabater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et al. (2021)</w:t>
            </w:r>
          </w:p>
        </w:tc>
      </w:tr>
      <w:tr w:rsidR="00FD11A5" w:rsidRPr="00653AA9" w14:paraId="31EE391E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A675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Atmospheric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moisture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8AC98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Relative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2381C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  <w:t>ERA5-Land (2 m temperature and dewpoint)</w:t>
            </w:r>
          </w:p>
        </w:tc>
        <w:tc>
          <w:tcPr>
            <w:tcW w:w="0" w:type="auto"/>
            <w:vAlign w:val="center"/>
            <w:hideMark/>
          </w:tcPr>
          <w:p w14:paraId="080F4B70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~9 km</w:t>
            </w:r>
          </w:p>
        </w:tc>
        <w:tc>
          <w:tcPr>
            <w:tcW w:w="0" w:type="auto"/>
            <w:vAlign w:val="center"/>
            <w:hideMark/>
          </w:tcPr>
          <w:p w14:paraId="4DCDC32E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9C59E17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Mean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5D4EC526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Muñoz </w:t>
            </w: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Sabater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et al. (2021)</w:t>
            </w:r>
          </w:p>
        </w:tc>
      </w:tr>
      <w:tr w:rsidR="00FD11A5" w:rsidRPr="00653AA9" w14:paraId="57381B5E" w14:textId="77777777" w:rsidTr="00FD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0679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Topography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F09E1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Elevation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ABFE1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SRTM (USGS)</w:t>
            </w:r>
          </w:p>
        </w:tc>
        <w:tc>
          <w:tcPr>
            <w:tcW w:w="0" w:type="auto"/>
            <w:vAlign w:val="center"/>
            <w:hideMark/>
          </w:tcPr>
          <w:p w14:paraId="671FC49F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 m</w:t>
            </w:r>
          </w:p>
        </w:tc>
        <w:tc>
          <w:tcPr>
            <w:tcW w:w="0" w:type="auto"/>
            <w:vAlign w:val="center"/>
            <w:hideMark/>
          </w:tcPr>
          <w:p w14:paraId="48C6F635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01F0E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Elevation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420B9" w14:textId="77777777" w:rsidR="00FD11A5" w:rsidRPr="00653AA9" w:rsidRDefault="00FD11A5" w:rsidP="00FD11A5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Farr</w:t>
            </w:r>
            <w:proofErr w:type="spellEnd"/>
            <w:r w:rsidRPr="00653AA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et al. (2007)</w:t>
            </w:r>
          </w:p>
        </w:tc>
      </w:tr>
    </w:tbl>
    <w:p w14:paraId="2140B4B7" w14:textId="77777777" w:rsidR="00CB5F52" w:rsidRPr="00653AA9" w:rsidRDefault="00CB5F52" w:rsidP="00CB5F52">
      <w:pPr>
        <w:rPr>
          <w:rFonts w:ascii="Times New Roman" w:hAnsi="Times New Roman" w:cs="Times New Roman"/>
          <w:lang w:val="en-US"/>
        </w:rPr>
      </w:pPr>
      <w:r w:rsidRPr="00D07878">
        <w:rPr>
          <w:rFonts w:ascii="Times New Roman" w:hAnsi="Times New Roman" w:cs="Times New Roman"/>
          <w:b/>
          <w:bCs/>
          <w:lang w:val="en-US"/>
        </w:rPr>
        <w:t>Supplementary</w:t>
      </w:r>
      <w:r w:rsidRPr="00653AA9">
        <w:rPr>
          <w:rFonts w:ascii="Times New Roman" w:hAnsi="Times New Roman" w:cs="Times New Roman"/>
          <w:b/>
          <w:bCs/>
          <w:lang w:val="en-US"/>
        </w:rPr>
        <w:t xml:space="preserve"> Table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653AA9">
        <w:rPr>
          <w:rFonts w:ascii="Times New Roman" w:hAnsi="Times New Roman" w:cs="Times New Roman"/>
          <w:b/>
          <w:bCs/>
          <w:lang w:val="en-US"/>
        </w:rPr>
        <w:t>.</w:t>
      </w:r>
      <w:r w:rsidRPr="00653AA9">
        <w:rPr>
          <w:rFonts w:ascii="Times New Roman" w:hAnsi="Times New Roman" w:cs="Times New Roman"/>
          <w:lang w:val="en-US"/>
        </w:rPr>
        <w:t xml:space="preserve"> Environmental variables </w:t>
      </w:r>
      <w:r>
        <w:rPr>
          <w:rFonts w:ascii="Times New Roman" w:hAnsi="Times New Roman" w:cs="Times New Roman"/>
          <w:lang w:val="en-US"/>
        </w:rPr>
        <w:t>selected</w:t>
      </w:r>
      <w:r w:rsidRPr="00653AA9">
        <w:rPr>
          <w:rFonts w:ascii="Times New Roman" w:hAnsi="Times New Roman" w:cs="Times New Roman"/>
          <w:lang w:val="en-US"/>
        </w:rPr>
        <w:t xml:space="preserve"> to characterize forest dynamics</w:t>
      </w:r>
    </w:p>
    <w:p w14:paraId="7EB13079" w14:textId="7542DDB7" w:rsidR="0096633A" w:rsidRPr="00653AA9" w:rsidRDefault="0096633A" w:rsidP="00CB5F52">
      <w:pPr>
        <w:rPr>
          <w:rFonts w:ascii="Times New Roman" w:hAnsi="Times New Roman" w:cs="Times New Roman"/>
          <w:lang w:val="en-US"/>
        </w:rPr>
      </w:pPr>
    </w:p>
    <w:sectPr w:rsidR="0096633A" w:rsidRPr="00653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A303" w14:textId="77777777" w:rsidR="00B51FB8" w:rsidRDefault="00B51FB8" w:rsidP="00FD11A5">
      <w:r>
        <w:separator/>
      </w:r>
    </w:p>
  </w:endnote>
  <w:endnote w:type="continuationSeparator" w:id="0">
    <w:p w14:paraId="2049365E" w14:textId="77777777" w:rsidR="00B51FB8" w:rsidRDefault="00B51FB8" w:rsidP="00FD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F7CB0" w14:textId="77777777" w:rsidR="00B51FB8" w:rsidRDefault="00B51FB8" w:rsidP="00FD11A5">
      <w:r>
        <w:separator/>
      </w:r>
    </w:p>
  </w:footnote>
  <w:footnote w:type="continuationSeparator" w:id="0">
    <w:p w14:paraId="7E379095" w14:textId="77777777" w:rsidR="00B51FB8" w:rsidRDefault="00B51FB8" w:rsidP="00FD1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A5"/>
    <w:rsid w:val="000A733F"/>
    <w:rsid w:val="001542E5"/>
    <w:rsid w:val="00206CF4"/>
    <w:rsid w:val="00271643"/>
    <w:rsid w:val="004849DC"/>
    <w:rsid w:val="00496172"/>
    <w:rsid w:val="005E3665"/>
    <w:rsid w:val="00653AA9"/>
    <w:rsid w:val="008861ED"/>
    <w:rsid w:val="008F37DD"/>
    <w:rsid w:val="00925248"/>
    <w:rsid w:val="0096633A"/>
    <w:rsid w:val="00B51FB8"/>
    <w:rsid w:val="00C845F7"/>
    <w:rsid w:val="00CB5F52"/>
    <w:rsid w:val="00D21E93"/>
    <w:rsid w:val="00E93D7E"/>
    <w:rsid w:val="00F1734E"/>
    <w:rsid w:val="00FD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8A32"/>
  <w15:chartTrackingRefBased/>
  <w15:docId w15:val="{54BDE7BE-1A89-0C40-8B25-87B1AF9C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1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1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1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1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1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1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1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1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1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1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1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1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1A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D11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11A5"/>
  </w:style>
  <w:style w:type="paragraph" w:styleId="Rodap">
    <w:name w:val="footer"/>
    <w:basedOn w:val="Normal"/>
    <w:link w:val="RodapChar"/>
    <w:uiPriority w:val="99"/>
    <w:unhideWhenUsed/>
    <w:rsid w:val="00FD11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756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Vieira Lima</dc:creator>
  <cp:keywords/>
  <dc:description/>
  <cp:lastModifiedBy>Lucas Vieira Lima</cp:lastModifiedBy>
  <cp:revision>5</cp:revision>
  <dcterms:created xsi:type="dcterms:W3CDTF">2026-02-10T15:15:00Z</dcterms:created>
  <dcterms:modified xsi:type="dcterms:W3CDTF">2026-05-05T20:55:00Z</dcterms:modified>
</cp:coreProperties>
</file>