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795" w:rsidRDefault="00F863CB" w:rsidP="00F863CB">
      <w:r>
        <w:t>Uma</w:t>
      </w:r>
      <w:r w:rsidR="00566F66" w:rsidRPr="00566F66">
        <w:t xml:space="preserve"> técnica </w:t>
      </w:r>
      <w:r>
        <w:t>u</w:t>
      </w:r>
      <w:r w:rsidR="00566F66" w:rsidRPr="00566F66">
        <w:t>sada para criptogra</w:t>
      </w:r>
      <w:r>
        <w:t>far a imagem para a transferência segura da mesma.</w:t>
      </w:r>
      <w:r w:rsidR="00566F66" w:rsidRPr="00566F66">
        <w:t xml:space="preserve"> A técnica proposta foi projetada usando o cálculo polinomial de interpolação de Lagrange na geração de chaves e na criptografia. Um estágio de três para criptografia e codificação foi proposto para concluir a criptografia da imagem privada. As técnicas RC6, Quadtree e Xor foram utilizadas na construção da técnica proposta. Pouco tempo de operação com uma boa criptografia visual foi obtida com a implementa</w:t>
      </w:r>
      <w:bookmarkStart w:id="0" w:name="_GoBack"/>
      <w:bookmarkEnd w:id="0"/>
      <w:r w:rsidR="00566F66" w:rsidRPr="00566F66">
        <w:t>ção da técnica proposta.</w:t>
      </w:r>
    </w:p>
    <w:sectPr w:rsidR="00A9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A6"/>
    <w:rsid w:val="00566F66"/>
    <w:rsid w:val="008F07A6"/>
    <w:rsid w:val="00A96795"/>
    <w:rsid w:val="00F8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52A3E-8E53-46D4-8513-9316A461B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lucas lopes arantes</cp:lastModifiedBy>
  <cp:revision>3</cp:revision>
  <dcterms:created xsi:type="dcterms:W3CDTF">2020-06-04T03:03:00Z</dcterms:created>
  <dcterms:modified xsi:type="dcterms:W3CDTF">2020-06-04T22:10:00Z</dcterms:modified>
</cp:coreProperties>
</file>