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430"/>
        <w:tblGridChange w:id="0">
          <w:tblGrid>
            <w:gridCol w:w="1800"/>
            <w:gridCol w:w="1800"/>
            <w:gridCol w:w="1800"/>
            <w:gridCol w:w="1800"/>
            <w:gridCol w:w="2430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∧ (p ∧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e)</w:t>
      </w:r>
    </w:p>
    <w:tbl>
      <w:tblPr>
        <w:tblStyle w:val="Table2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115"/>
        <w:tblGridChange w:id="0">
          <w:tblGrid>
            <w:gridCol w:w="1500"/>
            <w:gridCol w:w="1500"/>
            <w:gridCol w:w="1500"/>
            <w:gridCol w:w="1500"/>
            <w:gridCol w:w="150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∧ ¬q)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↔ (q ∧ ¬q)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h)</w:t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130"/>
        <w:tblGridChange w:id="0">
          <w:tblGrid>
            <w:gridCol w:w="1500"/>
            <w:gridCol w:w="1500"/>
            <w:gridCol w:w="1500"/>
            <w:gridCol w:w="1500"/>
            <w:gridCol w:w="150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(¬p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p ∧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(¬p → q) ∨ ( p ∧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é uma tautologia.</w:t>
      </w:r>
    </w:p>
    <w:tbl>
      <w:tblPr>
        <w:tblStyle w:val="Table4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500"/>
        <w:gridCol w:w="1050"/>
        <w:gridCol w:w="2625"/>
        <w:tblGridChange w:id="0">
          <w:tblGrid>
            <w:gridCol w:w="1275"/>
            <w:gridCol w:w="1275"/>
            <w:gridCol w:w="1275"/>
            <w:gridCol w:w="1275"/>
            <w:gridCol w:w="1500"/>
            <w:gridCol w:w="105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∨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((p ∨ r)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↔ ((p ∨ r) →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</w:t>
      </w:r>
      <w:r w:rsidDel="00000000" w:rsidR="00000000" w:rsidRPr="00000000">
        <w:rPr>
          <w:rtl w:val="0"/>
        </w:rPr>
        <w:t xml:space="preserve"> uma tautologia.</w:t>
      </w:r>
    </w:p>
    <w:tbl>
      <w:tblPr>
        <w:tblStyle w:val="Table5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820"/>
        <w:tblGridChange w:id="0">
          <w:tblGrid>
            <w:gridCol w:w="1500"/>
            <w:gridCol w:w="1500"/>
            <w:gridCol w:w="1500"/>
            <w:gridCol w:w="1500"/>
            <w:gridCol w:w="1500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∨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((p ∨ q) ↔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↔ ((p ∨ q) ↔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3) Alternativa letra </w:t>
      </w:r>
      <w:r w:rsidDel="00000000" w:rsidR="00000000" w:rsidRPr="00000000">
        <w:rPr>
          <w:b w:val="1"/>
          <w:rtl w:val="0"/>
        </w:rPr>
        <w:t xml:space="preserve">“a)”</w:t>
      </w:r>
      <w:r w:rsidDel="00000000" w:rsidR="00000000" w:rsidRPr="00000000">
        <w:rPr>
          <w:rtl w:val="0"/>
        </w:rPr>
        <w:t xml:space="preserve">, pois caso ambas proposições sejam falsas, a disjunção delas também irá gerar um valor falso.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∨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4) Alternativa letra </w:t>
      </w:r>
      <w:r w:rsidDel="00000000" w:rsidR="00000000" w:rsidRPr="00000000">
        <w:rPr>
          <w:b w:val="1"/>
          <w:rtl w:val="0"/>
        </w:rPr>
        <w:t xml:space="preserve">“d)”</w:t>
      </w:r>
      <w:r w:rsidDel="00000000" w:rsidR="00000000" w:rsidRPr="00000000">
        <w:rPr>
          <w:rtl w:val="0"/>
        </w:rPr>
        <w:t xml:space="preserve">, pois caso uma proposição tenha valor lógico verdadeiro e a segunda um valor lógico falso, respectivamente, o condicional terá valor lógico </w:t>
      </w:r>
      <w:r w:rsidDel="00000000" w:rsidR="00000000" w:rsidRPr="00000000">
        <w:rPr>
          <w:b w:val="1"/>
          <w:rtl w:val="0"/>
        </w:rPr>
        <w:t xml:space="preserve">falso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  <w:t xml:space="preserve">5) Alternativa letra </w:t>
      </w:r>
      <w:r w:rsidDel="00000000" w:rsidR="00000000" w:rsidRPr="00000000">
        <w:rPr>
          <w:b w:val="1"/>
          <w:rtl w:val="0"/>
        </w:rPr>
        <w:t xml:space="preserve">“e)”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635"/>
        <w:gridCol w:w="1815"/>
        <w:tblGridChange w:id="0">
          <w:tblGrid>
            <w:gridCol w:w="1275"/>
            <w:gridCol w:w="1275"/>
            <w:gridCol w:w="1275"/>
            <w:gridCol w:w="1275"/>
            <w:gridCol w:w="1275"/>
            <w:gridCol w:w="163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∧ ~p)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v (q ∧ ~p))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v (q ∧ ~p)) v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6)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860"/>
        <w:tblGridChange w:id="0">
          <w:tblGrid>
            <w:gridCol w:w="1500"/>
            <w:gridCol w:w="1500"/>
            <w:gridCol w:w="1500"/>
            <w:gridCol w:w="1500"/>
            <w:gridCol w:w="150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(r ↔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 → (r ↔ 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Aluno: Lucas de Lucena Siqueira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