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a ciência que propõe a coleta, organização, descrição, análise e interpretação de dados, com a finalidade de fazer a extração de informações a respeito de uma população.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Definição do problema (interesse, população, revisão bibliográfica), formulação de um plano para realizar a coleta de dados (listagem das variáveis, censo ou amostragem), fase de união dos dados, fase de análise e interpretação dos dados e por fim a fase de obtenção de conclusões.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População é o conjunto de todos os elementos que possuem pelo menos uma característica em comum, que se relacionem com o problema proposto, já a amostra é apenas uma parte da população, logo, é um subconjunto não vazio da população. Exemplo: Um professor de música decide fazer uma pesquisa da preferência musical dos seus alunos. População: conjunto de todos os alunos; Amostra: conjunto de alguns dos alunos (os que preferem rock por exemplo).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População: Todos os 50 alunos; </w:t>
      </w:r>
      <w:r w:rsidDel="00000000" w:rsidR="00000000" w:rsidRPr="00000000">
        <w:rPr>
          <w:rtl w:val="0"/>
        </w:rPr>
        <w:t xml:space="preserve">Amostra:</w:t>
      </w:r>
      <w:r w:rsidDel="00000000" w:rsidR="00000000" w:rsidRPr="00000000">
        <w:rPr>
          <w:rtl w:val="0"/>
        </w:rPr>
        <w:t xml:space="preserve"> Os 5 alunos selecionados.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População: Todos os moradores dos bairros próximos à UEPB; Amostra: As 237 pessoas selecionadas aleatoriamente.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Quantitativa Discreta.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b) Quantitativa Contínua.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c) Qualitativo Nominal.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d) Quantitativa Discreta.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e) Qualitativo Ordinal.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a) Número mínimo: 0; Número máximo: 6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b) </w:t>
      </w:r>
    </w:p>
    <w:tbl>
      <w:tblPr>
        <w:tblStyle w:val="Table1"/>
        <w:tblW w:w="7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Qtd.Ir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mãos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Freq.absoluta(ni)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Freq.relativa(fi)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Porc. (fi x 100%)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Freq.acu(Ni)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26,67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43,33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16,67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c) 2, com 43,33%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d) O valor médio do número de irmãos é 5.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e) </w:t>
      </w:r>
      <w:r w:rsidDel="00000000" w:rsidR="00000000" w:rsidRPr="00000000">
        <w:rPr/>
        <w:drawing>
          <wp:inline distB="114300" distT="114300" distL="114300" distR="114300">
            <wp:extent cx="3089833" cy="1913590"/>
            <wp:effectExtent b="0" l="0" r="0" t="0"/>
            <wp:docPr descr="Gráfico" id="3" name="image1.png"/>
            <a:graphic>
              <a:graphicData uri="http://schemas.openxmlformats.org/drawingml/2006/picture">
                <pic:pic>
                  <pic:nvPicPr>
                    <pic:cNvPr descr="Gráfico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9833" cy="1913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Figura 01: Quantidade de Irmãos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Quantitativa Contínua.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b) Como a quantidade total de números é igual a 30 ( </w:t>
      </w:r>
      <w:r w:rsidDel="00000000" w:rsidR="00000000" w:rsidRPr="00000000">
        <w:rPr>
          <w:rtl w:val="0"/>
        </w:rPr>
        <w:t xml:space="preserve">&gt;25), k</w:t>
      </w:r>
      <w:r w:rsidDel="00000000" w:rsidR="00000000" w:rsidRPr="00000000">
        <w:rPr>
          <w:rtl w:val="0"/>
        </w:rPr>
        <w:t xml:space="preserve"> será = 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30</m:t>
            </m:r>
          </m:e>
        </m:rad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Logo k = 5,47 ≃ 5.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Cálculo da amplitude total: 8,45 - 0,90 = 7,55 ≃ 8.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Cálculo da amplitude de classe: 8 / 5  = 1,60 ≃ 2 </w:t>
      </w:r>
      <w:r w:rsidDel="00000000" w:rsidR="00000000" w:rsidRPr="00000000">
        <w:rPr>
          <w:rtl w:val="0"/>
        </w:rPr>
        <w:t xml:space="preserve">(amplitudeTotal</w:t>
      </w:r>
      <w:r w:rsidDel="00000000" w:rsidR="00000000" w:rsidRPr="00000000">
        <w:rPr>
          <w:rtl w:val="0"/>
        </w:rPr>
        <w:t xml:space="preserve"> / k).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0 |  -  2</w:t>
        <w:br w:type="textWrapping"/>
        <w:t xml:space="preserve"> 2 |  -  4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4 |  -  6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6 |  -  8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8 |  -  10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19488" cy="2176112"/>
            <wp:effectExtent b="0" l="0" r="0" t="0"/>
            <wp:docPr descr="Gráfico" id="2" name="image2.png"/>
            <a:graphic>
              <a:graphicData uri="http://schemas.openxmlformats.org/drawingml/2006/picture">
                <pic:pic>
                  <pic:nvPicPr>
                    <pic:cNvPr descr="Gráfico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2176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(Só que faz todo colado)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A maior taxa média geométrica de incremento anual (por 100 habitantes) está na faixa de 4 até antes de 6.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c)Valor médio: Soma dos valores / quantidade de valores; 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Valor mediano: 4,1+ 4,17 / 2 = 4,135 ( x = n / 2 + n / 2 + 1 ).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a) Número mínimo: 0; Número máximo: 6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/>
        <w:drawing>
          <wp:inline distB="114300" distT="114300" distL="114300" distR="114300">
            <wp:extent cx="2565958" cy="1583677"/>
            <wp:effectExtent b="0" l="0" r="0" t="0"/>
            <wp:docPr descr="Gráfico" id="1" name="image3.png"/>
            <a:graphic>
              <a:graphicData uri="http://schemas.openxmlformats.org/drawingml/2006/picture">
                <pic:pic>
                  <pic:nvPicPr>
                    <pic:cNvPr descr="Gráfico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958" cy="1583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Em média 2 (1,57 ≃ 1,6 ≃ 2) acidentes por dia, que representa 3,34% considerando o valor 1,57 ou 4,25% considerando o valor 2.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qtd.ir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