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Diario de trabajo: Día a día qué actividades se desarrollaron y el responsable de cada una.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Diario de Trabajo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16/10 : Reunión grupal donde se plantearon las formas de llevar a cabo el proyecto y se comenzó a programar.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Lucas Ludueña</w:t>
      </w:r>
      <w:r w:rsidDel="00000000" w:rsidR="00000000" w:rsidRPr="00000000">
        <w:rPr>
          <w:rtl w:val="0"/>
        </w:rPr>
        <w:t xml:space="preserve">: se encargó de hacer la estructura de contenido.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Figueroa Carlos</w:t>
      </w:r>
      <w:r w:rsidDel="00000000" w:rsidR="00000000" w:rsidRPr="00000000">
        <w:rPr>
          <w:rtl w:val="0"/>
        </w:rPr>
        <w:t xml:space="preserve">: se encargó de hacer la estructura de usuario.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German Oyarzo</w:t>
      </w:r>
      <w:r w:rsidDel="00000000" w:rsidR="00000000" w:rsidRPr="00000000">
        <w:rPr>
          <w:rtl w:val="0"/>
        </w:rPr>
        <w:t xml:space="preserve">: se encargó de hacer los códigos de la lista de contenidos.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Después entre los 3 hicimos los códigos de la lista de árbol de contenidos.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25/10 (</w:t>
      </w:r>
      <w:r w:rsidDel="00000000" w:rsidR="00000000" w:rsidRPr="00000000">
        <w:rPr>
          <w:u w:val="single"/>
          <w:rtl w:val="0"/>
        </w:rPr>
        <w:t xml:space="preserve">Ludueña Lucas</w:t>
      </w:r>
      <w:r w:rsidDel="00000000" w:rsidR="00000000" w:rsidRPr="00000000">
        <w:rPr>
          <w:rtl w:val="0"/>
        </w:rPr>
        <w:t xml:space="preserve">) hace las anotaciones de lo que se hizo el día 16/10, ya que nos olvidamos de hacer la misma.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28/10 (Germán Oyarzo) se encargó de la realización de los Menús..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03/11 (Carlos Figueroa) se encargó de las funciones específicas del árbol.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17/11: Últimos detalles para la entrega: Finalización de Manual de Usuario.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